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0D" w:rsidRPr="003C7B0D" w:rsidRDefault="00E9270D" w:rsidP="00E9270D">
      <w:pPr>
        <w:jc w:val="right"/>
        <w:rPr>
          <w:sz w:val="28"/>
          <w:szCs w:val="28"/>
        </w:rPr>
      </w:pPr>
      <w:r w:rsidRPr="003C7B0D">
        <w:rPr>
          <w:sz w:val="28"/>
          <w:szCs w:val="28"/>
        </w:rPr>
        <w:t>APSTIPRINU</w:t>
      </w:r>
    </w:p>
    <w:p w:rsidR="00E9270D" w:rsidRPr="003C7B0D" w:rsidRDefault="00E9270D" w:rsidP="00E9270D">
      <w:pPr>
        <w:jc w:val="right"/>
        <w:rPr>
          <w:sz w:val="28"/>
          <w:szCs w:val="28"/>
        </w:rPr>
      </w:pPr>
      <w:r w:rsidRPr="003C7B0D">
        <w:rPr>
          <w:sz w:val="28"/>
          <w:szCs w:val="28"/>
        </w:rPr>
        <w:t>ZM Veterinārā un pārtikas departamenta</w:t>
      </w:r>
    </w:p>
    <w:p w:rsidR="00E9270D" w:rsidRDefault="00AD3AF5" w:rsidP="00E9270D">
      <w:pPr>
        <w:jc w:val="right"/>
        <w:rPr>
          <w:sz w:val="28"/>
          <w:szCs w:val="28"/>
        </w:rPr>
      </w:pPr>
      <w:r>
        <w:rPr>
          <w:sz w:val="28"/>
          <w:szCs w:val="28"/>
        </w:rPr>
        <w:t>Direktore</w:t>
      </w:r>
      <w:r w:rsidR="00E9270D">
        <w:rPr>
          <w:sz w:val="28"/>
          <w:szCs w:val="28"/>
        </w:rPr>
        <w:t xml:space="preserve"> </w:t>
      </w:r>
      <w:r>
        <w:rPr>
          <w:sz w:val="28"/>
          <w:szCs w:val="28"/>
        </w:rPr>
        <w:t>Z. Matuzale</w:t>
      </w: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right"/>
        <w:rPr>
          <w:sz w:val="28"/>
          <w:szCs w:val="28"/>
        </w:rPr>
      </w:pPr>
    </w:p>
    <w:p w:rsidR="00E9270D" w:rsidRDefault="00E9270D" w:rsidP="00E9270D">
      <w:pPr>
        <w:jc w:val="center"/>
        <w:rPr>
          <w:sz w:val="28"/>
          <w:szCs w:val="28"/>
        </w:rPr>
      </w:pPr>
      <w:r>
        <w:rPr>
          <w:sz w:val="28"/>
          <w:szCs w:val="28"/>
        </w:rPr>
        <w:t>PĀRSKATS</w:t>
      </w:r>
    </w:p>
    <w:p w:rsidR="00E9270D" w:rsidRDefault="00E9270D" w:rsidP="00E9270D">
      <w:pPr>
        <w:jc w:val="center"/>
        <w:rPr>
          <w:sz w:val="28"/>
          <w:szCs w:val="28"/>
        </w:rPr>
      </w:pPr>
      <w:r>
        <w:rPr>
          <w:sz w:val="28"/>
          <w:szCs w:val="28"/>
        </w:rPr>
        <w:t>Par Zemkopības ministrijas pasūtīto pētījumu</w:t>
      </w:r>
    </w:p>
    <w:p w:rsidR="00E9270D" w:rsidRPr="00C037DF" w:rsidRDefault="00E9270D" w:rsidP="00E9270D">
      <w:pPr>
        <w:jc w:val="center"/>
        <w:rPr>
          <w:b/>
          <w:sz w:val="28"/>
          <w:szCs w:val="28"/>
        </w:rPr>
      </w:pPr>
      <w:r w:rsidRPr="00C037DF">
        <w:rPr>
          <w:b/>
          <w:sz w:val="28"/>
          <w:szCs w:val="28"/>
        </w:rPr>
        <w:t>„</w:t>
      </w:r>
      <w:r w:rsidRPr="00C037DF">
        <w:rPr>
          <w:b/>
          <w:i/>
          <w:sz w:val="28"/>
          <w:szCs w:val="28"/>
        </w:rPr>
        <w:t>TRAKUMSĒRGAS LABORATORIJAS SPĒJU NODROŠINĀŠANA ILGTSPĒJĪGAI SLIMĪBAS PROFILAKSEI UN UZRAUDZĪBAI REĢIONĀ</w:t>
      </w:r>
      <w:r w:rsidRPr="00C037DF">
        <w:rPr>
          <w:b/>
          <w:sz w:val="28"/>
          <w:szCs w:val="28"/>
        </w:rPr>
        <w:t>”</w:t>
      </w:r>
    </w:p>
    <w:p w:rsidR="00C075B3" w:rsidRPr="0067571C" w:rsidRDefault="00E9270D" w:rsidP="00C075B3">
      <w:pPr>
        <w:pStyle w:val="NoSpacing"/>
        <w:jc w:val="center"/>
        <w:rPr>
          <w:rFonts w:ascii="Times New Roman" w:eastAsia="Times New Roman" w:hAnsi="Times New Roman"/>
          <w:sz w:val="28"/>
          <w:szCs w:val="28"/>
        </w:rPr>
      </w:pPr>
      <w:r w:rsidRPr="0067571C">
        <w:rPr>
          <w:rFonts w:ascii="Times New Roman" w:hAnsi="Times New Roman"/>
          <w:sz w:val="28"/>
          <w:szCs w:val="28"/>
        </w:rPr>
        <w:t>LAD līgums Nr. 050713/S157</w:t>
      </w:r>
      <w:r w:rsidR="00C075B3" w:rsidRPr="0067571C">
        <w:rPr>
          <w:rFonts w:ascii="Times New Roman" w:hAnsi="Times New Roman"/>
          <w:sz w:val="28"/>
          <w:szCs w:val="28"/>
        </w:rPr>
        <w:t xml:space="preserve"> </w:t>
      </w:r>
      <w:r w:rsidR="00C075B3" w:rsidRPr="0067571C">
        <w:rPr>
          <w:rFonts w:ascii="Times New Roman" w:eastAsia="Times New Roman" w:hAnsi="Times New Roman"/>
          <w:sz w:val="28"/>
          <w:szCs w:val="28"/>
        </w:rPr>
        <w:t>un</w:t>
      </w:r>
    </w:p>
    <w:p w:rsidR="00E9270D" w:rsidRPr="0067571C" w:rsidRDefault="00C075B3" w:rsidP="00C075B3">
      <w:pPr>
        <w:jc w:val="center"/>
        <w:rPr>
          <w:sz w:val="28"/>
          <w:szCs w:val="28"/>
        </w:rPr>
      </w:pPr>
      <w:smartTag w:uri="urn:schemas-microsoft-com:office:smarttags" w:element="stockticker">
        <w:r w:rsidRPr="0067571C">
          <w:rPr>
            <w:sz w:val="28"/>
            <w:szCs w:val="28"/>
          </w:rPr>
          <w:t>LAD</w:t>
        </w:r>
      </w:smartTag>
      <w:r w:rsidRPr="0067571C">
        <w:rPr>
          <w:sz w:val="28"/>
          <w:szCs w:val="28"/>
        </w:rPr>
        <w:t xml:space="preserve"> līgums Nr. 250314/S63</w:t>
      </w:r>
    </w:p>
    <w:p w:rsidR="00E9270D" w:rsidRDefault="00E9270D" w:rsidP="00E9270D">
      <w:pPr>
        <w:jc w:val="center"/>
        <w:rPr>
          <w:sz w:val="28"/>
          <w:szCs w:val="28"/>
        </w:rPr>
      </w:pPr>
    </w:p>
    <w:p w:rsidR="00E9270D" w:rsidRDefault="00E9270D" w:rsidP="00E9270D">
      <w:pPr>
        <w:jc w:val="center"/>
        <w:rPr>
          <w:sz w:val="28"/>
          <w:szCs w:val="28"/>
        </w:rPr>
      </w:pPr>
    </w:p>
    <w:p w:rsidR="00E9270D" w:rsidRDefault="00E9270D" w:rsidP="00E9270D">
      <w:pPr>
        <w:jc w:val="center"/>
        <w:rPr>
          <w:sz w:val="28"/>
          <w:szCs w:val="28"/>
        </w:rPr>
      </w:pPr>
    </w:p>
    <w:p w:rsidR="00E9270D" w:rsidRDefault="00E9270D" w:rsidP="00E9270D">
      <w:pPr>
        <w:jc w:val="center"/>
        <w:rPr>
          <w:sz w:val="28"/>
          <w:szCs w:val="28"/>
        </w:rPr>
      </w:pPr>
    </w:p>
    <w:p w:rsidR="00E9270D" w:rsidRDefault="00E9270D" w:rsidP="00E9270D">
      <w:pPr>
        <w:jc w:val="center"/>
        <w:rPr>
          <w:sz w:val="28"/>
          <w:szCs w:val="28"/>
        </w:rPr>
      </w:pPr>
    </w:p>
    <w:p w:rsidR="00E9270D" w:rsidRDefault="00E9270D" w:rsidP="00E9270D">
      <w:pPr>
        <w:jc w:val="center"/>
        <w:rPr>
          <w:sz w:val="28"/>
          <w:szCs w:val="28"/>
        </w:rPr>
      </w:pPr>
    </w:p>
    <w:p w:rsidR="00E9270D" w:rsidRDefault="00E9270D" w:rsidP="00E9270D">
      <w:pPr>
        <w:jc w:val="center"/>
        <w:rPr>
          <w:sz w:val="28"/>
          <w:szCs w:val="28"/>
        </w:rPr>
      </w:pPr>
    </w:p>
    <w:p w:rsidR="00E9270D" w:rsidRDefault="00E9270D" w:rsidP="00E9270D">
      <w:pPr>
        <w:jc w:val="center"/>
        <w:rPr>
          <w:sz w:val="28"/>
          <w:szCs w:val="28"/>
        </w:rPr>
      </w:pPr>
    </w:p>
    <w:p w:rsidR="00E9270D" w:rsidRDefault="00E9270D" w:rsidP="00E9270D">
      <w:pPr>
        <w:jc w:val="center"/>
        <w:rPr>
          <w:sz w:val="28"/>
          <w:szCs w:val="28"/>
        </w:rPr>
      </w:pPr>
    </w:p>
    <w:p w:rsidR="00E9270D" w:rsidRDefault="00E9270D" w:rsidP="00E9270D">
      <w:pPr>
        <w:rPr>
          <w:sz w:val="28"/>
          <w:szCs w:val="28"/>
        </w:rPr>
      </w:pPr>
      <w:r>
        <w:rPr>
          <w:sz w:val="28"/>
          <w:szCs w:val="28"/>
        </w:rPr>
        <w:t xml:space="preserve">Izpildītājs: </w:t>
      </w:r>
    </w:p>
    <w:p w:rsidR="00E9270D" w:rsidRDefault="00E9270D" w:rsidP="00E9270D">
      <w:pPr>
        <w:rPr>
          <w:sz w:val="28"/>
          <w:szCs w:val="28"/>
        </w:rPr>
      </w:pPr>
      <w:r>
        <w:rPr>
          <w:sz w:val="28"/>
          <w:szCs w:val="28"/>
        </w:rPr>
        <w:t>Pārtikas drošības, dzīvnieku veselības un vides zinātniskais institūts „BIOR”</w:t>
      </w:r>
    </w:p>
    <w:p w:rsidR="00E9270D" w:rsidRDefault="00E9270D" w:rsidP="00E9270D">
      <w:pPr>
        <w:rPr>
          <w:sz w:val="28"/>
          <w:szCs w:val="28"/>
        </w:rPr>
      </w:pPr>
    </w:p>
    <w:p w:rsidR="00E9270D" w:rsidRDefault="00E9270D" w:rsidP="00E9270D">
      <w:pPr>
        <w:rPr>
          <w:sz w:val="28"/>
          <w:szCs w:val="28"/>
        </w:rPr>
      </w:pPr>
    </w:p>
    <w:p w:rsidR="00E9270D" w:rsidRDefault="00E9270D" w:rsidP="00E9270D">
      <w:pPr>
        <w:rPr>
          <w:sz w:val="28"/>
          <w:szCs w:val="28"/>
        </w:rPr>
      </w:pPr>
    </w:p>
    <w:p w:rsidR="00E9270D" w:rsidRDefault="00E9270D" w:rsidP="00E9270D">
      <w:pPr>
        <w:rPr>
          <w:sz w:val="28"/>
          <w:szCs w:val="28"/>
        </w:rPr>
      </w:pPr>
    </w:p>
    <w:p w:rsidR="00E9270D" w:rsidRDefault="00E9270D" w:rsidP="00E9270D">
      <w:pPr>
        <w:rPr>
          <w:sz w:val="28"/>
          <w:szCs w:val="28"/>
        </w:rPr>
      </w:pPr>
    </w:p>
    <w:p w:rsidR="00E9270D" w:rsidRDefault="00E9270D" w:rsidP="00E9270D">
      <w:pPr>
        <w:rPr>
          <w:sz w:val="28"/>
          <w:szCs w:val="28"/>
        </w:rPr>
      </w:pPr>
    </w:p>
    <w:p w:rsidR="00E9270D" w:rsidRDefault="00E9270D" w:rsidP="00E9270D">
      <w:pPr>
        <w:jc w:val="center"/>
        <w:rPr>
          <w:sz w:val="28"/>
          <w:szCs w:val="28"/>
        </w:rPr>
      </w:pPr>
      <w:r>
        <w:rPr>
          <w:sz w:val="28"/>
          <w:szCs w:val="28"/>
        </w:rPr>
        <w:t>Rīga</w:t>
      </w:r>
    </w:p>
    <w:p w:rsidR="00E9270D" w:rsidRDefault="00AD3AF5" w:rsidP="00E9270D">
      <w:pPr>
        <w:jc w:val="center"/>
        <w:rPr>
          <w:sz w:val="28"/>
          <w:szCs w:val="28"/>
        </w:rPr>
      </w:pPr>
      <w:r w:rsidRPr="0067571C">
        <w:rPr>
          <w:sz w:val="28"/>
          <w:szCs w:val="28"/>
        </w:rPr>
        <w:t>2014</w:t>
      </w:r>
    </w:p>
    <w:p w:rsidR="00E9270D" w:rsidRDefault="00E9270D" w:rsidP="00E9270D">
      <w:pPr>
        <w:rPr>
          <w:sz w:val="28"/>
          <w:szCs w:val="28"/>
        </w:rPr>
      </w:pPr>
      <w:r>
        <w:rPr>
          <w:sz w:val="28"/>
          <w:szCs w:val="28"/>
        </w:rPr>
        <w:br w:type="page"/>
      </w:r>
    </w:p>
    <w:p w:rsidR="00E9270D" w:rsidRDefault="00E9270D" w:rsidP="00E9270D">
      <w:pPr>
        <w:jc w:val="center"/>
        <w:rPr>
          <w:sz w:val="32"/>
          <w:szCs w:val="32"/>
        </w:rPr>
      </w:pPr>
      <w:r>
        <w:rPr>
          <w:sz w:val="32"/>
          <w:szCs w:val="32"/>
        </w:rPr>
        <w:lastRenderedPageBreak/>
        <w:t>Pārskats par projekta realizāciju</w:t>
      </w:r>
    </w:p>
    <w:p w:rsidR="00E9270D" w:rsidRPr="009116DC" w:rsidRDefault="00E9270D" w:rsidP="00E9270D">
      <w:pPr>
        <w:jc w:val="center"/>
        <w:rPr>
          <w:sz w:val="32"/>
          <w:szCs w:val="32"/>
        </w:rPr>
      </w:pPr>
    </w:p>
    <w:p w:rsidR="00E9270D" w:rsidRPr="0067571C" w:rsidRDefault="00E9270D" w:rsidP="0067571C">
      <w:pPr>
        <w:spacing w:after="200" w:line="276" w:lineRule="auto"/>
        <w:ind w:firstLine="567"/>
        <w:jc w:val="both"/>
        <w:rPr>
          <w:rFonts w:eastAsia="Calibri"/>
          <w:lang w:eastAsia="en-US"/>
        </w:rPr>
      </w:pPr>
      <w:r w:rsidRPr="0067571C">
        <w:rPr>
          <w:rFonts w:eastAsia="Calibri"/>
          <w:lang w:eastAsia="en-US"/>
        </w:rPr>
        <w:t>Trakumsērga, neraugoties uz ievērojamu progresu slimības apkarošanā, joprojām ir endēmiska slimība dzīvnieku populācijā daudzās Eiropas valstīs. Lielā Eiropas daļā, pielietojot savvaļas dzīvnieku orālo vakcināciju, slimība tiek sekmīgi kontrolēta. Baltijas valstīs pēdējo 5 gadu laikā trakumsērgas gadījumi ir kļuvuši ļoti reti. Latvijā pēdējais klīniski saslimušais dzīvnieks ir reģistrēts 2012.gada februārī.</w:t>
      </w:r>
    </w:p>
    <w:p w:rsidR="00E9270D" w:rsidRPr="0067571C" w:rsidRDefault="00E9270D" w:rsidP="0067571C">
      <w:pPr>
        <w:spacing w:after="200" w:line="276" w:lineRule="auto"/>
        <w:ind w:firstLine="567"/>
        <w:jc w:val="both"/>
        <w:rPr>
          <w:rFonts w:eastAsia="Calibri"/>
          <w:lang w:eastAsia="en-US"/>
        </w:rPr>
      </w:pPr>
      <w:r w:rsidRPr="0067571C">
        <w:rPr>
          <w:rFonts w:eastAsia="Calibri"/>
          <w:lang w:eastAsia="en-US"/>
        </w:rPr>
        <w:t xml:space="preserve">Austrumeiropas valstīs trakumsērga joprojām ir plaši sastopama zoonoze. Ņemot vērā slimības brīvas izplatīšanās iespējas pāri valstu robežām ar savvaļas dzīvniekiem, īpaši lapsām, jenotsuņiem, vilkiem, Latvijai ir svarīgi piedalīties un atbalstīt trakumsērgas apkarošanas realizāciju kaimiņvalstīs. </w:t>
      </w:r>
    </w:p>
    <w:p w:rsidR="00E9270D" w:rsidRPr="0067571C" w:rsidRDefault="00E9270D" w:rsidP="0067571C">
      <w:pPr>
        <w:spacing w:after="200" w:line="276" w:lineRule="auto"/>
        <w:ind w:firstLine="567"/>
        <w:jc w:val="both"/>
        <w:rPr>
          <w:rFonts w:eastAsia="Calibri"/>
          <w:lang w:eastAsia="en-US"/>
        </w:rPr>
      </w:pPr>
      <w:r w:rsidRPr="0067571C">
        <w:rPr>
          <w:rFonts w:eastAsia="Calibri"/>
          <w:lang w:eastAsia="en-US"/>
        </w:rPr>
        <w:t>Institūta BIOR Dzīvnieku slimību diagnostikas laboratorija ir nacionālā references laboratorija dzīvnieki veselības jomā Latvijā, tajā skaitā trakumsērgas atveseļošanas un uzraudzības programmu realizācijā. Laboratorijā ir uzkrāta liela pieredze trakumsērgas laboratoriskajā diagnostikā. Pēdējos gados, attīstot sadarbības apmācību programmas ar Krievijas, Kazahstānas, Moldovas, Kirgizstānas, Baltkrievijas veterinārajām laboratorijām, trakumsērgas laboratoriskās kontroles jautājumi vienmēr ir uzmanības lokā.</w:t>
      </w:r>
    </w:p>
    <w:p w:rsidR="00E9270D" w:rsidRPr="0067571C" w:rsidRDefault="00E9270D" w:rsidP="0067571C">
      <w:pPr>
        <w:spacing w:after="200" w:line="276" w:lineRule="auto"/>
        <w:ind w:firstLine="567"/>
        <w:jc w:val="both"/>
        <w:rPr>
          <w:rFonts w:eastAsia="Calibri"/>
          <w:lang w:eastAsia="en-US"/>
        </w:rPr>
      </w:pPr>
      <w:r w:rsidRPr="0067571C">
        <w:rPr>
          <w:rFonts w:eastAsia="Calibri"/>
          <w:lang w:eastAsia="en-US"/>
        </w:rPr>
        <w:t xml:space="preserve">Ņemot vērā Institūta BIOR sadarbības iestrādes ar citu valstu laboratorijām, kuras brīvi izmanto savā darbā krievu valodu, kopā ar Pasaules dzīvnieku veselības organizācijas (SEB) un Eiropas Kopienas trakumsērgas references laboratoriju ANSES - </w:t>
      </w:r>
      <w:proofErr w:type="spellStart"/>
      <w:r w:rsidRPr="0067571C">
        <w:rPr>
          <w:rFonts w:eastAsia="Calibri"/>
          <w:lang w:eastAsia="en-US"/>
        </w:rPr>
        <w:t>Nancy</w:t>
      </w:r>
      <w:proofErr w:type="spellEnd"/>
      <w:r w:rsidRPr="0067571C">
        <w:rPr>
          <w:rFonts w:eastAsia="Calibri"/>
          <w:lang w:eastAsia="en-US"/>
        </w:rPr>
        <w:t xml:space="preserve"> (Francija) ir uzsākta TWIN projekta ieviešana SEB reģionālās trakumsērgas laboratorija izveidošanai institūtā BIOR.</w:t>
      </w:r>
    </w:p>
    <w:p w:rsidR="00E9270D" w:rsidRPr="00C86A30" w:rsidRDefault="00E9270D" w:rsidP="00E9270D">
      <w:pPr>
        <w:jc w:val="both"/>
      </w:pPr>
    </w:p>
    <w:p w:rsidR="00E9270D" w:rsidRPr="0067571C" w:rsidRDefault="00E9270D" w:rsidP="0067571C">
      <w:pPr>
        <w:spacing w:after="200" w:line="276" w:lineRule="auto"/>
        <w:ind w:firstLine="567"/>
        <w:jc w:val="both"/>
        <w:rPr>
          <w:rFonts w:eastAsia="Calibri"/>
          <w:lang w:eastAsia="en-US"/>
        </w:rPr>
      </w:pPr>
      <w:r w:rsidRPr="0067571C">
        <w:rPr>
          <w:rFonts w:eastAsia="Calibri"/>
          <w:u w:val="single"/>
          <w:lang w:eastAsia="en-US"/>
        </w:rPr>
        <w:t>Projekta mērķis</w:t>
      </w:r>
      <w:r w:rsidRPr="0067571C">
        <w:rPr>
          <w:rFonts w:eastAsia="Calibri"/>
          <w:lang w:eastAsia="en-US"/>
        </w:rPr>
        <w:t xml:space="preserve"> – apgūt jaunas iemaņas un prasmes par diagnostikas references metodēm un uzlabot laboratorijas pārvaldības organizēšanu, tādējādi izveidojot ZI BIOR par SEB reģiona nacionālo trakumsērgas kontroles laboratoriju tīkla centru, kas sniegs tehnisko atbalstu, izstrādās vadlīnijas un veiks apmācību reģiona tīkla laboratorijām trakumsērgas uzraudzībā un kontrolē saskaņā ar SEB starptautiskajiem standartiem.</w:t>
      </w:r>
    </w:p>
    <w:p w:rsidR="00E9270D" w:rsidRPr="00C86A30" w:rsidRDefault="00E9270D" w:rsidP="00E9270D">
      <w:pPr>
        <w:jc w:val="both"/>
        <w:rPr>
          <w:rStyle w:val="hps"/>
          <w:rFonts w:cs="Arial"/>
          <w:color w:val="333333"/>
        </w:rPr>
      </w:pPr>
    </w:p>
    <w:p w:rsidR="00E9270D" w:rsidRDefault="00E9270D" w:rsidP="00E9270D">
      <w:pPr>
        <w:jc w:val="both"/>
        <w:rPr>
          <w:rStyle w:val="hps"/>
          <w:rFonts w:cs="Arial"/>
          <w:color w:val="333333"/>
        </w:rPr>
      </w:pPr>
      <w:r w:rsidRPr="00DC7277">
        <w:rPr>
          <w:rStyle w:val="hps"/>
          <w:rFonts w:cs="Arial"/>
          <w:color w:val="333333"/>
          <w:u w:val="single"/>
        </w:rPr>
        <w:t>Projekta darbības ilgums</w:t>
      </w:r>
      <w:r w:rsidRPr="00C86A30">
        <w:rPr>
          <w:rStyle w:val="hps"/>
          <w:rFonts w:cs="Arial"/>
          <w:color w:val="333333"/>
        </w:rPr>
        <w:t xml:space="preserve"> – </w:t>
      </w:r>
      <w:r>
        <w:rPr>
          <w:rStyle w:val="hps"/>
          <w:rFonts w:cs="Arial"/>
          <w:color w:val="333333"/>
        </w:rPr>
        <w:t>2 gadi</w:t>
      </w:r>
    </w:p>
    <w:p w:rsidR="0067571C" w:rsidRDefault="0067571C" w:rsidP="00E9270D">
      <w:pPr>
        <w:jc w:val="both"/>
        <w:rPr>
          <w:rStyle w:val="hps"/>
          <w:rFonts w:cs="Arial"/>
          <w:color w:val="333333"/>
        </w:rPr>
      </w:pPr>
    </w:p>
    <w:p w:rsidR="0067571C" w:rsidRDefault="0067571C">
      <w:pPr>
        <w:spacing w:after="200" w:line="276" w:lineRule="auto"/>
        <w:rPr>
          <w:rStyle w:val="hps"/>
          <w:rFonts w:cs="Arial"/>
          <w:color w:val="333333"/>
        </w:rPr>
      </w:pPr>
      <w:r>
        <w:rPr>
          <w:rStyle w:val="hps"/>
          <w:rFonts w:cs="Arial"/>
          <w:color w:val="333333"/>
        </w:rPr>
        <w:br w:type="page"/>
      </w:r>
    </w:p>
    <w:p w:rsidR="0067571C" w:rsidRPr="0067571C" w:rsidRDefault="0067571C" w:rsidP="0067571C">
      <w:pPr>
        <w:jc w:val="center"/>
        <w:rPr>
          <w:rStyle w:val="hps"/>
          <w:rFonts w:cs="Arial"/>
          <w:b/>
          <w:color w:val="333333"/>
          <w:sz w:val="32"/>
          <w:szCs w:val="32"/>
        </w:rPr>
      </w:pPr>
      <w:r>
        <w:rPr>
          <w:b/>
          <w:sz w:val="32"/>
          <w:szCs w:val="32"/>
        </w:rPr>
        <w:lastRenderedPageBreak/>
        <w:t xml:space="preserve">Projekta uzdevumu </w:t>
      </w:r>
      <w:r w:rsidRPr="0067571C">
        <w:rPr>
          <w:b/>
          <w:sz w:val="32"/>
          <w:szCs w:val="32"/>
        </w:rPr>
        <w:t>izpilde</w:t>
      </w:r>
    </w:p>
    <w:p w:rsidR="00E9270D" w:rsidRDefault="00E9270D" w:rsidP="00E9270D">
      <w:pPr>
        <w:jc w:val="both"/>
      </w:pPr>
    </w:p>
    <w:p w:rsidR="00E9270D" w:rsidRPr="007F605E" w:rsidRDefault="007F605E" w:rsidP="007B7A1F">
      <w:pPr>
        <w:pStyle w:val="ListParagraph"/>
        <w:numPr>
          <w:ilvl w:val="0"/>
          <w:numId w:val="6"/>
        </w:numPr>
        <w:jc w:val="center"/>
        <w:rPr>
          <w:b/>
        </w:rPr>
      </w:pPr>
      <w:r w:rsidRPr="007F605E">
        <w:rPr>
          <w:b/>
        </w:rPr>
        <w:t xml:space="preserve">ES trakumsērgas references laboratorijas ANSES prasībām atbilstošas trakumsērgas </w:t>
      </w:r>
      <w:r w:rsidR="00E9270D" w:rsidRPr="007F605E">
        <w:rPr>
          <w:b/>
        </w:rPr>
        <w:t xml:space="preserve">diagnostikas optimizētu un </w:t>
      </w:r>
      <w:r w:rsidRPr="007F605E">
        <w:rPr>
          <w:b/>
        </w:rPr>
        <w:t>validētu standartu rokas grāmatas izstrāde</w:t>
      </w:r>
    </w:p>
    <w:p w:rsidR="007F605E" w:rsidRPr="007F605E" w:rsidRDefault="007F605E" w:rsidP="007F605E">
      <w:pPr>
        <w:ind w:left="360"/>
        <w:jc w:val="both"/>
        <w:rPr>
          <w:b/>
        </w:rPr>
      </w:pPr>
    </w:p>
    <w:p w:rsidR="009B450A" w:rsidRPr="007F605E" w:rsidRDefault="00E9270D" w:rsidP="007F605E">
      <w:pPr>
        <w:spacing w:after="200" w:line="276" w:lineRule="auto"/>
        <w:ind w:firstLine="567"/>
        <w:jc w:val="both"/>
        <w:rPr>
          <w:rFonts w:eastAsia="Calibri"/>
          <w:lang w:eastAsia="en-US"/>
        </w:rPr>
      </w:pPr>
      <w:r w:rsidRPr="007F605E">
        <w:rPr>
          <w:rFonts w:eastAsia="Calibri"/>
          <w:lang w:eastAsia="en-US"/>
        </w:rPr>
        <w:t>Veikta pieejamās zinātniskās literatūras studēšana par trakumsērgas epidemioloģiju, apkarošanu, vīrusa īpašībām un diagnostiku (virusoloģiskiem testiem, seroloģiskiem testiem, vakcīnu novērtēšanas metodēm), skatīt 1.pielikumu. Uzkrāta metodiskā informācija par trakumsērgas diagnostikas standartiem un citu references laboratoriju validētajām metodēm, skatīt 2.pielikumu. Vadoties pēc Pasaules dzīvnieku veselības organizācijas Sauszemes dzīvnieki diagnostikas testu un vakcīnu rokasgrāmatas sastādīšanas principiem, sastādīts vienots Trakumsērgas laboratoriskās diagnostikas metožu aprakstu krājums,</w:t>
      </w:r>
      <w:r w:rsidR="00C535E9" w:rsidRPr="007F605E">
        <w:rPr>
          <w:rFonts w:eastAsia="Calibri"/>
          <w:lang w:eastAsia="en-US"/>
        </w:rPr>
        <w:t xml:space="preserve"> skatīt 3.pielikumu.</w:t>
      </w:r>
      <w:r w:rsidRPr="007F605E">
        <w:rPr>
          <w:rFonts w:eastAsia="Calibri"/>
          <w:lang w:eastAsia="en-US"/>
        </w:rPr>
        <w:t xml:space="preserve"> </w:t>
      </w:r>
    </w:p>
    <w:p w:rsidR="00C535E9" w:rsidRPr="007F605E" w:rsidRDefault="00C535E9" w:rsidP="009B450A">
      <w:pPr>
        <w:pStyle w:val="naiskr"/>
        <w:spacing w:before="0" w:beforeAutospacing="0" w:after="0" w:afterAutospacing="0"/>
        <w:jc w:val="both"/>
        <w:rPr>
          <w:lang w:val="lv-LV"/>
        </w:rPr>
      </w:pPr>
      <w:r w:rsidRPr="007F605E">
        <w:rPr>
          <w:lang w:val="lv-LV"/>
        </w:rPr>
        <w:t>Šajā krājumā ietverts:</w:t>
      </w:r>
    </w:p>
    <w:p w:rsidR="007F605E" w:rsidRPr="007F605E" w:rsidRDefault="00C535E9" w:rsidP="007F605E">
      <w:pPr>
        <w:pStyle w:val="naiskr"/>
        <w:numPr>
          <w:ilvl w:val="0"/>
          <w:numId w:val="4"/>
        </w:numPr>
        <w:spacing w:before="0" w:beforeAutospacing="0" w:after="0" w:afterAutospacing="0"/>
        <w:jc w:val="both"/>
        <w:rPr>
          <w:lang w:val="lv-LV"/>
        </w:rPr>
      </w:pPr>
      <w:r w:rsidRPr="007F605E">
        <w:rPr>
          <w:lang w:val="lv-LV"/>
        </w:rPr>
        <w:t>trakumsērgas slimības un vīrusa vispārīgs raksturojums;</w:t>
      </w:r>
    </w:p>
    <w:p w:rsidR="007F605E" w:rsidRPr="007F605E" w:rsidRDefault="00C535E9" w:rsidP="007F605E">
      <w:pPr>
        <w:pStyle w:val="naiskr"/>
        <w:numPr>
          <w:ilvl w:val="0"/>
          <w:numId w:val="4"/>
        </w:numPr>
        <w:spacing w:before="0" w:beforeAutospacing="0" w:after="0" w:afterAutospacing="0"/>
        <w:jc w:val="both"/>
        <w:rPr>
          <w:lang w:val="lv-LV"/>
        </w:rPr>
      </w:pPr>
      <w:r w:rsidRPr="007F605E">
        <w:rPr>
          <w:rFonts w:eastAsia="Calibri"/>
          <w:lang w:val="lv-LV"/>
        </w:rPr>
        <w:t>iztirzātas trakumsērgas diagnostikas metodes, kuras izmanto gan aģenta-vīrusa identificēšanai, gan seroloģiskie testi - antivielu pret trakumsērgas vīrusu noteikšanai, gan vakcinācijas efektivitātes kontroles metodes</w:t>
      </w:r>
      <w:r w:rsidRPr="007F605E">
        <w:rPr>
          <w:lang w:val="lv-LV"/>
        </w:rPr>
        <w:t>;</w:t>
      </w:r>
    </w:p>
    <w:p w:rsidR="007F605E" w:rsidRPr="007F605E" w:rsidRDefault="00935947" w:rsidP="007F605E">
      <w:pPr>
        <w:pStyle w:val="naiskr"/>
        <w:numPr>
          <w:ilvl w:val="0"/>
          <w:numId w:val="4"/>
        </w:numPr>
        <w:spacing w:after="0" w:afterAutospacing="0"/>
        <w:jc w:val="both"/>
        <w:rPr>
          <w:lang w:val="lv-LV"/>
        </w:rPr>
      </w:pPr>
      <w:r w:rsidRPr="007F605E">
        <w:rPr>
          <w:lang w:val="lv-LV"/>
        </w:rPr>
        <w:t>detalizēti</w:t>
      </w:r>
      <w:r w:rsidR="000A0AC1" w:rsidRPr="007F605E">
        <w:rPr>
          <w:lang w:val="lv-LV"/>
        </w:rPr>
        <w:t xml:space="preserve"> BIOR</w:t>
      </w:r>
      <w:r w:rsidRPr="007F605E">
        <w:rPr>
          <w:lang w:val="lv-LV"/>
        </w:rPr>
        <w:t xml:space="preserve"> laboratorijā pielietoto validēto</w:t>
      </w:r>
      <w:r w:rsidR="000A0AC1" w:rsidRPr="007F605E">
        <w:rPr>
          <w:lang w:val="lv-LV"/>
        </w:rPr>
        <w:t xml:space="preserve"> diagnostikas</w:t>
      </w:r>
      <w:r w:rsidRPr="007F605E">
        <w:rPr>
          <w:lang w:val="lv-LV"/>
        </w:rPr>
        <w:t xml:space="preserve"> testu darba apraksti, kas pilnībā saskaņoti ar references laboratorijas prasībām un 2014.gadā papildināti ar sikspārņu trakumsērgas vīrusu diagnostikas testu darba aprakstiem;</w:t>
      </w:r>
    </w:p>
    <w:p w:rsidR="000A0AC1" w:rsidRPr="007F605E" w:rsidRDefault="000A0AC1" w:rsidP="009B450A">
      <w:pPr>
        <w:pStyle w:val="naiskr"/>
        <w:numPr>
          <w:ilvl w:val="0"/>
          <w:numId w:val="4"/>
        </w:numPr>
        <w:spacing w:after="0" w:afterAutospacing="0"/>
        <w:jc w:val="both"/>
        <w:rPr>
          <w:lang w:val="lv-LV"/>
        </w:rPr>
      </w:pPr>
      <w:r w:rsidRPr="007F605E">
        <w:rPr>
          <w:lang w:val="lv-LV"/>
        </w:rPr>
        <w:t xml:space="preserve">metodes ieviešanas stadijā (saskaņā ar </w:t>
      </w:r>
      <w:proofErr w:type="spellStart"/>
      <w:r w:rsidRPr="007F605E">
        <w:rPr>
          <w:lang w:val="lv-LV"/>
        </w:rPr>
        <w:t>European</w:t>
      </w:r>
      <w:proofErr w:type="spellEnd"/>
      <w:r w:rsidRPr="007F605E">
        <w:rPr>
          <w:lang w:val="lv-LV"/>
        </w:rPr>
        <w:t xml:space="preserve"> </w:t>
      </w:r>
      <w:proofErr w:type="spellStart"/>
      <w:r w:rsidRPr="007F605E">
        <w:rPr>
          <w:lang w:val="lv-LV"/>
        </w:rPr>
        <w:t>Pharmacopoeia</w:t>
      </w:r>
      <w:proofErr w:type="spellEnd"/>
      <w:r w:rsidRPr="007F605E">
        <w:rPr>
          <w:lang w:val="lv-LV"/>
        </w:rPr>
        <w:t xml:space="preserve"> 8th </w:t>
      </w:r>
      <w:proofErr w:type="spellStart"/>
      <w:r w:rsidRPr="007F605E">
        <w:rPr>
          <w:lang w:val="lv-LV"/>
        </w:rPr>
        <w:t>Edition</w:t>
      </w:r>
      <w:proofErr w:type="spellEnd"/>
      <w:r w:rsidRPr="007F605E">
        <w:rPr>
          <w:lang w:val="lv-LV"/>
        </w:rPr>
        <w:t xml:space="preserve">, 2014) par </w:t>
      </w:r>
      <w:proofErr w:type="spellStart"/>
      <w:r w:rsidRPr="007F605E">
        <w:rPr>
          <w:lang w:val="lv-LV"/>
        </w:rPr>
        <w:t>inaktivēto</w:t>
      </w:r>
      <w:proofErr w:type="spellEnd"/>
      <w:r w:rsidRPr="007F605E">
        <w:rPr>
          <w:lang w:val="lv-LV"/>
        </w:rPr>
        <w:t xml:space="preserve"> trakumsērgas vakcīnu potences kontroli, kuru ieviešanu paredzēts pabeigt līdz 2014.gada 30.novembrim.</w:t>
      </w:r>
    </w:p>
    <w:p w:rsidR="00E9270D" w:rsidRPr="007F605E" w:rsidRDefault="007F605E" w:rsidP="007B7A1F">
      <w:pPr>
        <w:pStyle w:val="naiskr"/>
        <w:numPr>
          <w:ilvl w:val="0"/>
          <w:numId w:val="6"/>
        </w:numPr>
        <w:spacing w:after="0" w:afterAutospacing="0"/>
        <w:jc w:val="center"/>
        <w:rPr>
          <w:b/>
          <w:sz w:val="20"/>
          <w:szCs w:val="20"/>
          <w:lang w:val="lv-LV"/>
        </w:rPr>
      </w:pPr>
      <w:r>
        <w:rPr>
          <w:b/>
          <w:lang w:val="lv-LV"/>
        </w:rPr>
        <w:t>Biodrošības apstākļu tehniskā novērtēšana</w:t>
      </w:r>
      <w:r w:rsidR="00E9270D" w:rsidRPr="002634A9">
        <w:rPr>
          <w:b/>
          <w:lang w:val="lv-LV"/>
        </w:rPr>
        <w:t xml:space="preserve"> un uzlabojumu izstrādi trakumsērgas kompleksas diagnostikas laboratorijai</w:t>
      </w:r>
    </w:p>
    <w:p w:rsidR="007F605E" w:rsidRPr="002634A9" w:rsidRDefault="007F605E" w:rsidP="007F605E">
      <w:pPr>
        <w:pStyle w:val="naiskr"/>
        <w:spacing w:after="0" w:afterAutospacing="0"/>
        <w:ind w:left="360"/>
        <w:jc w:val="both"/>
        <w:rPr>
          <w:b/>
          <w:sz w:val="20"/>
          <w:szCs w:val="20"/>
          <w:lang w:val="lv-LV"/>
        </w:rPr>
      </w:pPr>
    </w:p>
    <w:p w:rsidR="00E91E4D" w:rsidRDefault="00E9270D" w:rsidP="007F605E">
      <w:pPr>
        <w:spacing w:after="200" w:line="276" w:lineRule="auto"/>
        <w:ind w:firstLine="567"/>
        <w:jc w:val="both"/>
        <w:rPr>
          <w:rFonts w:eastAsia="Calibri"/>
          <w:lang w:eastAsia="en-US"/>
        </w:rPr>
      </w:pPr>
      <w:r w:rsidRPr="007F605E">
        <w:rPr>
          <w:rFonts w:eastAsia="Calibri"/>
          <w:lang w:eastAsia="en-US"/>
        </w:rPr>
        <w:t xml:space="preserve">Kopā ar pētnieku Alexandre </w:t>
      </w:r>
      <w:proofErr w:type="spellStart"/>
      <w:r w:rsidRPr="007F605E">
        <w:rPr>
          <w:rFonts w:eastAsia="Calibri"/>
          <w:lang w:eastAsia="en-US"/>
        </w:rPr>
        <w:t>Servat</w:t>
      </w:r>
      <w:proofErr w:type="spellEnd"/>
      <w:r w:rsidRPr="007F605E">
        <w:rPr>
          <w:rFonts w:eastAsia="Calibri"/>
          <w:lang w:eastAsia="en-US"/>
        </w:rPr>
        <w:t xml:space="preserve"> no SEB un ES trakumsērgas references laboratorijas ANSES </w:t>
      </w:r>
      <w:proofErr w:type="spellStart"/>
      <w:r w:rsidRPr="007F605E">
        <w:rPr>
          <w:rFonts w:eastAsia="Calibri"/>
          <w:lang w:eastAsia="en-US"/>
        </w:rPr>
        <w:t>Nancy</w:t>
      </w:r>
      <w:proofErr w:type="spellEnd"/>
      <w:r w:rsidRPr="007F605E">
        <w:rPr>
          <w:rFonts w:eastAsia="Calibri"/>
          <w:lang w:eastAsia="en-US"/>
        </w:rPr>
        <w:t xml:space="preserve"> veikta trakumsērgas laboratorijas testēšanas telpu atbilstības biodrošības prasībām novērtēšana, kā arī paraugu plūsmas analīze. Novērtēts laboratorijas dzīvnieku vivārija stāvoklis un iespējas nodrošināt vivārija atbilstību ES prasībām par eksperimentālo dzīvnieku izmantošanu un labturību. Sagatavoti ieteikumu vivārija rekonstrukcijai, skatīt atskaites (</w:t>
      </w:r>
      <w:proofErr w:type="spellStart"/>
      <w:r w:rsidRPr="007F605E">
        <w:rPr>
          <w:rFonts w:eastAsia="Calibri"/>
          <w:lang w:eastAsia="en-US"/>
        </w:rPr>
        <w:t>Report</w:t>
      </w:r>
      <w:proofErr w:type="spellEnd"/>
      <w:r w:rsidRPr="007F605E">
        <w:rPr>
          <w:rFonts w:eastAsia="Calibri"/>
          <w:lang w:eastAsia="en-US"/>
        </w:rPr>
        <w:t xml:space="preserve"> </w:t>
      </w:r>
      <w:proofErr w:type="spellStart"/>
      <w:r w:rsidRPr="007F605E">
        <w:rPr>
          <w:rFonts w:eastAsia="Calibri"/>
          <w:lang w:eastAsia="en-US"/>
        </w:rPr>
        <w:t>on</w:t>
      </w:r>
      <w:proofErr w:type="spellEnd"/>
      <w:r w:rsidRPr="007F605E">
        <w:rPr>
          <w:rFonts w:eastAsia="Calibri"/>
          <w:lang w:eastAsia="en-US"/>
        </w:rPr>
        <w:t xml:space="preserve"> </w:t>
      </w:r>
      <w:proofErr w:type="spellStart"/>
      <w:r w:rsidRPr="007F605E">
        <w:rPr>
          <w:rFonts w:eastAsia="Calibri"/>
          <w:lang w:eastAsia="en-US"/>
        </w:rPr>
        <w:t>visit</w:t>
      </w:r>
      <w:proofErr w:type="spellEnd"/>
      <w:r w:rsidRPr="007F605E">
        <w:rPr>
          <w:rFonts w:eastAsia="Calibri"/>
          <w:lang w:eastAsia="en-US"/>
        </w:rPr>
        <w:t xml:space="preserve"> </w:t>
      </w:r>
      <w:proofErr w:type="spellStart"/>
      <w:r w:rsidRPr="007F605E">
        <w:rPr>
          <w:rFonts w:eastAsia="Calibri"/>
          <w:lang w:eastAsia="en-US"/>
        </w:rPr>
        <w:t>from</w:t>
      </w:r>
      <w:proofErr w:type="spellEnd"/>
      <w:r w:rsidRPr="007F605E">
        <w:rPr>
          <w:rFonts w:eastAsia="Calibri"/>
          <w:lang w:eastAsia="en-US"/>
        </w:rPr>
        <w:t xml:space="preserve"> 8 to 12 </w:t>
      </w:r>
      <w:proofErr w:type="spellStart"/>
      <w:r w:rsidRPr="007F605E">
        <w:rPr>
          <w:rFonts w:eastAsia="Calibri"/>
          <w:lang w:eastAsia="en-US"/>
        </w:rPr>
        <w:t>July</w:t>
      </w:r>
      <w:proofErr w:type="spellEnd"/>
      <w:r w:rsidRPr="007F605E">
        <w:rPr>
          <w:rFonts w:eastAsia="Calibri"/>
          <w:lang w:eastAsia="en-US"/>
        </w:rPr>
        <w:t xml:space="preserve"> 2013) 4.pielikumā. Lai uzsāktu vivārija rekonstrukciju, ir sagatavots tehniskais projekts laboratorijas telpu renovācijai vienlaikus noskaidrojot iespējamās rekonstrukcijas izmaksas, plānotajiem darbiem sagatavojot tāmes. Ņemot vērā, ka prognozējamās izmaksas pēc rūpīgas projekta izstrādes pārsniedz paredzētās, ir uzsākta papildus līdzekļu piesaiste. Tehniskā projekta vispārējo daļu ar elektroapgādes, ventilācijas un signalizācijas prasībām skatīt 5.pielikumā.</w:t>
      </w:r>
    </w:p>
    <w:p w:rsidR="00E9270D" w:rsidRPr="007F605E" w:rsidRDefault="006A436A" w:rsidP="007F605E">
      <w:pPr>
        <w:spacing w:after="200" w:line="276" w:lineRule="auto"/>
        <w:ind w:firstLine="567"/>
        <w:jc w:val="both"/>
        <w:rPr>
          <w:rFonts w:eastAsia="Calibri"/>
          <w:lang w:eastAsia="en-US"/>
        </w:rPr>
      </w:pPr>
      <w:r w:rsidRPr="007F605E">
        <w:rPr>
          <w:rFonts w:eastAsia="Calibri"/>
          <w:lang w:eastAsia="en-US"/>
        </w:rPr>
        <w:t xml:space="preserve"> </w:t>
      </w:r>
      <w:r w:rsidR="007F605E">
        <w:rPr>
          <w:rFonts w:eastAsia="Calibri"/>
          <w:lang w:eastAsia="en-US"/>
        </w:rPr>
        <w:t>2014.gadā tiek veikta rekonstrukcijas projekta realizācija eksperimenta dzīvnieku telpās un patologanatomisk</w:t>
      </w:r>
      <w:r w:rsidR="00E91E4D">
        <w:rPr>
          <w:rFonts w:eastAsia="Calibri"/>
          <w:lang w:eastAsia="en-US"/>
        </w:rPr>
        <w:t xml:space="preserve">o sekcija telpu grupā. Celtniecības laikā notiek konsultācijas par detalizētiem risinājumiem gaisa ventilācijas, virsmu apdares, blīvu durvju ierīkošanas, apgaismes un citos jautājumos. Prioritāra vērība tiek pievērsta biodrošības prasību </w:t>
      </w:r>
      <w:r w:rsidR="00E91E4D">
        <w:rPr>
          <w:rFonts w:eastAsia="Calibri"/>
          <w:lang w:eastAsia="en-US"/>
        </w:rPr>
        <w:lastRenderedPageBreak/>
        <w:t>nodrošināšanai, tādēļ projektētajās telpās ir ieviestas nelielas izmaiņas, kas saistītas ar drošu durvju uzstādīšanu dezinfekcijas kamerā un ventilācijas ierīkošanu ekspertu sanitārajā telpā pie sekciju zāles.</w:t>
      </w:r>
      <w:r w:rsidR="007F605E">
        <w:rPr>
          <w:rFonts w:eastAsia="Calibri"/>
          <w:lang w:eastAsia="en-US"/>
        </w:rPr>
        <w:t xml:space="preserve"> </w:t>
      </w:r>
      <w:r w:rsidR="009B1B27">
        <w:rPr>
          <w:rFonts w:eastAsia="Calibri"/>
          <w:lang w:eastAsia="en-US"/>
        </w:rPr>
        <w:t xml:space="preserve">Rekonstrukciju tiek plānots pabeigt līdz 15.decembrim. </w:t>
      </w:r>
    </w:p>
    <w:p w:rsidR="009B1B27" w:rsidRPr="009B1B27" w:rsidRDefault="009B1B27" w:rsidP="007B7A1F">
      <w:pPr>
        <w:pStyle w:val="naiskr"/>
        <w:numPr>
          <w:ilvl w:val="0"/>
          <w:numId w:val="6"/>
        </w:numPr>
        <w:jc w:val="center"/>
        <w:rPr>
          <w:b/>
          <w:lang w:val="lv-LV"/>
        </w:rPr>
      </w:pPr>
      <w:proofErr w:type="spellStart"/>
      <w:r>
        <w:rPr>
          <w:b/>
          <w:lang w:val="lv-LV"/>
        </w:rPr>
        <w:t>I</w:t>
      </w:r>
      <w:r w:rsidR="001D13CC" w:rsidRPr="000E3259">
        <w:rPr>
          <w:b/>
          <w:lang w:val="lv-LV"/>
        </w:rPr>
        <w:t>naktivēto</w:t>
      </w:r>
      <w:proofErr w:type="spellEnd"/>
      <w:r w:rsidR="001D13CC" w:rsidRPr="000E3259">
        <w:rPr>
          <w:b/>
          <w:lang w:val="lv-LV"/>
        </w:rPr>
        <w:t xml:space="preserve"> </w:t>
      </w:r>
      <w:r>
        <w:rPr>
          <w:b/>
          <w:lang w:val="lv-LV"/>
        </w:rPr>
        <w:t xml:space="preserve">trakumsērgas </w:t>
      </w:r>
      <w:r w:rsidR="001D13CC" w:rsidRPr="000E3259">
        <w:rPr>
          <w:b/>
          <w:lang w:val="lv-LV"/>
        </w:rPr>
        <w:t>vak</w:t>
      </w:r>
      <w:r>
        <w:rPr>
          <w:b/>
          <w:lang w:val="lv-LV"/>
        </w:rPr>
        <w:t>cīnu kvalitātes pārbaudes metožu</w:t>
      </w:r>
      <w:r w:rsidR="00C535E9" w:rsidRPr="000E3259">
        <w:rPr>
          <w:lang w:val="lv-LV"/>
        </w:rPr>
        <w:t xml:space="preserve"> </w:t>
      </w:r>
      <w:r>
        <w:rPr>
          <w:b/>
          <w:lang w:val="lv-LV"/>
        </w:rPr>
        <w:t>ieviešana</w:t>
      </w:r>
    </w:p>
    <w:p w:rsidR="009B450A" w:rsidRPr="009B1B27" w:rsidRDefault="000E3259" w:rsidP="009B1B27">
      <w:pPr>
        <w:spacing w:after="200" w:line="276" w:lineRule="auto"/>
        <w:ind w:firstLine="567"/>
        <w:jc w:val="both"/>
        <w:rPr>
          <w:rFonts w:eastAsia="Calibri"/>
          <w:lang w:eastAsia="en-US"/>
        </w:rPr>
      </w:pPr>
      <w:r w:rsidRPr="009B1B27">
        <w:rPr>
          <w:rFonts w:eastAsia="Calibri"/>
          <w:lang w:eastAsia="en-US"/>
        </w:rPr>
        <w:t xml:space="preserve">Izpētītas Eiropas Farmakopejas prasības dažādu trakumsērgas vakcīnu (gan </w:t>
      </w:r>
      <w:proofErr w:type="spellStart"/>
      <w:r w:rsidRPr="009B1B27">
        <w:rPr>
          <w:rFonts w:eastAsia="Calibri"/>
          <w:lang w:eastAsia="en-US"/>
        </w:rPr>
        <w:t>inaktivētu</w:t>
      </w:r>
      <w:proofErr w:type="spellEnd"/>
      <w:r w:rsidRPr="009B1B27">
        <w:rPr>
          <w:rFonts w:eastAsia="Calibri"/>
          <w:lang w:eastAsia="en-US"/>
        </w:rPr>
        <w:t xml:space="preserve">, gan novājināta dzīvā vīrusa) ražošanai un kvalitātes novērtēšanai. Apspriesta SEB un ES trakumsērgas references laboratorijas ANSES </w:t>
      </w:r>
      <w:proofErr w:type="spellStart"/>
      <w:r w:rsidRPr="009B1B27">
        <w:rPr>
          <w:rFonts w:eastAsia="Calibri"/>
          <w:lang w:eastAsia="en-US"/>
        </w:rPr>
        <w:t>Nancy</w:t>
      </w:r>
      <w:proofErr w:type="spellEnd"/>
      <w:r w:rsidR="00C728D4" w:rsidRPr="009B1B27">
        <w:rPr>
          <w:rFonts w:eastAsia="Calibri"/>
          <w:lang w:eastAsia="en-US"/>
        </w:rPr>
        <w:t xml:space="preserve"> (ANSES </w:t>
      </w:r>
      <w:proofErr w:type="spellStart"/>
      <w:r w:rsidR="00C728D4" w:rsidRPr="009B1B27">
        <w:rPr>
          <w:rFonts w:eastAsia="Calibri"/>
          <w:lang w:eastAsia="en-US"/>
        </w:rPr>
        <w:t>Nancy</w:t>
      </w:r>
      <w:proofErr w:type="spellEnd"/>
      <w:r w:rsidR="00C728D4" w:rsidRPr="009B1B27">
        <w:rPr>
          <w:rFonts w:eastAsia="Calibri"/>
          <w:lang w:eastAsia="en-US"/>
        </w:rPr>
        <w:t>)</w:t>
      </w:r>
      <w:r w:rsidRPr="009B1B27">
        <w:rPr>
          <w:rFonts w:eastAsia="Calibri"/>
          <w:lang w:eastAsia="en-US"/>
        </w:rPr>
        <w:t xml:space="preserve"> pieredze </w:t>
      </w:r>
      <w:proofErr w:type="spellStart"/>
      <w:r w:rsidRPr="009B1B27">
        <w:rPr>
          <w:rFonts w:eastAsia="Calibri"/>
          <w:lang w:eastAsia="en-US"/>
        </w:rPr>
        <w:t>inaktivētu</w:t>
      </w:r>
      <w:proofErr w:type="spellEnd"/>
      <w:r w:rsidRPr="009B1B27">
        <w:rPr>
          <w:rFonts w:eastAsia="Calibri"/>
          <w:lang w:eastAsia="en-US"/>
        </w:rPr>
        <w:t xml:space="preserve"> trakumsērgas vakcīnu potences novērtēšanas metožu pielietošanā.</w:t>
      </w:r>
      <w:r w:rsidR="00C728D4" w:rsidRPr="009B1B27">
        <w:rPr>
          <w:rFonts w:eastAsia="Calibri"/>
          <w:lang w:eastAsia="en-US"/>
        </w:rPr>
        <w:t xml:space="preserve"> </w:t>
      </w:r>
    </w:p>
    <w:p w:rsidR="009B1B27" w:rsidRDefault="00C728D4" w:rsidP="009B1B27">
      <w:pPr>
        <w:spacing w:after="200" w:line="276" w:lineRule="auto"/>
        <w:ind w:firstLine="567"/>
        <w:jc w:val="both"/>
        <w:rPr>
          <w:rFonts w:eastAsia="Calibri"/>
          <w:lang w:eastAsia="en-US"/>
        </w:rPr>
      </w:pPr>
      <w:r w:rsidRPr="009B1B27">
        <w:rPr>
          <w:rFonts w:eastAsia="Calibri"/>
          <w:lang w:eastAsia="en-US"/>
        </w:rPr>
        <w:t xml:space="preserve">Saskaņā ar </w:t>
      </w:r>
      <w:proofErr w:type="spellStart"/>
      <w:r w:rsidRPr="009B1B27">
        <w:rPr>
          <w:rFonts w:eastAsia="Calibri"/>
          <w:lang w:eastAsia="en-US"/>
        </w:rPr>
        <w:t>European</w:t>
      </w:r>
      <w:proofErr w:type="spellEnd"/>
      <w:r w:rsidRPr="009B1B27">
        <w:rPr>
          <w:rFonts w:eastAsia="Calibri"/>
          <w:lang w:eastAsia="en-US"/>
        </w:rPr>
        <w:t xml:space="preserve"> </w:t>
      </w:r>
      <w:proofErr w:type="spellStart"/>
      <w:r w:rsidRPr="009B1B27">
        <w:rPr>
          <w:rFonts w:eastAsia="Calibri"/>
          <w:lang w:eastAsia="en-US"/>
        </w:rPr>
        <w:t>Pharmacopoeia</w:t>
      </w:r>
      <w:proofErr w:type="spellEnd"/>
      <w:r w:rsidRPr="009B1B27">
        <w:rPr>
          <w:rFonts w:eastAsia="Calibri"/>
          <w:lang w:eastAsia="en-US"/>
        </w:rPr>
        <w:t xml:space="preserve"> 8th </w:t>
      </w:r>
      <w:proofErr w:type="spellStart"/>
      <w:r w:rsidRPr="009B1B27">
        <w:rPr>
          <w:rFonts w:eastAsia="Calibri"/>
          <w:lang w:eastAsia="en-US"/>
        </w:rPr>
        <w:t>Edition</w:t>
      </w:r>
      <w:proofErr w:type="spellEnd"/>
      <w:r w:rsidRPr="009B1B27">
        <w:rPr>
          <w:rFonts w:eastAsia="Calibri"/>
          <w:lang w:eastAsia="en-US"/>
        </w:rPr>
        <w:t xml:space="preserve">, 2014 rakstu 04/2013:0481 sagatavoti </w:t>
      </w:r>
      <w:proofErr w:type="spellStart"/>
      <w:r w:rsidRPr="009B1B27">
        <w:rPr>
          <w:rFonts w:eastAsia="Calibri"/>
          <w:lang w:eastAsia="en-US"/>
        </w:rPr>
        <w:t>inaktivētas</w:t>
      </w:r>
      <w:proofErr w:type="spellEnd"/>
      <w:r w:rsidRPr="009B1B27">
        <w:rPr>
          <w:rFonts w:eastAsia="Calibri"/>
          <w:lang w:eastAsia="en-US"/>
        </w:rPr>
        <w:t xml:space="preserve"> trakumsērgas vakcīnas potences novērtēšanas metožu (vakcīnas partijas potences test</w:t>
      </w:r>
      <w:r w:rsidR="00732627" w:rsidRPr="009B1B27">
        <w:rPr>
          <w:rFonts w:eastAsia="Calibri"/>
          <w:lang w:eastAsia="en-US"/>
        </w:rPr>
        <w:t xml:space="preserve">a, </w:t>
      </w:r>
      <w:r w:rsidRPr="009B1B27">
        <w:rPr>
          <w:rFonts w:eastAsia="Calibri"/>
          <w:lang w:eastAsia="en-US"/>
        </w:rPr>
        <w:t xml:space="preserve">nosakot antivielu </w:t>
      </w:r>
      <w:r w:rsidR="00732627" w:rsidRPr="009B1B27">
        <w:rPr>
          <w:rFonts w:eastAsia="Calibri"/>
          <w:lang w:eastAsia="en-US"/>
        </w:rPr>
        <w:t>titru</w:t>
      </w:r>
      <w:r w:rsidRPr="009B1B27">
        <w:rPr>
          <w:rFonts w:eastAsia="Calibri"/>
          <w:lang w:eastAsia="en-US"/>
        </w:rPr>
        <w:t xml:space="preserve"> pelēm</w:t>
      </w:r>
      <w:r w:rsidR="00732627" w:rsidRPr="009B1B27">
        <w:rPr>
          <w:rFonts w:eastAsia="Calibri"/>
          <w:lang w:eastAsia="en-US"/>
        </w:rPr>
        <w:t xml:space="preserve"> pēc vakcinācijas ar konkrēto vakcīnu,</w:t>
      </w:r>
      <w:r w:rsidRPr="009B1B27">
        <w:rPr>
          <w:rFonts w:eastAsia="Calibri"/>
          <w:lang w:eastAsia="en-US"/>
        </w:rPr>
        <w:t xml:space="preserve"> un </w:t>
      </w:r>
      <w:r w:rsidR="00732627" w:rsidRPr="009B1B27">
        <w:rPr>
          <w:rFonts w:eastAsia="Calibri"/>
          <w:lang w:eastAsia="en-US"/>
        </w:rPr>
        <w:t xml:space="preserve">vakcīnas potences testa, nosakot izmantojamās vakcīnas devas potenci internacionālajās vienībās - IU) </w:t>
      </w:r>
      <w:r w:rsidRPr="009B1B27">
        <w:rPr>
          <w:rFonts w:eastAsia="Calibri"/>
          <w:lang w:eastAsia="en-US"/>
        </w:rPr>
        <w:t xml:space="preserve">darba aprakstu projekti, kas pēc salīdzināšanas ar ANSES </w:t>
      </w:r>
      <w:proofErr w:type="spellStart"/>
      <w:r w:rsidRPr="009B1B27">
        <w:rPr>
          <w:rFonts w:eastAsia="Calibri"/>
          <w:lang w:eastAsia="en-US"/>
        </w:rPr>
        <w:t>Nancy</w:t>
      </w:r>
      <w:proofErr w:type="spellEnd"/>
      <w:r w:rsidRPr="009B1B27">
        <w:rPr>
          <w:rFonts w:eastAsia="Calibri"/>
          <w:lang w:eastAsia="en-US"/>
        </w:rPr>
        <w:t xml:space="preserve"> standartprocedūrām tiks ieviesti BIOR laboratorijā.</w:t>
      </w:r>
    </w:p>
    <w:p w:rsidR="009B1B27" w:rsidRDefault="00050400" w:rsidP="007B7A1F">
      <w:pPr>
        <w:pStyle w:val="ListParagraph"/>
        <w:numPr>
          <w:ilvl w:val="0"/>
          <w:numId w:val="6"/>
        </w:numPr>
        <w:spacing w:after="200" w:line="276" w:lineRule="auto"/>
        <w:jc w:val="center"/>
        <w:rPr>
          <w:b/>
        </w:rPr>
      </w:pPr>
      <w:r w:rsidRPr="009B1B27">
        <w:rPr>
          <w:b/>
        </w:rPr>
        <w:t xml:space="preserve">Rīcības instrukcijas </w:t>
      </w:r>
      <w:r w:rsidR="009B1B27" w:rsidRPr="009B1B27">
        <w:rPr>
          <w:b/>
        </w:rPr>
        <w:t>izstrāde eksperimentālo dzīvnieku audzēšanai un izmantošanai</w:t>
      </w:r>
    </w:p>
    <w:p w:rsidR="007B7A1F" w:rsidRPr="007B7A1F" w:rsidRDefault="007B7A1F" w:rsidP="007B7A1F">
      <w:pPr>
        <w:spacing w:after="200" w:line="276" w:lineRule="auto"/>
        <w:ind w:firstLine="567"/>
        <w:jc w:val="both"/>
        <w:rPr>
          <w:rFonts w:eastAsia="Calibri"/>
          <w:lang w:eastAsia="en-US"/>
        </w:rPr>
      </w:pPr>
      <w:r w:rsidRPr="007B7A1F">
        <w:rPr>
          <w:rFonts w:eastAsia="Calibri"/>
          <w:lang w:eastAsia="en-US"/>
        </w:rPr>
        <w:t>Projekta ietvaros izstrādātas procedūras eksperimentiem ar izmēģinājumu dzīvniekiem, kas sagatavotas atsaucoties uz Latvijas teritorijā spēkā esošiem normatīviem aktiem, kas regulē izmēģinājumu dzīvnieku labturību audzētājiem un izmantotājiem, kā arī sasaistot ar trakumsērgas laboratoriskās diagnostikas standartiem:</w:t>
      </w:r>
    </w:p>
    <w:p w:rsidR="007B7A1F" w:rsidRPr="009401EC" w:rsidRDefault="007B7A1F" w:rsidP="007B7A1F">
      <w:pPr>
        <w:pStyle w:val="ListParagraph"/>
        <w:numPr>
          <w:ilvl w:val="0"/>
          <w:numId w:val="7"/>
        </w:numPr>
        <w:contextualSpacing w:val="0"/>
      </w:pPr>
      <w:r w:rsidRPr="009401EC">
        <w:t>Dzīvnieku aizsardzības likums</w:t>
      </w:r>
    </w:p>
    <w:p w:rsidR="007B7A1F" w:rsidRPr="009401EC" w:rsidRDefault="007B7A1F" w:rsidP="007B7A1F">
      <w:pPr>
        <w:pStyle w:val="ListParagraph"/>
        <w:numPr>
          <w:ilvl w:val="0"/>
          <w:numId w:val="7"/>
        </w:numPr>
        <w:contextualSpacing w:val="0"/>
      </w:pPr>
      <w:r w:rsidRPr="009401EC">
        <w:t>Ministru Kabineta noteikumi Nr.52 no 22.01.2013. „Noteikumi par zinātniskiem mērķiem izmantojamo dzīvnieku aizsardzību”</w:t>
      </w:r>
    </w:p>
    <w:p w:rsidR="007B7A1F" w:rsidRPr="009401EC" w:rsidRDefault="007B7A1F" w:rsidP="007B7A1F">
      <w:pPr>
        <w:pStyle w:val="ListParagraph"/>
        <w:numPr>
          <w:ilvl w:val="0"/>
          <w:numId w:val="7"/>
        </w:numPr>
        <w:ind w:left="760" w:hanging="357"/>
        <w:contextualSpacing w:val="0"/>
      </w:pPr>
      <w:r w:rsidRPr="009401EC">
        <w:t xml:space="preserve">Eiropas Parlamenta un Padomes Direktīva 2010/63/ES (22.09.2010.) par zinātniskiem mērķiem izmantojamo dzīvnieku aizsardzību </w:t>
      </w:r>
    </w:p>
    <w:p w:rsidR="007B7A1F" w:rsidRPr="009401EC" w:rsidRDefault="007B7A1F" w:rsidP="007B7A1F">
      <w:pPr>
        <w:pStyle w:val="ListParagraph"/>
        <w:numPr>
          <w:ilvl w:val="0"/>
          <w:numId w:val="8"/>
        </w:numPr>
        <w:contextualSpacing w:val="0"/>
        <w:jc w:val="both"/>
      </w:pPr>
      <w:r w:rsidRPr="009401EC">
        <w:t xml:space="preserve">OIE </w:t>
      </w:r>
      <w:proofErr w:type="spellStart"/>
      <w:r w:rsidRPr="009401EC">
        <w:t>Manual</w:t>
      </w:r>
      <w:proofErr w:type="spellEnd"/>
      <w:r w:rsidRPr="009401EC">
        <w:t xml:space="preserve"> </w:t>
      </w:r>
      <w:proofErr w:type="spellStart"/>
      <w:r w:rsidRPr="009401EC">
        <w:t>of</w:t>
      </w:r>
      <w:proofErr w:type="spellEnd"/>
      <w:r w:rsidRPr="009401EC">
        <w:t xml:space="preserve"> </w:t>
      </w:r>
      <w:proofErr w:type="spellStart"/>
      <w:r w:rsidRPr="009401EC">
        <w:t>Diagnostic</w:t>
      </w:r>
      <w:proofErr w:type="spellEnd"/>
      <w:r w:rsidRPr="009401EC">
        <w:t xml:space="preserve"> Tests </w:t>
      </w:r>
      <w:proofErr w:type="spellStart"/>
      <w:r w:rsidRPr="009401EC">
        <w:t>and</w:t>
      </w:r>
      <w:proofErr w:type="spellEnd"/>
      <w:r w:rsidRPr="009401EC">
        <w:t xml:space="preserve"> </w:t>
      </w:r>
      <w:proofErr w:type="spellStart"/>
      <w:r w:rsidRPr="009401EC">
        <w:t>Vaccines</w:t>
      </w:r>
      <w:proofErr w:type="spellEnd"/>
      <w:r w:rsidRPr="009401EC">
        <w:t xml:space="preserve"> </w:t>
      </w:r>
      <w:proofErr w:type="spellStart"/>
      <w:r w:rsidRPr="009401EC">
        <w:t>for</w:t>
      </w:r>
      <w:proofErr w:type="spellEnd"/>
      <w:r w:rsidRPr="009401EC">
        <w:t xml:space="preserve"> </w:t>
      </w:r>
      <w:proofErr w:type="spellStart"/>
      <w:r w:rsidRPr="009401EC">
        <w:t>Terrestial</w:t>
      </w:r>
      <w:proofErr w:type="spellEnd"/>
      <w:r w:rsidRPr="009401EC">
        <w:t xml:space="preserve"> </w:t>
      </w:r>
      <w:proofErr w:type="spellStart"/>
      <w:r w:rsidRPr="009401EC">
        <w:t>Animals</w:t>
      </w:r>
      <w:proofErr w:type="spellEnd"/>
      <w:r w:rsidRPr="009401EC">
        <w:t>, 2008.</w:t>
      </w:r>
    </w:p>
    <w:p w:rsidR="007B7A1F" w:rsidRPr="009401EC" w:rsidRDefault="007B7A1F" w:rsidP="007B7A1F">
      <w:pPr>
        <w:pStyle w:val="ListParagraph"/>
        <w:numPr>
          <w:ilvl w:val="0"/>
          <w:numId w:val="8"/>
        </w:numPr>
        <w:contextualSpacing w:val="0"/>
        <w:jc w:val="both"/>
      </w:pPr>
      <w:r w:rsidRPr="009401EC">
        <w:t xml:space="preserve">ICLAS/FELASA </w:t>
      </w:r>
      <w:proofErr w:type="spellStart"/>
      <w:r>
        <w:t>vadīnijas</w:t>
      </w:r>
      <w:proofErr w:type="spellEnd"/>
    </w:p>
    <w:p w:rsidR="007B7A1F" w:rsidRPr="009401EC" w:rsidRDefault="007B7A1F" w:rsidP="007B7A1F">
      <w:pPr>
        <w:pStyle w:val="ListParagraph"/>
        <w:numPr>
          <w:ilvl w:val="0"/>
          <w:numId w:val="8"/>
        </w:numPr>
        <w:contextualSpacing w:val="0"/>
        <w:jc w:val="both"/>
      </w:pPr>
      <w:proofErr w:type="spellStart"/>
      <w:r w:rsidRPr="009401EC">
        <w:t>Clinical</w:t>
      </w:r>
      <w:proofErr w:type="spellEnd"/>
      <w:r w:rsidRPr="009401EC">
        <w:t xml:space="preserve"> </w:t>
      </w:r>
      <w:proofErr w:type="spellStart"/>
      <w:r w:rsidRPr="009401EC">
        <w:t>veterinary</w:t>
      </w:r>
      <w:proofErr w:type="spellEnd"/>
      <w:r w:rsidRPr="009401EC">
        <w:t xml:space="preserve"> </w:t>
      </w:r>
      <w:proofErr w:type="spellStart"/>
      <w:r w:rsidRPr="009401EC">
        <w:t>microbiology</w:t>
      </w:r>
      <w:proofErr w:type="spellEnd"/>
      <w:r w:rsidRPr="009401EC">
        <w:t xml:space="preserve"> </w:t>
      </w:r>
      <w:proofErr w:type="spellStart"/>
      <w:r w:rsidRPr="009401EC">
        <w:t>P.J.Quinn</w:t>
      </w:r>
      <w:proofErr w:type="spellEnd"/>
      <w:r w:rsidRPr="009401EC">
        <w:t xml:space="preserve">, </w:t>
      </w:r>
      <w:proofErr w:type="spellStart"/>
      <w:r w:rsidRPr="009401EC">
        <w:t>M.E.Carter</w:t>
      </w:r>
      <w:proofErr w:type="spellEnd"/>
      <w:r w:rsidRPr="009401EC">
        <w:t xml:space="preserve"> </w:t>
      </w:r>
      <w:proofErr w:type="spellStart"/>
      <w:r w:rsidRPr="009401EC">
        <w:t>ec</w:t>
      </w:r>
      <w:proofErr w:type="spellEnd"/>
      <w:r w:rsidRPr="009401EC">
        <w:t>.</w:t>
      </w:r>
    </w:p>
    <w:p w:rsidR="007B7A1F" w:rsidRPr="009401EC" w:rsidRDefault="007B7A1F" w:rsidP="007B7A1F">
      <w:pPr>
        <w:pStyle w:val="ListParagraph"/>
        <w:numPr>
          <w:ilvl w:val="0"/>
          <w:numId w:val="8"/>
        </w:numPr>
        <w:contextualSpacing w:val="0"/>
      </w:pPr>
      <w:proofErr w:type="spellStart"/>
      <w:r w:rsidRPr="009401EC">
        <w:t>Southern</w:t>
      </w:r>
      <w:proofErr w:type="spellEnd"/>
      <w:r w:rsidRPr="009401EC">
        <w:t xml:space="preserve"> </w:t>
      </w:r>
      <w:proofErr w:type="spellStart"/>
      <w:r w:rsidRPr="009401EC">
        <w:t>and</w:t>
      </w:r>
      <w:proofErr w:type="spellEnd"/>
      <w:r w:rsidRPr="009401EC">
        <w:t xml:space="preserve"> </w:t>
      </w:r>
      <w:proofErr w:type="spellStart"/>
      <w:r w:rsidRPr="009401EC">
        <w:t>Eastern</w:t>
      </w:r>
      <w:proofErr w:type="spellEnd"/>
      <w:r w:rsidRPr="009401EC">
        <w:t xml:space="preserve"> </w:t>
      </w:r>
      <w:proofErr w:type="spellStart"/>
      <w:r w:rsidRPr="009401EC">
        <w:t>African</w:t>
      </w:r>
      <w:proofErr w:type="spellEnd"/>
      <w:r w:rsidRPr="009401EC">
        <w:t xml:space="preserve"> </w:t>
      </w:r>
      <w:proofErr w:type="spellStart"/>
      <w:r w:rsidRPr="009401EC">
        <w:t>rabies</w:t>
      </w:r>
      <w:proofErr w:type="spellEnd"/>
      <w:r w:rsidRPr="009401EC">
        <w:t xml:space="preserve"> </w:t>
      </w:r>
      <w:proofErr w:type="spellStart"/>
      <w:r w:rsidRPr="009401EC">
        <w:t>Group</w:t>
      </w:r>
      <w:proofErr w:type="spellEnd"/>
      <w:r w:rsidRPr="009401EC">
        <w:t xml:space="preserve">. </w:t>
      </w:r>
      <w:proofErr w:type="spellStart"/>
      <w:r w:rsidRPr="009401EC">
        <w:t>Rabies</w:t>
      </w:r>
      <w:proofErr w:type="spellEnd"/>
      <w:r w:rsidRPr="009401EC">
        <w:t xml:space="preserve"> </w:t>
      </w:r>
      <w:proofErr w:type="spellStart"/>
      <w:r w:rsidRPr="009401EC">
        <w:t>Diagnosis</w:t>
      </w:r>
      <w:proofErr w:type="spellEnd"/>
      <w:r w:rsidRPr="009401EC">
        <w:t xml:space="preserve"> </w:t>
      </w:r>
      <w:proofErr w:type="spellStart"/>
      <w:r w:rsidRPr="009401EC">
        <w:t>Manual</w:t>
      </w:r>
      <w:proofErr w:type="spellEnd"/>
    </w:p>
    <w:p w:rsidR="007B7A1F" w:rsidRPr="009401EC" w:rsidRDefault="007B7A1F" w:rsidP="007B7A1F"/>
    <w:p w:rsidR="007B7A1F" w:rsidRPr="007B7A1F" w:rsidRDefault="007B7A1F" w:rsidP="007B7A1F">
      <w:pPr>
        <w:spacing w:after="200" w:line="276" w:lineRule="auto"/>
        <w:ind w:firstLine="567"/>
        <w:jc w:val="both"/>
        <w:rPr>
          <w:rFonts w:eastAsia="Calibri"/>
          <w:lang w:eastAsia="en-US"/>
        </w:rPr>
      </w:pPr>
      <w:r w:rsidRPr="007B7A1F">
        <w:rPr>
          <w:rFonts w:eastAsia="Calibri"/>
          <w:lang w:eastAsia="en-US"/>
        </w:rPr>
        <w:t xml:space="preserve">Izmēģinājumu dzīvniekus (baltās </w:t>
      </w:r>
      <w:proofErr w:type="spellStart"/>
      <w:r w:rsidRPr="007B7A1F">
        <w:rPr>
          <w:rFonts w:eastAsia="Calibri"/>
          <w:lang w:eastAsia="en-US"/>
        </w:rPr>
        <w:t>bezlīniju</w:t>
      </w:r>
      <w:proofErr w:type="spellEnd"/>
      <w:r w:rsidRPr="007B7A1F">
        <w:rPr>
          <w:rFonts w:eastAsia="Calibri"/>
          <w:lang w:eastAsia="en-US"/>
        </w:rPr>
        <w:t xml:space="preserve"> peles) audzē un izmanto Pārtikas drošības, dzīvnieku veselības un vides zinātniskā institūta BIOR Dzīvnieku slimību diagnostikas laboratorijas vajadzībām. Dzīvnieku izmantošanas mērķis ir praktisks pētījums, kura nolūks ir nepieļaut, novērst infekcijas slimību izplatību.</w:t>
      </w:r>
    </w:p>
    <w:p w:rsidR="007B7A1F" w:rsidRPr="008440BB" w:rsidRDefault="007B7A1F" w:rsidP="007B7A1F">
      <w:pPr>
        <w:ind w:left="45"/>
        <w:jc w:val="both"/>
      </w:pPr>
    </w:p>
    <w:p w:rsidR="007B7A1F" w:rsidRPr="008440BB" w:rsidRDefault="007B7A1F" w:rsidP="007B7A1F">
      <w:pPr>
        <w:ind w:left="45"/>
        <w:jc w:val="both"/>
      </w:pPr>
      <w:r w:rsidRPr="008440BB">
        <w:t>Procedūrā</w:t>
      </w:r>
      <w:r>
        <w:t>s</w:t>
      </w:r>
      <w:r w:rsidRPr="008440BB">
        <w:t xml:space="preserve"> par peļu turēšanu un kopšanu noteiktas prasības:</w:t>
      </w:r>
    </w:p>
    <w:p w:rsidR="007B7A1F" w:rsidRPr="008440BB" w:rsidRDefault="007B7A1F" w:rsidP="007B7A1F">
      <w:pPr>
        <w:pStyle w:val="ListParagraph"/>
        <w:numPr>
          <w:ilvl w:val="0"/>
          <w:numId w:val="9"/>
        </w:numPr>
        <w:contextualSpacing w:val="0"/>
        <w:jc w:val="both"/>
      </w:pPr>
      <w:r>
        <w:t xml:space="preserve">telpām, </w:t>
      </w:r>
      <w:r w:rsidRPr="008440BB">
        <w:t xml:space="preserve">vides apstākļiem, </w:t>
      </w:r>
    </w:p>
    <w:p w:rsidR="007B7A1F" w:rsidRPr="008440BB" w:rsidRDefault="007B7A1F" w:rsidP="007B7A1F">
      <w:pPr>
        <w:pStyle w:val="ListParagraph"/>
        <w:numPr>
          <w:ilvl w:val="0"/>
          <w:numId w:val="9"/>
        </w:numPr>
        <w:contextualSpacing w:val="0"/>
        <w:jc w:val="both"/>
      </w:pPr>
      <w:r w:rsidRPr="008440BB">
        <w:t>dzīvnieku kopšanai, barošanai</w:t>
      </w:r>
      <w:r>
        <w:t>, dzirdināšanai,</w:t>
      </w:r>
      <w:r w:rsidRPr="008440BB">
        <w:t xml:space="preserve"> </w:t>
      </w:r>
    </w:p>
    <w:p w:rsidR="007B7A1F" w:rsidRDefault="007B7A1F" w:rsidP="007B7A1F">
      <w:pPr>
        <w:pStyle w:val="ListParagraph"/>
        <w:numPr>
          <w:ilvl w:val="0"/>
          <w:numId w:val="9"/>
        </w:numPr>
        <w:contextualSpacing w:val="0"/>
        <w:jc w:val="both"/>
      </w:pPr>
      <w:r w:rsidRPr="008440BB">
        <w:t>sprostu marķēšan</w:t>
      </w:r>
      <w:r>
        <w:t>ai</w:t>
      </w:r>
      <w:r w:rsidRPr="008440BB">
        <w:t>,</w:t>
      </w:r>
      <w:r>
        <w:t xml:space="preserve"> tīrīšanai, mazgāšanai.</w:t>
      </w:r>
    </w:p>
    <w:p w:rsidR="007B7A1F" w:rsidRPr="00E27D2D" w:rsidRDefault="007B7A1F" w:rsidP="007B7A1F">
      <w:pPr>
        <w:jc w:val="both"/>
      </w:pPr>
    </w:p>
    <w:p w:rsidR="007B7A1F" w:rsidRPr="007B7A1F" w:rsidRDefault="007B7A1F" w:rsidP="007B7A1F">
      <w:pPr>
        <w:spacing w:after="200" w:line="276" w:lineRule="auto"/>
        <w:ind w:firstLine="567"/>
        <w:jc w:val="both"/>
        <w:rPr>
          <w:rFonts w:eastAsia="Calibri"/>
          <w:lang w:eastAsia="en-US"/>
        </w:rPr>
      </w:pPr>
      <w:r w:rsidRPr="007B7A1F">
        <w:rPr>
          <w:rFonts w:eastAsia="Calibri"/>
          <w:lang w:eastAsia="en-US"/>
        </w:rPr>
        <w:lastRenderedPageBreak/>
        <w:t>Sagatavoti apraksti par dzīvnieku izmantošanu, kuros noteikts peļu izmantošanas mērķis, kā arī inficēšanas metodes, izmantoto dzīvnieku aprūpes kārtība. Personāla pašaizsardzībai norādīti lietojamie individuālie aizsardzības līdzekļi un droša rīcība</w:t>
      </w:r>
      <w:r>
        <w:rPr>
          <w:rFonts w:eastAsia="Calibri"/>
          <w:lang w:eastAsia="en-US"/>
        </w:rPr>
        <w:t xml:space="preserve"> ar dzīvniekiem tos satverot infic</w:t>
      </w:r>
      <w:r w:rsidRPr="007B7A1F">
        <w:rPr>
          <w:rFonts w:eastAsia="Calibri"/>
          <w:lang w:eastAsia="en-US"/>
        </w:rPr>
        <w:t>ēšanai vai pārvietošanai.</w:t>
      </w:r>
    </w:p>
    <w:p w:rsidR="007B7A1F" w:rsidRPr="007B7A1F" w:rsidRDefault="007B7A1F" w:rsidP="007B7A1F">
      <w:pPr>
        <w:spacing w:after="200" w:line="276" w:lineRule="auto"/>
        <w:ind w:firstLine="567"/>
        <w:jc w:val="both"/>
        <w:rPr>
          <w:rFonts w:eastAsia="Calibri"/>
          <w:lang w:eastAsia="en-US"/>
        </w:rPr>
      </w:pPr>
      <w:r w:rsidRPr="007B7A1F">
        <w:rPr>
          <w:rFonts w:eastAsia="Calibri"/>
          <w:lang w:eastAsia="en-US"/>
        </w:rPr>
        <w:t>Institūtā BIOR izmantotos dzīvniekus, arī negatīvu rezultātu gadījumos, atkārtoti izmantot aizliegts. Izmantotajiem un audzētavā brāķētajiem dzīvniekiem noteiktas divas nogalināšanas metodes: izmantojot oglekļa dioksīdu vai kakla skriemeļu dislokāciju.</w:t>
      </w:r>
    </w:p>
    <w:p w:rsidR="009B1B27" w:rsidRPr="007B7A1F" w:rsidRDefault="007B7A1F" w:rsidP="007B7A1F">
      <w:pPr>
        <w:spacing w:after="200" w:line="276" w:lineRule="auto"/>
        <w:ind w:firstLine="567"/>
        <w:jc w:val="both"/>
        <w:rPr>
          <w:rFonts w:eastAsia="Calibri"/>
          <w:lang w:eastAsia="en-US"/>
        </w:rPr>
      </w:pPr>
      <w:r w:rsidRPr="007B7A1F">
        <w:rPr>
          <w:rFonts w:eastAsia="Calibri"/>
          <w:lang w:eastAsia="en-US"/>
        </w:rPr>
        <w:t>Sakarā ar būtiskām izmaiņām rekonstrukcijas laikā un pēc rekonstrukcijas, izmēģinājumu dzīvnieku vivārija telpu izvietojumam un pielietojumam, izstrādāta procesu plūsma nosakot audzētavas, izmēģinājumu dzīvnieku turēšanas telpu, eksperimentu telpu un palīgtelpu (barībai, pakaišiem, tukšajiem sprostiem) shēmas.</w:t>
      </w:r>
    </w:p>
    <w:p w:rsidR="00E9270D" w:rsidRPr="009B1B27" w:rsidRDefault="007B7A1F" w:rsidP="007B7A1F">
      <w:pPr>
        <w:pStyle w:val="ListParagraph"/>
        <w:numPr>
          <w:ilvl w:val="0"/>
          <w:numId w:val="6"/>
        </w:numPr>
        <w:spacing w:after="200" w:line="276" w:lineRule="auto"/>
        <w:jc w:val="center"/>
        <w:rPr>
          <w:b/>
        </w:rPr>
      </w:pPr>
      <w:r>
        <w:rPr>
          <w:b/>
        </w:rPr>
        <w:t>S</w:t>
      </w:r>
      <w:r w:rsidR="00E9270D" w:rsidRPr="009B1B27">
        <w:rPr>
          <w:b/>
        </w:rPr>
        <w:t>ikspārņu trakumsērgas epidemiolo</w:t>
      </w:r>
      <w:r>
        <w:rPr>
          <w:b/>
        </w:rPr>
        <w:t>ģiskā izpēte</w:t>
      </w:r>
      <w:r w:rsidR="00E9270D" w:rsidRPr="009B1B27">
        <w:rPr>
          <w:b/>
        </w:rPr>
        <w:t xml:space="preserve"> Latvijā.</w:t>
      </w:r>
    </w:p>
    <w:p w:rsidR="00E9270D" w:rsidRPr="003609C9" w:rsidRDefault="00050400" w:rsidP="00E9270D">
      <w:pPr>
        <w:jc w:val="center"/>
        <w:rPr>
          <w:b/>
        </w:rPr>
      </w:pPr>
      <w:r w:rsidRPr="007B7A1F">
        <w:rPr>
          <w:b/>
        </w:rPr>
        <w:t>5</w:t>
      </w:r>
      <w:r w:rsidR="00E9270D" w:rsidRPr="007B7A1F">
        <w:rPr>
          <w:b/>
        </w:rPr>
        <w:t>.1</w:t>
      </w:r>
      <w:r w:rsidR="00E9270D">
        <w:rPr>
          <w:b/>
        </w:rPr>
        <w:t>.</w:t>
      </w:r>
      <w:r w:rsidR="00732627" w:rsidRPr="00732627">
        <w:rPr>
          <w:b/>
        </w:rPr>
        <w:t xml:space="preserve"> </w:t>
      </w:r>
      <w:r w:rsidR="00732627" w:rsidRPr="007B7A1F">
        <w:rPr>
          <w:b/>
        </w:rPr>
        <w:t>Sikspārņu trakumsērga</w:t>
      </w:r>
      <w:r w:rsidR="007B7A1F" w:rsidRPr="007B7A1F">
        <w:rPr>
          <w:b/>
        </w:rPr>
        <w:t>s vīrusa vispārējs raksturojums</w:t>
      </w:r>
    </w:p>
    <w:p w:rsidR="00E9270D" w:rsidRPr="003609C9" w:rsidRDefault="00E9270D" w:rsidP="00E9270D">
      <w:pPr>
        <w:ind w:firstLine="708"/>
        <w:jc w:val="both"/>
        <w:rPr>
          <w:sz w:val="16"/>
          <w:szCs w:val="16"/>
          <w:u w:val="single"/>
        </w:rPr>
      </w:pPr>
    </w:p>
    <w:p w:rsidR="00E9270D" w:rsidRDefault="00E9270D" w:rsidP="007B7A1F">
      <w:pPr>
        <w:spacing w:after="200" w:line="276" w:lineRule="auto"/>
        <w:ind w:firstLine="567"/>
        <w:jc w:val="both"/>
        <w:rPr>
          <w:rFonts w:eastAsia="Calibri"/>
          <w:lang w:eastAsia="en-US"/>
        </w:rPr>
      </w:pPr>
      <w:r w:rsidRPr="007B7A1F">
        <w:rPr>
          <w:rFonts w:eastAsia="Calibri"/>
          <w:lang w:eastAsia="en-US"/>
        </w:rPr>
        <w:t xml:space="preserve">Trakumsērga ir senākā zināmā zoonoze, kā arī pirmā zināmā ar cilvēkiem saistītā sikspārņu slimība. Līdz šim ir zināmas 4 atšķirīgas </w:t>
      </w:r>
      <w:proofErr w:type="spellStart"/>
      <w:r w:rsidR="00743BC0">
        <w:rPr>
          <w:rFonts w:eastAsia="Calibri"/>
          <w:i/>
          <w:lang w:eastAsia="en-US"/>
        </w:rPr>
        <w:t>l</w:t>
      </w:r>
      <w:r w:rsidRPr="00743BC0">
        <w:rPr>
          <w:rFonts w:eastAsia="Calibri"/>
          <w:i/>
          <w:lang w:eastAsia="en-US"/>
        </w:rPr>
        <w:t>issavīrusu</w:t>
      </w:r>
      <w:proofErr w:type="spellEnd"/>
      <w:r w:rsidRPr="007B7A1F">
        <w:rPr>
          <w:rFonts w:eastAsia="Calibri"/>
          <w:lang w:eastAsia="en-US"/>
        </w:rPr>
        <w:t xml:space="preserve"> sugas kā trakumsērgas ierosinātāji Eiropas sikspārņiem: Eiropas sikspārņu </w:t>
      </w:r>
      <w:proofErr w:type="spellStart"/>
      <w:r w:rsidR="00743BC0">
        <w:rPr>
          <w:rFonts w:eastAsia="Calibri"/>
          <w:i/>
          <w:lang w:eastAsia="en-US"/>
        </w:rPr>
        <w:t>l</w:t>
      </w:r>
      <w:r w:rsidRPr="00743BC0">
        <w:rPr>
          <w:rFonts w:eastAsia="Calibri"/>
          <w:i/>
          <w:lang w:eastAsia="en-US"/>
        </w:rPr>
        <w:t>issavīruss</w:t>
      </w:r>
      <w:proofErr w:type="spellEnd"/>
      <w:r w:rsidRPr="007B7A1F">
        <w:rPr>
          <w:rFonts w:eastAsia="Calibri"/>
          <w:lang w:eastAsia="en-US"/>
        </w:rPr>
        <w:t xml:space="preserve"> tips 1 un 2 (EBLV-1, EBLV-2), nesen atklātā šķietami jaunā </w:t>
      </w:r>
      <w:proofErr w:type="spellStart"/>
      <w:r w:rsidR="00743BC0" w:rsidRPr="00743BC0">
        <w:rPr>
          <w:rFonts w:eastAsia="Calibri"/>
          <w:i/>
          <w:lang w:eastAsia="en-US"/>
        </w:rPr>
        <w:t>l</w:t>
      </w:r>
      <w:r w:rsidRPr="00743BC0">
        <w:rPr>
          <w:rFonts w:eastAsia="Calibri"/>
          <w:i/>
          <w:lang w:eastAsia="en-US"/>
        </w:rPr>
        <w:t>issavīrusu</w:t>
      </w:r>
      <w:proofErr w:type="spellEnd"/>
      <w:r w:rsidRPr="007B7A1F">
        <w:rPr>
          <w:rFonts w:eastAsia="Calibri"/>
          <w:lang w:eastAsia="en-US"/>
        </w:rPr>
        <w:t xml:space="preserve"> suga </w:t>
      </w:r>
      <w:proofErr w:type="spellStart"/>
      <w:r w:rsidRPr="007B7A1F">
        <w:rPr>
          <w:rFonts w:eastAsia="Calibri"/>
          <w:lang w:eastAsia="en-US"/>
        </w:rPr>
        <w:t>Bokelohas</w:t>
      </w:r>
      <w:proofErr w:type="spellEnd"/>
      <w:r w:rsidRPr="007B7A1F">
        <w:rPr>
          <w:rFonts w:eastAsia="Calibri"/>
          <w:lang w:eastAsia="en-US"/>
        </w:rPr>
        <w:t xml:space="preserve"> sikspārņu </w:t>
      </w:r>
      <w:proofErr w:type="spellStart"/>
      <w:r w:rsidR="00743BC0">
        <w:rPr>
          <w:rFonts w:eastAsia="Calibri"/>
          <w:i/>
          <w:lang w:eastAsia="en-US"/>
        </w:rPr>
        <w:t>l</w:t>
      </w:r>
      <w:r w:rsidRPr="00743BC0">
        <w:rPr>
          <w:rFonts w:eastAsia="Calibri"/>
          <w:i/>
          <w:lang w:eastAsia="en-US"/>
        </w:rPr>
        <w:t>issavīruss</w:t>
      </w:r>
      <w:proofErr w:type="spellEnd"/>
      <w:r w:rsidRPr="007B7A1F">
        <w:rPr>
          <w:rFonts w:eastAsia="Calibri"/>
          <w:lang w:eastAsia="en-US"/>
        </w:rPr>
        <w:t xml:space="preserve"> (BBLV) un </w:t>
      </w:r>
      <w:proofErr w:type="spellStart"/>
      <w:r w:rsidRPr="007B7A1F">
        <w:rPr>
          <w:rFonts w:eastAsia="Calibri"/>
          <w:lang w:eastAsia="en-US"/>
        </w:rPr>
        <w:t>Rietumkaukāza</w:t>
      </w:r>
      <w:proofErr w:type="spellEnd"/>
      <w:r w:rsidRPr="007B7A1F">
        <w:rPr>
          <w:rFonts w:eastAsia="Calibri"/>
          <w:lang w:eastAsia="en-US"/>
        </w:rPr>
        <w:t xml:space="preserve"> sikspārņu vīruss (WCBV). Atšķirībā no Amerikas sikspārņu trakumsērgas gadījumi ir salīdzinoši retāki Eiropā, ko varētu izskaidrot ar sikspārņa trakumsērgas vīrusu īpašībām un, iespējams, slimības uzraudzības sistēmu. </w:t>
      </w:r>
    </w:p>
    <w:p w:rsidR="00743BC0" w:rsidRDefault="00743BC0" w:rsidP="00743BC0">
      <w:pPr>
        <w:spacing w:after="200" w:line="276" w:lineRule="auto"/>
        <w:ind w:firstLine="567"/>
        <w:jc w:val="center"/>
        <w:rPr>
          <w:rFonts w:eastAsia="Calibri"/>
          <w:lang w:eastAsia="en-US"/>
        </w:rPr>
      </w:pPr>
      <w:r>
        <w:rPr>
          <w:noProof/>
        </w:rPr>
        <w:drawing>
          <wp:inline distT="0" distB="0" distL="0" distR="0">
            <wp:extent cx="4324350" cy="2747486"/>
            <wp:effectExtent l="19050" t="0" r="0" b="0"/>
            <wp:docPr id="6" name="ctl00_ContentPlaceHolder1_MapObject" descr="http://www.who-rabies-bulletin.org/MapEngine/Temp/_Maps/~MapSvr_abf6e240-c94d-409d-89c4-841c7ee3b3f3_81244_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MapObject" descr="http://www.who-rabies-bulletin.org/MapEngine/Temp/_Maps/~MapSvr_abf6e240-c94d-409d-89c4-841c7ee3b3f3_81244_NM.png"/>
                    <pic:cNvPicPr>
                      <a:picLocks noChangeAspect="1" noChangeArrowheads="1"/>
                    </pic:cNvPicPr>
                  </pic:nvPicPr>
                  <pic:blipFill>
                    <a:blip r:embed="rId8" cstate="print"/>
                    <a:srcRect/>
                    <a:stretch>
                      <a:fillRect/>
                    </a:stretch>
                  </pic:blipFill>
                  <pic:spPr bwMode="auto">
                    <a:xfrm>
                      <a:off x="0" y="0"/>
                      <a:ext cx="4324350" cy="2747486"/>
                    </a:xfrm>
                    <a:prstGeom prst="rect">
                      <a:avLst/>
                    </a:prstGeom>
                    <a:noFill/>
                    <a:ln w="9525">
                      <a:noFill/>
                      <a:miter lim="800000"/>
                      <a:headEnd/>
                      <a:tailEnd/>
                    </a:ln>
                  </pic:spPr>
                </pic:pic>
              </a:graphicData>
            </a:graphic>
          </wp:inline>
        </w:drawing>
      </w:r>
    </w:p>
    <w:p w:rsidR="00743BC0" w:rsidRPr="00743BC0" w:rsidRDefault="00FC659B" w:rsidP="00FC659B">
      <w:pPr>
        <w:pStyle w:val="ListParagraph"/>
        <w:numPr>
          <w:ilvl w:val="1"/>
          <w:numId w:val="7"/>
        </w:numPr>
        <w:spacing w:after="200" w:line="276" w:lineRule="auto"/>
        <w:rPr>
          <w:rFonts w:eastAsia="Calibri"/>
          <w:lang w:eastAsia="en-US"/>
        </w:rPr>
      </w:pPr>
      <w:r>
        <w:rPr>
          <w:rFonts w:eastAsia="Calibri"/>
          <w:lang w:eastAsia="en-US"/>
        </w:rPr>
        <w:t>a</w:t>
      </w:r>
      <w:r w:rsidR="00743BC0" w:rsidRPr="00743BC0">
        <w:rPr>
          <w:rFonts w:eastAsia="Calibri"/>
          <w:lang w:eastAsia="en-US"/>
        </w:rPr>
        <w:t xml:space="preserve">ttēls. </w:t>
      </w:r>
      <w:r w:rsidR="00743BC0">
        <w:t xml:space="preserve">Sikspārņu trakumsērgas gadījumi Eiropā 1977-2014. gados (n=1074) </w:t>
      </w:r>
      <w:proofErr w:type="gramStart"/>
      <w:r w:rsidR="00743BC0">
        <w:t>(</w:t>
      </w:r>
      <w:proofErr w:type="gramEnd"/>
      <w:r w:rsidR="00FE6CCF">
        <w:fldChar w:fldCharType="begin"/>
      </w:r>
      <w:r w:rsidR="00743BC0">
        <w:instrText>HYPERLINK "http://www.who-rabies-bulletin.org/Queries/Maps.aspx"</w:instrText>
      </w:r>
      <w:r w:rsidR="00FE6CCF">
        <w:fldChar w:fldCharType="separate"/>
      </w:r>
      <w:r w:rsidR="00743BC0" w:rsidRPr="00010AA3">
        <w:rPr>
          <w:rStyle w:val="Hyperlink"/>
        </w:rPr>
        <w:t>http://www.who-rabies-bulletin.org/Queries/Maps.aspx</w:t>
      </w:r>
      <w:r w:rsidR="00FE6CCF">
        <w:fldChar w:fldCharType="end"/>
      </w:r>
    </w:p>
    <w:p w:rsidR="00E9270D" w:rsidRPr="007B7A1F" w:rsidRDefault="00E9270D" w:rsidP="007B7A1F">
      <w:pPr>
        <w:spacing w:after="200" w:line="276" w:lineRule="auto"/>
        <w:ind w:firstLine="567"/>
        <w:jc w:val="both"/>
        <w:rPr>
          <w:rFonts w:eastAsia="Calibri"/>
          <w:lang w:eastAsia="en-US"/>
        </w:rPr>
      </w:pPr>
      <w:r w:rsidRPr="007B7A1F">
        <w:rPr>
          <w:rFonts w:eastAsia="Calibri"/>
          <w:lang w:eastAsia="en-US"/>
        </w:rPr>
        <w:t xml:space="preserve">Eiropā, laika posmā no 1977.g. līdz 2012.g., Pasaules Veselības organizācijas (PVO) trakumsērgas informācijas sistēmā (RBE) tika ziņots par 1028 sikspārņu trakumsērgas gadījumiem (http://www.who-rabies-bulletin.org). Lielākā daļa no šiem gadījumiem tika </w:t>
      </w:r>
      <w:r w:rsidRPr="007B7A1F">
        <w:rPr>
          <w:rFonts w:eastAsia="Calibri"/>
          <w:lang w:eastAsia="en-US"/>
        </w:rPr>
        <w:lastRenderedPageBreak/>
        <w:t xml:space="preserve">identificēti kā EBLV-1 trakumsērgas vīruss, un pārsvarā tie tika izolēti Nīderlandē, Ziemeļvācijā, Dānijā, Polijā un arī Francijas un Spānijas daļās. Vairāki EBLV-2 gadījumi tika konstatēti Lielbritānijā un Nīderlandē, kā arī Vācijā, Somijā un Šveicē. BBLV ir konstatēts Vācijā. </w:t>
      </w:r>
    </w:p>
    <w:p w:rsidR="00E9270D" w:rsidRPr="007B7A1F" w:rsidRDefault="00E9270D" w:rsidP="007B7A1F">
      <w:pPr>
        <w:spacing w:after="200" w:line="276" w:lineRule="auto"/>
        <w:ind w:firstLine="567"/>
        <w:jc w:val="both"/>
        <w:rPr>
          <w:rFonts w:eastAsia="Calibri"/>
          <w:lang w:eastAsia="en-US"/>
        </w:rPr>
      </w:pPr>
      <w:r w:rsidRPr="007B7A1F">
        <w:rPr>
          <w:rFonts w:eastAsia="Calibri"/>
          <w:lang w:eastAsia="en-US"/>
        </w:rPr>
        <w:t xml:space="preserve">EBLV-1 tika konstatēts divām </w:t>
      </w:r>
      <w:proofErr w:type="spellStart"/>
      <w:r w:rsidRPr="00743BC0">
        <w:rPr>
          <w:rFonts w:eastAsia="Calibri"/>
          <w:i/>
          <w:lang w:eastAsia="en-US"/>
        </w:rPr>
        <w:t>Eptesicus</w:t>
      </w:r>
      <w:proofErr w:type="spellEnd"/>
      <w:r w:rsidRPr="007B7A1F">
        <w:rPr>
          <w:rFonts w:eastAsia="Calibri"/>
          <w:lang w:eastAsia="en-US"/>
        </w:rPr>
        <w:t xml:space="preserve"> ģints sugām (</w:t>
      </w:r>
      <w:proofErr w:type="spellStart"/>
      <w:r w:rsidRPr="00743BC0">
        <w:rPr>
          <w:rFonts w:eastAsia="Calibri"/>
          <w:i/>
          <w:lang w:eastAsia="en-US"/>
        </w:rPr>
        <w:t>Eptesicus</w:t>
      </w:r>
      <w:proofErr w:type="spellEnd"/>
      <w:r w:rsidRPr="00743BC0">
        <w:rPr>
          <w:rFonts w:eastAsia="Calibri"/>
          <w:i/>
          <w:lang w:eastAsia="en-US"/>
        </w:rPr>
        <w:t xml:space="preserve"> </w:t>
      </w:r>
      <w:proofErr w:type="spellStart"/>
      <w:r w:rsidRPr="00743BC0">
        <w:rPr>
          <w:rFonts w:eastAsia="Calibri"/>
          <w:i/>
          <w:lang w:eastAsia="en-US"/>
        </w:rPr>
        <w:t>serotinus</w:t>
      </w:r>
      <w:proofErr w:type="spellEnd"/>
      <w:r w:rsidRPr="007B7A1F">
        <w:rPr>
          <w:rFonts w:eastAsia="Calibri"/>
          <w:lang w:eastAsia="en-US"/>
        </w:rPr>
        <w:t xml:space="preserve"> un </w:t>
      </w:r>
      <w:proofErr w:type="spellStart"/>
      <w:r w:rsidRPr="00743BC0">
        <w:rPr>
          <w:rFonts w:eastAsia="Calibri"/>
          <w:i/>
          <w:lang w:eastAsia="en-US"/>
        </w:rPr>
        <w:t>Eptesicus</w:t>
      </w:r>
      <w:proofErr w:type="spellEnd"/>
      <w:r w:rsidRPr="007B7A1F">
        <w:rPr>
          <w:rFonts w:eastAsia="Calibri"/>
          <w:lang w:eastAsia="en-US"/>
        </w:rPr>
        <w:t xml:space="preserve"> </w:t>
      </w:r>
      <w:proofErr w:type="spellStart"/>
      <w:r w:rsidRPr="00743BC0">
        <w:rPr>
          <w:rFonts w:eastAsia="Calibri"/>
          <w:i/>
          <w:lang w:eastAsia="en-US"/>
        </w:rPr>
        <w:t>isabellinus</w:t>
      </w:r>
      <w:proofErr w:type="spellEnd"/>
      <w:r w:rsidRPr="007B7A1F">
        <w:rPr>
          <w:rFonts w:eastAsia="Calibri"/>
          <w:lang w:eastAsia="en-US"/>
        </w:rPr>
        <w:t xml:space="preserve">), turpretim EBLV-2 tika konstatēts Ūdeņu </w:t>
      </w:r>
      <w:proofErr w:type="spellStart"/>
      <w:r w:rsidRPr="007B7A1F">
        <w:rPr>
          <w:rFonts w:eastAsia="Calibri"/>
          <w:lang w:eastAsia="en-US"/>
        </w:rPr>
        <w:t>naktssikspārņiem</w:t>
      </w:r>
      <w:proofErr w:type="spellEnd"/>
      <w:r w:rsidRPr="007B7A1F">
        <w:rPr>
          <w:rFonts w:eastAsia="Calibri"/>
          <w:lang w:eastAsia="en-US"/>
        </w:rPr>
        <w:t xml:space="preserve"> (</w:t>
      </w:r>
      <w:proofErr w:type="spellStart"/>
      <w:r w:rsidRPr="00743BC0">
        <w:rPr>
          <w:rFonts w:eastAsia="Calibri"/>
          <w:i/>
          <w:lang w:eastAsia="en-US"/>
        </w:rPr>
        <w:t>Myotis</w:t>
      </w:r>
      <w:proofErr w:type="spellEnd"/>
      <w:r w:rsidRPr="00743BC0">
        <w:rPr>
          <w:rFonts w:eastAsia="Calibri"/>
          <w:i/>
          <w:lang w:eastAsia="en-US"/>
        </w:rPr>
        <w:t xml:space="preserve"> </w:t>
      </w:r>
      <w:proofErr w:type="spellStart"/>
      <w:r w:rsidRPr="00743BC0">
        <w:rPr>
          <w:rFonts w:eastAsia="Calibri"/>
          <w:i/>
          <w:lang w:eastAsia="en-US"/>
        </w:rPr>
        <w:t>daubentonii</w:t>
      </w:r>
      <w:proofErr w:type="spellEnd"/>
      <w:r w:rsidRPr="007B7A1F">
        <w:rPr>
          <w:rFonts w:eastAsia="Calibri"/>
          <w:lang w:eastAsia="en-US"/>
        </w:rPr>
        <w:t xml:space="preserve">) un Dīķu </w:t>
      </w:r>
      <w:proofErr w:type="spellStart"/>
      <w:r w:rsidRPr="007B7A1F">
        <w:rPr>
          <w:rFonts w:eastAsia="Calibri"/>
          <w:lang w:eastAsia="en-US"/>
        </w:rPr>
        <w:t>naktssikspārņiem</w:t>
      </w:r>
      <w:proofErr w:type="spellEnd"/>
      <w:r w:rsidRPr="007B7A1F">
        <w:rPr>
          <w:rFonts w:eastAsia="Calibri"/>
          <w:lang w:eastAsia="en-US"/>
        </w:rPr>
        <w:t xml:space="preserve"> (</w:t>
      </w:r>
      <w:proofErr w:type="spellStart"/>
      <w:r w:rsidRPr="00743BC0">
        <w:rPr>
          <w:rFonts w:eastAsia="Calibri"/>
          <w:i/>
          <w:lang w:eastAsia="en-US"/>
        </w:rPr>
        <w:t>Myotis</w:t>
      </w:r>
      <w:proofErr w:type="spellEnd"/>
      <w:r w:rsidRPr="00743BC0">
        <w:rPr>
          <w:rFonts w:eastAsia="Calibri"/>
          <w:i/>
          <w:lang w:eastAsia="en-US"/>
        </w:rPr>
        <w:t xml:space="preserve"> </w:t>
      </w:r>
      <w:proofErr w:type="spellStart"/>
      <w:r w:rsidRPr="00743BC0">
        <w:rPr>
          <w:rFonts w:eastAsia="Calibri"/>
          <w:i/>
          <w:lang w:eastAsia="en-US"/>
        </w:rPr>
        <w:t>dasycneme</w:t>
      </w:r>
      <w:proofErr w:type="spellEnd"/>
      <w:r w:rsidRPr="007B7A1F">
        <w:rPr>
          <w:rFonts w:eastAsia="Calibri"/>
          <w:lang w:eastAsia="en-US"/>
        </w:rPr>
        <w:t xml:space="preserve">). Vīruss no viena </w:t>
      </w:r>
      <w:proofErr w:type="spellStart"/>
      <w:r w:rsidRPr="007B7A1F">
        <w:rPr>
          <w:rFonts w:eastAsia="Calibri"/>
          <w:lang w:eastAsia="en-US"/>
        </w:rPr>
        <w:t>Naterera</w:t>
      </w:r>
      <w:proofErr w:type="spellEnd"/>
      <w:r w:rsidRPr="007B7A1F">
        <w:rPr>
          <w:rFonts w:eastAsia="Calibri"/>
          <w:lang w:eastAsia="en-US"/>
        </w:rPr>
        <w:t xml:space="preserve"> </w:t>
      </w:r>
      <w:proofErr w:type="spellStart"/>
      <w:r w:rsidRPr="007B7A1F">
        <w:rPr>
          <w:rFonts w:eastAsia="Calibri"/>
          <w:lang w:eastAsia="en-US"/>
        </w:rPr>
        <w:t>naktssikspārņa</w:t>
      </w:r>
      <w:proofErr w:type="spellEnd"/>
      <w:r w:rsidRPr="007B7A1F">
        <w:rPr>
          <w:rFonts w:eastAsia="Calibri"/>
          <w:lang w:eastAsia="en-US"/>
        </w:rPr>
        <w:t xml:space="preserve"> tika raksturots kā BBLV. Aktīvās uzraudzības laikā vīrusu neitralizējošās antivielas pret </w:t>
      </w:r>
      <w:proofErr w:type="spellStart"/>
      <w:r w:rsidRPr="007B7A1F">
        <w:rPr>
          <w:rFonts w:eastAsia="Calibri"/>
          <w:lang w:eastAsia="en-US"/>
        </w:rPr>
        <w:t>lissavīrusu</w:t>
      </w:r>
      <w:proofErr w:type="spellEnd"/>
      <w:r w:rsidRPr="007B7A1F">
        <w:rPr>
          <w:rFonts w:eastAsia="Calibri"/>
          <w:lang w:eastAsia="en-US"/>
        </w:rPr>
        <w:t xml:space="preserve"> tika noteiktas dažādām Eiropas sikspārņu sugām no dažādām valstīm, to nozīme un ietekme trakumsērgas epidemioloģijā tiek apspriesta.</w:t>
      </w:r>
    </w:p>
    <w:p w:rsidR="00E9270D" w:rsidRPr="003609C9" w:rsidRDefault="00E9270D" w:rsidP="00E9270D">
      <w:pPr>
        <w:ind w:firstLine="708"/>
        <w:jc w:val="both"/>
        <w:rPr>
          <w:sz w:val="16"/>
          <w:szCs w:val="16"/>
        </w:rPr>
      </w:pPr>
    </w:p>
    <w:p w:rsidR="00E9270D" w:rsidRPr="003609C9" w:rsidRDefault="007B7A1F" w:rsidP="00E9270D">
      <w:pPr>
        <w:jc w:val="center"/>
        <w:rPr>
          <w:b/>
        </w:rPr>
      </w:pPr>
      <w:r w:rsidRPr="007B7A1F">
        <w:rPr>
          <w:b/>
        </w:rPr>
        <w:t>5</w:t>
      </w:r>
      <w:r w:rsidR="00E9270D">
        <w:rPr>
          <w:b/>
        </w:rPr>
        <w:t>.2.</w:t>
      </w:r>
      <w:r w:rsidR="00E9270D" w:rsidRPr="003609C9">
        <w:rPr>
          <w:b/>
        </w:rPr>
        <w:t>Sikspārņu sugu raksturojums Latvijā</w:t>
      </w:r>
    </w:p>
    <w:p w:rsidR="00E9270D" w:rsidRPr="003609C9" w:rsidRDefault="00E9270D" w:rsidP="00E9270D">
      <w:pPr>
        <w:ind w:firstLine="708"/>
        <w:jc w:val="both"/>
        <w:rPr>
          <w:sz w:val="16"/>
          <w:szCs w:val="16"/>
        </w:rPr>
      </w:pPr>
    </w:p>
    <w:p w:rsidR="00E9270D" w:rsidRPr="00307899" w:rsidRDefault="00E9270D" w:rsidP="00307899">
      <w:pPr>
        <w:spacing w:after="200" w:line="276" w:lineRule="auto"/>
        <w:ind w:firstLine="567"/>
        <w:jc w:val="both"/>
        <w:rPr>
          <w:rFonts w:eastAsia="Calibri"/>
          <w:lang w:eastAsia="en-US"/>
        </w:rPr>
      </w:pPr>
      <w:r w:rsidRPr="007B7A1F">
        <w:rPr>
          <w:rFonts w:eastAsia="Calibri"/>
          <w:lang w:eastAsia="en-US"/>
        </w:rPr>
        <w:t xml:space="preserve">Latvijā konstatētas 16 sikspārņu sugas, no tām 8 pie mums pārziemo, 6 ir migrējošas, vienai statuss ir nenoskaidrots, un vēl viena uzskatāma par nejaušu ieceļotāju, kas patstāvīgi šeit neuzturas. Četras no Latvijas sugām pēc pētījumiem citviet Eiropā ir zināmas kā sikspārņu trakumsērgas vīrusu rezervuāri (1. tabula). </w:t>
      </w:r>
      <w:proofErr w:type="spellStart"/>
      <w:r w:rsidRPr="007B7A1F">
        <w:rPr>
          <w:rFonts w:eastAsia="Calibri"/>
          <w:lang w:eastAsia="en-US"/>
        </w:rPr>
        <w:t>Platspārnu</w:t>
      </w:r>
      <w:proofErr w:type="spellEnd"/>
      <w:r w:rsidRPr="007B7A1F">
        <w:rPr>
          <w:rFonts w:eastAsia="Calibri"/>
          <w:lang w:eastAsia="en-US"/>
        </w:rPr>
        <w:t xml:space="preserve"> sikspārnis ir suga, uz kuru attiecināmi vairāk kā 90% Eiropā konstatēto sikspārņu trakumsērgas gadījumu. Latvijā šī suga ir ļoti reta, līdz šim droši konstatēta </w:t>
      </w:r>
      <w:r w:rsidR="00743BC0">
        <w:rPr>
          <w:rFonts w:eastAsia="Calibri"/>
          <w:lang w:eastAsia="en-US"/>
        </w:rPr>
        <w:t>sešas</w:t>
      </w:r>
      <w:r w:rsidRPr="007B7A1F">
        <w:rPr>
          <w:rFonts w:eastAsia="Calibri"/>
          <w:lang w:eastAsia="en-US"/>
        </w:rPr>
        <w:t xml:space="preserve"> rei</w:t>
      </w:r>
      <w:r w:rsidR="00743BC0">
        <w:rPr>
          <w:rFonts w:eastAsia="Calibri"/>
          <w:lang w:eastAsia="en-US"/>
        </w:rPr>
        <w:t>zes</w:t>
      </w:r>
      <w:r w:rsidRPr="007B7A1F">
        <w:rPr>
          <w:rFonts w:eastAsia="Calibri"/>
          <w:lang w:eastAsia="en-US"/>
        </w:rPr>
        <w:t>.</w:t>
      </w:r>
    </w:p>
    <w:p w:rsidR="00E9270D" w:rsidRPr="00C03AA0" w:rsidRDefault="00E9270D" w:rsidP="00E9270D">
      <w:pPr>
        <w:ind w:firstLine="708"/>
        <w:jc w:val="center"/>
        <w:rPr>
          <w:b/>
        </w:rPr>
      </w:pPr>
      <w:r w:rsidRPr="00C03AA0">
        <w:rPr>
          <w:b/>
        </w:rPr>
        <w:t>1. tabula. Latvijā konstatētās sikspārņu sugas, to sastopamības status</w:t>
      </w:r>
      <w:r>
        <w:rPr>
          <w:b/>
        </w:rPr>
        <w:t>s</w:t>
      </w:r>
      <w:r w:rsidRPr="00C03AA0">
        <w:rPr>
          <w:b/>
        </w:rPr>
        <w:t xml:space="preserve"> un trakumsērgas vīrusa klātbūtnes pierādījumi Eiropā.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E9270D" w:rsidTr="0032440B">
        <w:trPr>
          <w:jc w:val="center"/>
        </w:trPr>
        <w:tc>
          <w:tcPr>
            <w:tcW w:w="2130" w:type="dxa"/>
          </w:tcPr>
          <w:p w:rsidR="00E9270D" w:rsidRDefault="00E9270D" w:rsidP="0032440B">
            <w:r>
              <w:t>Suga latīniski</w:t>
            </w:r>
          </w:p>
        </w:tc>
        <w:tc>
          <w:tcPr>
            <w:tcW w:w="2130" w:type="dxa"/>
          </w:tcPr>
          <w:p w:rsidR="00E9270D" w:rsidRDefault="00E9270D" w:rsidP="0032440B">
            <w:r>
              <w:t>Suga latviski</w:t>
            </w:r>
          </w:p>
        </w:tc>
        <w:tc>
          <w:tcPr>
            <w:tcW w:w="2131" w:type="dxa"/>
          </w:tcPr>
          <w:p w:rsidR="00E9270D" w:rsidRDefault="00E9270D" w:rsidP="0032440B">
            <w:r>
              <w:t>Statuss</w:t>
            </w:r>
          </w:p>
        </w:tc>
        <w:tc>
          <w:tcPr>
            <w:tcW w:w="2131" w:type="dxa"/>
          </w:tcPr>
          <w:p w:rsidR="00E9270D" w:rsidRDefault="00E9270D" w:rsidP="0032440B">
            <w:r>
              <w:t>Trakumsērgas vīruss*</w:t>
            </w:r>
          </w:p>
        </w:tc>
      </w:tr>
      <w:tr w:rsidR="00E9270D" w:rsidTr="0032440B">
        <w:trPr>
          <w:jc w:val="center"/>
        </w:trPr>
        <w:tc>
          <w:tcPr>
            <w:tcW w:w="2130" w:type="dxa"/>
          </w:tcPr>
          <w:p w:rsidR="00E9270D" w:rsidRPr="00067B04" w:rsidRDefault="00E9270D" w:rsidP="0032440B">
            <w:pPr>
              <w:rPr>
                <w:i/>
              </w:rPr>
            </w:pPr>
            <w:proofErr w:type="spellStart"/>
            <w:r w:rsidRPr="00067B04">
              <w:rPr>
                <w:i/>
              </w:rPr>
              <w:t>Eptesicus</w:t>
            </w:r>
            <w:proofErr w:type="spellEnd"/>
            <w:r w:rsidRPr="00067B04">
              <w:rPr>
                <w:i/>
              </w:rPr>
              <w:t xml:space="preserve"> </w:t>
            </w:r>
            <w:proofErr w:type="spellStart"/>
            <w:r w:rsidRPr="00067B04">
              <w:rPr>
                <w:i/>
              </w:rPr>
              <w:t>nilssonii</w:t>
            </w:r>
            <w:proofErr w:type="spellEnd"/>
          </w:p>
        </w:tc>
        <w:tc>
          <w:tcPr>
            <w:tcW w:w="2130" w:type="dxa"/>
          </w:tcPr>
          <w:p w:rsidR="00E9270D" w:rsidRDefault="00E9270D" w:rsidP="0032440B">
            <w:r>
              <w:t>Ziemeļu sikspārnis</w:t>
            </w:r>
          </w:p>
        </w:tc>
        <w:tc>
          <w:tcPr>
            <w:tcW w:w="2131" w:type="dxa"/>
          </w:tcPr>
          <w:p w:rsidR="00E9270D" w:rsidRDefault="00E9270D" w:rsidP="0032440B">
            <w:r>
              <w:t>Ziemotājs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r w:rsidRPr="00067B04">
              <w:rPr>
                <w:i/>
              </w:rPr>
              <w:t xml:space="preserve">E. </w:t>
            </w:r>
            <w:proofErr w:type="spellStart"/>
            <w:r w:rsidRPr="00067B04">
              <w:rPr>
                <w:i/>
              </w:rPr>
              <w:t>serotinus</w:t>
            </w:r>
            <w:proofErr w:type="spellEnd"/>
          </w:p>
        </w:tc>
        <w:tc>
          <w:tcPr>
            <w:tcW w:w="2130" w:type="dxa"/>
          </w:tcPr>
          <w:p w:rsidR="00E9270D" w:rsidRDefault="00E9270D" w:rsidP="0032440B">
            <w:proofErr w:type="spellStart"/>
            <w:r>
              <w:t>Platspārnu</w:t>
            </w:r>
            <w:proofErr w:type="spellEnd"/>
            <w:r>
              <w:t xml:space="preserve"> sikspārnis</w:t>
            </w:r>
          </w:p>
        </w:tc>
        <w:tc>
          <w:tcPr>
            <w:tcW w:w="2131" w:type="dxa"/>
          </w:tcPr>
          <w:p w:rsidR="00E9270D" w:rsidRDefault="00E9270D" w:rsidP="0032440B">
            <w:r>
              <w:t>Ziemotājs?</w:t>
            </w:r>
          </w:p>
        </w:tc>
        <w:tc>
          <w:tcPr>
            <w:tcW w:w="2131" w:type="dxa"/>
          </w:tcPr>
          <w:p w:rsidR="00E9270D" w:rsidRDefault="00E9270D" w:rsidP="0032440B">
            <w:r>
              <w:t>EBLV-1</w:t>
            </w:r>
          </w:p>
        </w:tc>
      </w:tr>
      <w:tr w:rsidR="00E9270D" w:rsidTr="0032440B">
        <w:trPr>
          <w:jc w:val="center"/>
        </w:trPr>
        <w:tc>
          <w:tcPr>
            <w:tcW w:w="2130" w:type="dxa"/>
          </w:tcPr>
          <w:p w:rsidR="00E9270D" w:rsidRPr="00067B04" w:rsidRDefault="00E9270D" w:rsidP="0032440B">
            <w:pPr>
              <w:rPr>
                <w:i/>
              </w:rPr>
            </w:pPr>
            <w:proofErr w:type="spellStart"/>
            <w:r w:rsidRPr="00067B04">
              <w:rPr>
                <w:i/>
              </w:rPr>
              <w:t>Nyctalus</w:t>
            </w:r>
            <w:proofErr w:type="spellEnd"/>
            <w:r w:rsidRPr="00067B04">
              <w:rPr>
                <w:i/>
              </w:rPr>
              <w:t xml:space="preserve"> </w:t>
            </w:r>
            <w:proofErr w:type="spellStart"/>
            <w:r w:rsidRPr="00067B04">
              <w:rPr>
                <w:i/>
              </w:rPr>
              <w:t>noctula</w:t>
            </w:r>
            <w:proofErr w:type="spellEnd"/>
          </w:p>
        </w:tc>
        <w:tc>
          <w:tcPr>
            <w:tcW w:w="2130" w:type="dxa"/>
          </w:tcPr>
          <w:p w:rsidR="00E9270D" w:rsidRDefault="00E9270D" w:rsidP="0032440B">
            <w:r>
              <w:t xml:space="preserve">Rūsganais </w:t>
            </w:r>
            <w:proofErr w:type="spellStart"/>
            <w:r>
              <w:t>vakarsikspārnis</w:t>
            </w:r>
            <w:proofErr w:type="spellEnd"/>
          </w:p>
        </w:tc>
        <w:tc>
          <w:tcPr>
            <w:tcW w:w="2131" w:type="dxa"/>
          </w:tcPr>
          <w:p w:rsidR="00E9270D" w:rsidRDefault="00E9270D" w:rsidP="0032440B">
            <w:r>
              <w:t>Migrants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r w:rsidRPr="00067B04">
              <w:rPr>
                <w:i/>
              </w:rPr>
              <w:t xml:space="preserve">N. </w:t>
            </w:r>
            <w:proofErr w:type="spellStart"/>
            <w:r w:rsidRPr="00067B04">
              <w:rPr>
                <w:i/>
              </w:rPr>
              <w:t>leisleri</w:t>
            </w:r>
            <w:proofErr w:type="spellEnd"/>
          </w:p>
        </w:tc>
        <w:tc>
          <w:tcPr>
            <w:tcW w:w="2130" w:type="dxa"/>
          </w:tcPr>
          <w:p w:rsidR="00E9270D" w:rsidRDefault="00E9270D" w:rsidP="0032440B">
            <w:r>
              <w:t xml:space="preserve">Mazais </w:t>
            </w:r>
            <w:proofErr w:type="spellStart"/>
            <w:r>
              <w:t>vakarsikspārnis</w:t>
            </w:r>
            <w:proofErr w:type="spellEnd"/>
          </w:p>
        </w:tc>
        <w:tc>
          <w:tcPr>
            <w:tcW w:w="2131" w:type="dxa"/>
          </w:tcPr>
          <w:p w:rsidR="00E9270D" w:rsidRDefault="00E9270D" w:rsidP="0032440B">
            <w:r>
              <w:t>Migrants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proofErr w:type="spellStart"/>
            <w:r w:rsidRPr="00067B04">
              <w:rPr>
                <w:i/>
              </w:rPr>
              <w:t>Pipistrellus</w:t>
            </w:r>
            <w:proofErr w:type="spellEnd"/>
            <w:r w:rsidRPr="00067B04">
              <w:rPr>
                <w:i/>
              </w:rPr>
              <w:t xml:space="preserve"> </w:t>
            </w:r>
            <w:proofErr w:type="spellStart"/>
            <w:r w:rsidRPr="00067B04">
              <w:rPr>
                <w:i/>
              </w:rPr>
              <w:t>nathusii</w:t>
            </w:r>
            <w:proofErr w:type="spellEnd"/>
          </w:p>
        </w:tc>
        <w:tc>
          <w:tcPr>
            <w:tcW w:w="2130" w:type="dxa"/>
          </w:tcPr>
          <w:p w:rsidR="00E9270D" w:rsidRDefault="00E9270D" w:rsidP="0032440B">
            <w:proofErr w:type="spellStart"/>
            <w:r>
              <w:t>Natūza</w:t>
            </w:r>
            <w:proofErr w:type="spellEnd"/>
            <w:r>
              <w:t xml:space="preserve"> sikspārnis</w:t>
            </w:r>
          </w:p>
        </w:tc>
        <w:tc>
          <w:tcPr>
            <w:tcW w:w="2131" w:type="dxa"/>
          </w:tcPr>
          <w:p w:rsidR="00E9270D" w:rsidRDefault="00E9270D" w:rsidP="0032440B">
            <w:r>
              <w:t>Migrants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r w:rsidRPr="00067B04">
              <w:rPr>
                <w:i/>
              </w:rPr>
              <w:t xml:space="preserve">P. </w:t>
            </w:r>
            <w:proofErr w:type="spellStart"/>
            <w:r w:rsidRPr="00067B04">
              <w:rPr>
                <w:i/>
              </w:rPr>
              <w:t>pipistrellus</w:t>
            </w:r>
            <w:proofErr w:type="spellEnd"/>
          </w:p>
        </w:tc>
        <w:tc>
          <w:tcPr>
            <w:tcW w:w="2130" w:type="dxa"/>
          </w:tcPr>
          <w:p w:rsidR="00E9270D" w:rsidRDefault="00E9270D" w:rsidP="0032440B">
            <w:proofErr w:type="spellStart"/>
            <w:r>
              <w:t>Pundursikspārnis</w:t>
            </w:r>
            <w:proofErr w:type="spellEnd"/>
          </w:p>
        </w:tc>
        <w:tc>
          <w:tcPr>
            <w:tcW w:w="2131" w:type="dxa"/>
          </w:tcPr>
          <w:p w:rsidR="00E9270D" w:rsidRDefault="00E9270D" w:rsidP="0032440B">
            <w:r>
              <w:t>Migrants?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r w:rsidRPr="00067B04">
              <w:rPr>
                <w:i/>
              </w:rPr>
              <w:t xml:space="preserve">P. </w:t>
            </w:r>
            <w:proofErr w:type="spellStart"/>
            <w:r w:rsidRPr="00067B04">
              <w:rPr>
                <w:i/>
              </w:rPr>
              <w:t>pygmaeus</w:t>
            </w:r>
            <w:proofErr w:type="spellEnd"/>
          </w:p>
        </w:tc>
        <w:tc>
          <w:tcPr>
            <w:tcW w:w="2130" w:type="dxa"/>
          </w:tcPr>
          <w:p w:rsidR="00E9270D" w:rsidRDefault="00E9270D" w:rsidP="0032440B">
            <w:proofErr w:type="spellStart"/>
            <w:r>
              <w:t>Pigmejsikspārnis</w:t>
            </w:r>
            <w:proofErr w:type="spellEnd"/>
          </w:p>
        </w:tc>
        <w:tc>
          <w:tcPr>
            <w:tcW w:w="2131" w:type="dxa"/>
          </w:tcPr>
          <w:p w:rsidR="00E9270D" w:rsidRDefault="00E9270D" w:rsidP="0032440B">
            <w:r>
              <w:t>Migrants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proofErr w:type="spellStart"/>
            <w:r w:rsidRPr="00067B04">
              <w:rPr>
                <w:i/>
              </w:rPr>
              <w:t>Barbastella</w:t>
            </w:r>
            <w:proofErr w:type="spellEnd"/>
            <w:r w:rsidRPr="00067B04">
              <w:rPr>
                <w:i/>
              </w:rPr>
              <w:t xml:space="preserve"> </w:t>
            </w:r>
            <w:proofErr w:type="spellStart"/>
            <w:r w:rsidRPr="00067B04">
              <w:rPr>
                <w:i/>
              </w:rPr>
              <w:t>barbastellus</w:t>
            </w:r>
            <w:proofErr w:type="spellEnd"/>
          </w:p>
        </w:tc>
        <w:tc>
          <w:tcPr>
            <w:tcW w:w="2130" w:type="dxa"/>
          </w:tcPr>
          <w:p w:rsidR="00E9270D" w:rsidRDefault="00E9270D" w:rsidP="0032440B">
            <w:r>
              <w:t xml:space="preserve">Eiropas </w:t>
            </w:r>
            <w:proofErr w:type="spellStart"/>
            <w:r>
              <w:t>platausis</w:t>
            </w:r>
            <w:proofErr w:type="spellEnd"/>
          </w:p>
        </w:tc>
        <w:tc>
          <w:tcPr>
            <w:tcW w:w="2131" w:type="dxa"/>
          </w:tcPr>
          <w:p w:rsidR="00E9270D" w:rsidRDefault="00E9270D" w:rsidP="0032440B">
            <w:r>
              <w:t>Ziemotājs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proofErr w:type="spellStart"/>
            <w:r w:rsidRPr="00067B04">
              <w:rPr>
                <w:i/>
              </w:rPr>
              <w:t>Plecotus</w:t>
            </w:r>
            <w:proofErr w:type="spellEnd"/>
            <w:r w:rsidRPr="00067B04">
              <w:rPr>
                <w:i/>
              </w:rPr>
              <w:t xml:space="preserve"> </w:t>
            </w:r>
            <w:proofErr w:type="spellStart"/>
            <w:r w:rsidRPr="00067B04">
              <w:rPr>
                <w:i/>
              </w:rPr>
              <w:t>auritus</w:t>
            </w:r>
            <w:proofErr w:type="spellEnd"/>
          </w:p>
        </w:tc>
        <w:tc>
          <w:tcPr>
            <w:tcW w:w="2130" w:type="dxa"/>
          </w:tcPr>
          <w:p w:rsidR="00E9270D" w:rsidRDefault="00E9270D" w:rsidP="0032440B">
            <w:r>
              <w:t xml:space="preserve">Brūnais </w:t>
            </w:r>
            <w:proofErr w:type="spellStart"/>
            <w:r>
              <w:t>garausainis</w:t>
            </w:r>
            <w:proofErr w:type="spellEnd"/>
          </w:p>
        </w:tc>
        <w:tc>
          <w:tcPr>
            <w:tcW w:w="2131" w:type="dxa"/>
          </w:tcPr>
          <w:p w:rsidR="00E9270D" w:rsidRDefault="00E9270D" w:rsidP="0032440B">
            <w:r>
              <w:t>Ziemotājs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proofErr w:type="spellStart"/>
            <w:r w:rsidRPr="00067B04">
              <w:rPr>
                <w:i/>
              </w:rPr>
              <w:t>Vespertilio</w:t>
            </w:r>
            <w:proofErr w:type="spellEnd"/>
            <w:r w:rsidRPr="00067B04">
              <w:rPr>
                <w:i/>
              </w:rPr>
              <w:t xml:space="preserve"> </w:t>
            </w:r>
            <w:proofErr w:type="spellStart"/>
            <w:r w:rsidRPr="00067B04">
              <w:rPr>
                <w:i/>
              </w:rPr>
              <w:t>murinus</w:t>
            </w:r>
            <w:proofErr w:type="spellEnd"/>
          </w:p>
        </w:tc>
        <w:tc>
          <w:tcPr>
            <w:tcW w:w="2130" w:type="dxa"/>
          </w:tcPr>
          <w:p w:rsidR="00E9270D" w:rsidRDefault="00E9270D" w:rsidP="0032440B">
            <w:r>
              <w:t>Divkrāsainais sikspārnis</w:t>
            </w:r>
          </w:p>
        </w:tc>
        <w:tc>
          <w:tcPr>
            <w:tcW w:w="2131" w:type="dxa"/>
          </w:tcPr>
          <w:p w:rsidR="00E9270D" w:rsidRDefault="00E9270D" w:rsidP="0032440B">
            <w:r>
              <w:t>Migrants; Ziemotājs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proofErr w:type="spellStart"/>
            <w:r w:rsidRPr="00067B04">
              <w:rPr>
                <w:i/>
              </w:rPr>
              <w:t>Myotis</w:t>
            </w:r>
            <w:proofErr w:type="spellEnd"/>
            <w:r w:rsidRPr="00067B04">
              <w:rPr>
                <w:i/>
              </w:rPr>
              <w:t xml:space="preserve"> </w:t>
            </w:r>
            <w:proofErr w:type="spellStart"/>
            <w:r w:rsidRPr="00067B04">
              <w:rPr>
                <w:i/>
              </w:rPr>
              <w:t>brandtii</w:t>
            </w:r>
            <w:proofErr w:type="spellEnd"/>
          </w:p>
        </w:tc>
        <w:tc>
          <w:tcPr>
            <w:tcW w:w="2130" w:type="dxa"/>
          </w:tcPr>
          <w:p w:rsidR="00E9270D" w:rsidRDefault="00E9270D" w:rsidP="0032440B">
            <w:r>
              <w:t xml:space="preserve">Branta </w:t>
            </w:r>
            <w:proofErr w:type="spellStart"/>
            <w:r>
              <w:t>naktssikspārnis</w:t>
            </w:r>
            <w:proofErr w:type="spellEnd"/>
          </w:p>
        </w:tc>
        <w:tc>
          <w:tcPr>
            <w:tcW w:w="2131" w:type="dxa"/>
          </w:tcPr>
          <w:p w:rsidR="00E9270D" w:rsidRDefault="00E9270D" w:rsidP="0032440B">
            <w:r>
              <w:t>Ziemotājs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r w:rsidRPr="00067B04">
              <w:rPr>
                <w:i/>
              </w:rPr>
              <w:t xml:space="preserve">M. </w:t>
            </w:r>
            <w:proofErr w:type="spellStart"/>
            <w:r w:rsidRPr="00067B04">
              <w:rPr>
                <w:i/>
              </w:rPr>
              <w:t>dasycneme</w:t>
            </w:r>
            <w:proofErr w:type="spellEnd"/>
          </w:p>
        </w:tc>
        <w:tc>
          <w:tcPr>
            <w:tcW w:w="2130" w:type="dxa"/>
          </w:tcPr>
          <w:p w:rsidR="00E9270D" w:rsidRDefault="00E9270D" w:rsidP="0032440B">
            <w:r>
              <w:t xml:space="preserve">Dīķu </w:t>
            </w:r>
            <w:proofErr w:type="spellStart"/>
            <w:r>
              <w:t>naktssikspārnis</w:t>
            </w:r>
            <w:proofErr w:type="spellEnd"/>
          </w:p>
        </w:tc>
        <w:tc>
          <w:tcPr>
            <w:tcW w:w="2131" w:type="dxa"/>
          </w:tcPr>
          <w:p w:rsidR="00E9270D" w:rsidRDefault="00E9270D" w:rsidP="0032440B">
            <w:r>
              <w:t>Ziemotājs</w:t>
            </w:r>
          </w:p>
        </w:tc>
        <w:tc>
          <w:tcPr>
            <w:tcW w:w="2131" w:type="dxa"/>
          </w:tcPr>
          <w:p w:rsidR="00E9270D" w:rsidRDefault="00E9270D" w:rsidP="0032440B">
            <w:r>
              <w:t>EBLV-2</w:t>
            </w:r>
          </w:p>
        </w:tc>
      </w:tr>
      <w:tr w:rsidR="00E9270D" w:rsidTr="0032440B">
        <w:trPr>
          <w:jc w:val="center"/>
        </w:trPr>
        <w:tc>
          <w:tcPr>
            <w:tcW w:w="2130" w:type="dxa"/>
          </w:tcPr>
          <w:p w:rsidR="00E9270D" w:rsidRPr="00067B04" w:rsidRDefault="00E9270D" w:rsidP="0032440B">
            <w:pPr>
              <w:rPr>
                <w:i/>
              </w:rPr>
            </w:pPr>
            <w:r w:rsidRPr="00067B04">
              <w:rPr>
                <w:i/>
              </w:rPr>
              <w:t xml:space="preserve">M. </w:t>
            </w:r>
            <w:proofErr w:type="spellStart"/>
            <w:r w:rsidRPr="00067B04">
              <w:rPr>
                <w:i/>
              </w:rPr>
              <w:t>daubentonii</w:t>
            </w:r>
            <w:proofErr w:type="spellEnd"/>
          </w:p>
        </w:tc>
        <w:tc>
          <w:tcPr>
            <w:tcW w:w="2130" w:type="dxa"/>
          </w:tcPr>
          <w:p w:rsidR="00E9270D" w:rsidRDefault="00E9270D" w:rsidP="0032440B">
            <w:r>
              <w:t xml:space="preserve">Ūdeņu </w:t>
            </w:r>
            <w:proofErr w:type="spellStart"/>
            <w:r>
              <w:t>naktssikspārnis</w:t>
            </w:r>
            <w:proofErr w:type="spellEnd"/>
          </w:p>
        </w:tc>
        <w:tc>
          <w:tcPr>
            <w:tcW w:w="2131" w:type="dxa"/>
          </w:tcPr>
          <w:p w:rsidR="00E9270D" w:rsidRDefault="00E9270D" w:rsidP="0032440B">
            <w:r>
              <w:t>Ziemotājs</w:t>
            </w:r>
          </w:p>
        </w:tc>
        <w:tc>
          <w:tcPr>
            <w:tcW w:w="2131" w:type="dxa"/>
          </w:tcPr>
          <w:p w:rsidR="00E9270D" w:rsidRDefault="00E9270D" w:rsidP="0032440B">
            <w:r>
              <w:t>EBLV-2</w:t>
            </w:r>
          </w:p>
        </w:tc>
      </w:tr>
      <w:tr w:rsidR="00E9270D" w:rsidTr="0032440B">
        <w:trPr>
          <w:jc w:val="center"/>
        </w:trPr>
        <w:tc>
          <w:tcPr>
            <w:tcW w:w="2130" w:type="dxa"/>
          </w:tcPr>
          <w:p w:rsidR="00E9270D" w:rsidRPr="00067B04" w:rsidRDefault="00E9270D" w:rsidP="0032440B">
            <w:pPr>
              <w:rPr>
                <w:i/>
              </w:rPr>
            </w:pPr>
            <w:r w:rsidRPr="00067B04">
              <w:rPr>
                <w:i/>
              </w:rPr>
              <w:t xml:space="preserve">M. </w:t>
            </w:r>
            <w:proofErr w:type="spellStart"/>
            <w:r w:rsidRPr="00067B04">
              <w:rPr>
                <w:i/>
              </w:rPr>
              <w:t>myotis</w:t>
            </w:r>
            <w:proofErr w:type="spellEnd"/>
          </w:p>
        </w:tc>
        <w:tc>
          <w:tcPr>
            <w:tcW w:w="2130" w:type="dxa"/>
          </w:tcPr>
          <w:p w:rsidR="00E9270D" w:rsidRDefault="00E9270D" w:rsidP="0032440B">
            <w:r>
              <w:t xml:space="preserve">Lielais </w:t>
            </w:r>
            <w:proofErr w:type="spellStart"/>
            <w:r>
              <w:lastRenderedPageBreak/>
              <w:t>naktssikspārnis</w:t>
            </w:r>
            <w:proofErr w:type="spellEnd"/>
          </w:p>
        </w:tc>
        <w:tc>
          <w:tcPr>
            <w:tcW w:w="2131" w:type="dxa"/>
          </w:tcPr>
          <w:p w:rsidR="00E9270D" w:rsidRDefault="00E9270D" w:rsidP="0032440B">
            <w:r>
              <w:lastRenderedPageBreak/>
              <w:t>Nejaušs ieceļotājs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r w:rsidRPr="00067B04">
              <w:rPr>
                <w:i/>
              </w:rPr>
              <w:lastRenderedPageBreak/>
              <w:t xml:space="preserve">M. </w:t>
            </w:r>
            <w:proofErr w:type="spellStart"/>
            <w:r w:rsidRPr="00067B04">
              <w:rPr>
                <w:i/>
              </w:rPr>
              <w:t>mystacinus</w:t>
            </w:r>
            <w:proofErr w:type="spellEnd"/>
          </w:p>
        </w:tc>
        <w:tc>
          <w:tcPr>
            <w:tcW w:w="2130" w:type="dxa"/>
          </w:tcPr>
          <w:p w:rsidR="00E9270D" w:rsidRDefault="00E9270D" w:rsidP="0032440B">
            <w:r>
              <w:t xml:space="preserve">Bārdainais </w:t>
            </w:r>
            <w:proofErr w:type="spellStart"/>
            <w:r>
              <w:t>naktssikpārnis</w:t>
            </w:r>
            <w:proofErr w:type="spellEnd"/>
          </w:p>
        </w:tc>
        <w:tc>
          <w:tcPr>
            <w:tcW w:w="2131" w:type="dxa"/>
          </w:tcPr>
          <w:p w:rsidR="00E9270D" w:rsidRDefault="00E9270D" w:rsidP="0032440B">
            <w:r>
              <w:t>Ziemotājs</w:t>
            </w:r>
          </w:p>
        </w:tc>
        <w:tc>
          <w:tcPr>
            <w:tcW w:w="2131" w:type="dxa"/>
          </w:tcPr>
          <w:p w:rsidR="00E9270D" w:rsidRDefault="00E9270D" w:rsidP="0032440B">
            <w:r>
              <w:t>-</w:t>
            </w:r>
          </w:p>
        </w:tc>
      </w:tr>
      <w:tr w:rsidR="00E9270D" w:rsidTr="0032440B">
        <w:trPr>
          <w:jc w:val="center"/>
        </w:trPr>
        <w:tc>
          <w:tcPr>
            <w:tcW w:w="2130" w:type="dxa"/>
          </w:tcPr>
          <w:p w:rsidR="00E9270D" w:rsidRPr="00067B04" w:rsidRDefault="00E9270D" w:rsidP="0032440B">
            <w:pPr>
              <w:rPr>
                <w:i/>
              </w:rPr>
            </w:pPr>
            <w:r w:rsidRPr="00067B04">
              <w:rPr>
                <w:i/>
              </w:rPr>
              <w:t xml:space="preserve">M. </w:t>
            </w:r>
            <w:proofErr w:type="spellStart"/>
            <w:r w:rsidRPr="00067B04">
              <w:rPr>
                <w:i/>
              </w:rPr>
              <w:t>nattereri</w:t>
            </w:r>
            <w:proofErr w:type="spellEnd"/>
          </w:p>
        </w:tc>
        <w:tc>
          <w:tcPr>
            <w:tcW w:w="2130" w:type="dxa"/>
          </w:tcPr>
          <w:p w:rsidR="00E9270D" w:rsidRDefault="00E9270D" w:rsidP="0032440B">
            <w:proofErr w:type="spellStart"/>
            <w:r>
              <w:t>Naterera</w:t>
            </w:r>
            <w:proofErr w:type="spellEnd"/>
            <w:r>
              <w:t xml:space="preserve"> </w:t>
            </w:r>
            <w:proofErr w:type="spellStart"/>
            <w:r>
              <w:t>naktssikspārnis</w:t>
            </w:r>
            <w:proofErr w:type="spellEnd"/>
          </w:p>
        </w:tc>
        <w:tc>
          <w:tcPr>
            <w:tcW w:w="2131" w:type="dxa"/>
          </w:tcPr>
          <w:p w:rsidR="00E9270D" w:rsidRDefault="00E9270D" w:rsidP="0032440B">
            <w:r>
              <w:t>Ziemotājs</w:t>
            </w:r>
          </w:p>
        </w:tc>
        <w:tc>
          <w:tcPr>
            <w:tcW w:w="2131" w:type="dxa"/>
          </w:tcPr>
          <w:p w:rsidR="00E9270D" w:rsidRDefault="00E9270D" w:rsidP="0032440B">
            <w:r>
              <w:t>BBLV</w:t>
            </w:r>
          </w:p>
        </w:tc>
      </w:tr>
    </w:tbl>
    <w:p w:rsidR="00E9270D" w:rsidRDefault="00E9270D" w:rsidP="00E9270D">
      <w:pPr>
        <w:pStyle w:val="NormalWeb"/>
      </w:pPr>
      <w:r>
        <w:t xml:space="preserve">* pēc </w:t>
      </w:r>
      <w:proofErr w:type="spellStart"/>
      <w:r>
        <w:t>Schatz</w:t>
      </w:r>
      <w:proofErr w:type="spellEnd"/>
      <w:r>
        <w:t xml:space="preserve"> J, </w:t>
      </w:r>
      <w:proofErr w:type="spellStart"/>
      <w:r>
        <w:t>Fooks</w:t>
      </w:r>
      <w:proofErr w:type="spellEnd"/>
      <w:r>
        <w:t xml:space="preserve"> AR, </w:t>
      </w:r>
      <w:proofErr w:type="spellStart"/>
      <w:r>
        <w:t>McElhinney</w:t>
      </w:r>
      <w:proofErr w:type="spellEnd"/>
      <w:r>
        <w:t xml:space="preserve"> L, </w:t>
      </w:r>
      <w:proofErr w:type="spellStart"/>
      <w:r>
        <w:t>Horton</w:t>
      </w:r>
      <w:proofErr w:type="spellEnd"/>
      <w:r>
        <w:t xml:space="preserve"> D, </w:t>
      </w:r>
      <w:proofErr w:type="spellStart"/>
      <w:r>
        <w:t>Echevarria</w:t>
      </w:r>
      <w:proofErr w:type="spellEnd"/>
      <w:r>
        <w:t xml:space="preserve"> J, </w:t>
      </w:r>
      <w:proofErr w:type="spellStart"/>
      <w:r>
        <w:t>Vázquez-Moron</w:t>
      </w:r>
      <w:proofErr w:type="spellEnd"/>
      <w:r>
        <w:t xml:space="preserve"> S, </w:t>
      </w:r>
      <w:proofErr w:type="spellStart"/>
      <w:r>
        <w:t>Kooi</w:t>
      </w:r>
      <w:proofErr w:type="spellEnd"/>
      <w:r>
        <w:t xml:space="preserve"> EA, </w:t>
      </w:r>
      <w:proofErr w:type="spellStart"/>
      <w:r>
        <w:t>Rasmussen</w:t>
      </w:r>
      <w:proofErr w:type="spellEnd"/>
      <w:r>
        <w:t xml:space="preserve"> TB, </w:t>
      </w:r>
      <w:proofErr w:type="spellStart"/>
      <w:r>
        <w:t>Müller</w:t>
      </w:r>
      <w:proofErr w:type="spellEnd"/>
      <w:r>
        <w:t xml:space="preserve"> T, </w:t>
      </w:r>
      <w:proofErr w:type="spellStart"/>
      <w:r>
        <w:t>Freuling</w:t>
      </w:r>
      <w:proofErr w:type="spellEnd"/>
      <w:r>
        <w:t xml:space="preserve"> CM 2012. </w:t>
      </w:r>
      <w:proofErr w:type="spellStart"/>
      <w:r w:rsidRPr="00D706CD">
        <w:rPr>
          <w:rStyle w:val="Strong"/>
        </w:rPr>
        <w:t>Bat</w:t>
      </w:r>
      <w:proofErr w:type="spellEnd"/>
      <w:r w:rsidRPr="00D706CD">
        <w:rPr>
          <w:rStyle w:val="Strong"/>
        </w:rPr>
        <w:t xml:space="preserve"> </w:t>
      </w:r>
      <w:proofErr w:type="spellStart"/>
      <w:r w:rsidRPr="00D706CD">
        <w:rPr>
          <w:rStyle w:val="Strong"/>
        </w:rPr>
        <w:t>rabies</w:t>
      </w:r>
      <w:proofErr w:type="spellEnd"/>
      <w:r w:rsidRPr="00D706CD">
        <w:rPr>
          <w:rStyle w:val="Strong"/>
        </w:rPr>
        <w:t xml:space="preserve"> </w:t>
      </w:r>
      <w:proofErr w:type="spellStart"/>
      <w:r w:rsidRPr="00D706CD">
        <w:rPr>
          <w:rStyle w:val="Strong"/>
        </w:rPr>
        <w:t>surveillance</w:t>
      </w:r>
      <w:proofErr w:type="spellEnd"/>
      <w:r w:rsidRPr="00D706CD">
        <w:rPr>
          <w:rStyle w:val="Strong"/>
        </w:rPr>
        <w:t xml:space="preserve"> </w:t>
      </w:r>
      <w:proofErr w:type="spellStart"/>
      <w:r w:rsidRPr="00D706CD">
        <w:rPr>
          <w:rStyle w:val="Strong"/>
        </w:rPr>
        <w:t>in</w:t>
      </w:r>
      <w:proofErr w:type="spellEnd"/>
      <w:r w:rsidRPr="00D706CD">
        <w:rPr>
          <w:rStyle w:val="Strong"/>
        </w:rPr>
        <w:t xml:space="preserve"> </w:t>
      </w:r>
      <w:proofErr w:type="spellStart"/>
      <w:r w:rsidRPr="00D706CD">
        <w:rPr>
          <w:rStyle w:val="Strong"/>
        </w:rPr>
        <w:t>Europe</w:t>
      </w:r>
      <w:proofErr w:type="spellEnd"/>
      <w:r w:rsidRPr="00D706CD">
        <w:rPr>
          <w:rStyle w:val="Strong"/>
        </w:rPr>
        <w:t xml:space="preserve">. </w:t>
      </w:r>
      <w:proofErr w:type="spellStart"/>
      <w:r w:rsidRPr="00D706CD">
        <w:rPr>
          <w:rStyle w:val="Emphasis"/>
        </w:rPr>
        <w:t>Zoonoses</w:t>
      </w:r>
      <w:proofErr w:type="spellEnd"/>
      <w:r w:rsidRPr="00D706CD">
        <w:rPr>
          <w:rStyle w:val="Emphasis"/>
        </w:rPr>
        <w:t xml:space="preserve"> </w:t>
      </w:r>
      <w:proofErr w:type="spellStart"/>
      <w:r w:rsidRPr="00D706CD">
        <w:rPr>
          <w:rStyle w:val="Emphasis"/>
        </w:rPr>
        <w:t>Public</w:t>
      </w:r>
      <w:proofErr w:type="spellEnd"/>
      <w:r w:rsidRPr="00D706CD">
        <w:rPr>
          <w:rStyle w:val="Emphasis"/>
        </w:rPr>
        <w:t xml:space="preserve"> </w:t>
      </w:r>
      <w:proofErr w:type="spellStart"/>
      <w:r w:rsidRPr="00D706CD">
        <w:rPr>
          <w:rStyle w:val="Emphasis"/>
        </w:rPr>
        <w:t>Health</w:t>
      </w:r>
      <w:proofErr w:type="spellEnd"/>
      <w:r w:rsidRPr="00D706CD">
        <w:t xml:space="preserve">, </w:t>
      </w:r>
      <w:r w:rsidRPr="00D706CD">
        <w:rPr>
          <w:rStyle w:val="Strong"/>
        </w:rPr>
        <w:t>60:</w:t>
      </w:r>
      <w:r w:rsidRPr="00D706CD">
        <w:t>22-34.</w:t>
      </w:r>
    </w:p>
    <w:p w:rsidR="00E9270D" w:rsidRPr="00CE5E3F" w:rsidRDefault="00050400" w:rsidP="00E9270D">
      <w:pPr>
        <w:pStyle w:val="NormalWeb"/>
        <w:spacing w:before="0" w:beforeAutospacing="0" w:after="0" w:afterAutospacing="0"/>
        <w:jc w:val="center"/>
        <w:rPr>
          <w:b/>
        </w:rPr>
      </w:pPr>
      <w:r w:rsidRPr="00C736FA">
        <w:rPr>
          <w:b/>
        </w:rPr>
        <w:t>5</w:t>
      </w:r>
      <w:r w:rsidR="00E9270D">
        <w:rPr>
          <w:b/>
        </w:rPr>
        <w:t xml:space="preserve">.3.Sikspārņu trakumsērgas pētniecības metožu ieviešana </w:t>
      </w:r>
    </w:p>
    <w:p w:rsidR="00E9270D" w:rsidRDefault="00E9270D" w:rsidP="00E9270D">
      <w:pPr>
        <w:pStyle w:val="NormalWeb"/>
        <w:spacing w:before="0" w:beforeAutospacing="0" w:after="0" w:afterAutospacing="0"/>
        <w:rPr>
          <w:sz w:val="16"/>
          <w:szCs w:val="16"/>
        </w:rPr>
      </w:pPr>
    </w:p>
    <w:p w:rsidR="00CB27D5" w:rsidRPr="00C736FA" w:rsidRDefault="00CB27D5" w:rsidP="00C736FA">
      <w:pPr>
        <w:spacing w:after="200" w:line="276" w:lineRule="auto"/>
        <w:ind w:firstLine="567"/>
        <w:jc w:val="both"/>
        <w:rPr>
          <w:rFonts w:eastAsia="Calibri"/>
          <w:lang w:eastAsia="en-US"/>
        </w:rPr>
      </w:pPr>
      <w:r w:rsidRPr="00C736FA">
        <w:rPr>
          <w:rFonts w:eastAsia="Calibri"/>
          <w:lang w:eastAsia="en-US"/>
        </w:rPr>
        <w:t xml:space="preserve">Projekta ietvaros zinātnisko institūtu BIOR apmeklēja Starptautiska epizootiju biroja (SEB) trakumsērgas references laboratorijas ANSES (Francija) vadošā pētniece Evelyne </w:t>
      </w:r>
      <w:proofErr w:type="spellStart"/>
      <w:r w:rsidRPr="00C736FA">
        <w:rPr>
          <w:rFonts w:eastAsia="Calibri"/>
          <w:lang w:eastAsia="en-US"/>
        </w:rPr>
        <w:t>Picard-Meyer,</w:t>
      </w:r>
      <w:proofErr w:type="spellEnd"/>
      <w:r w:rsidRPr="00C736FA">
        <w:rPr>
          <w:rFonts w:eastAsia="Calibri"/>
          <w:lang w:eastAsia="en-US"/>
        </w:rPr>
        <w:t xml:space="preserve"> kuras vadībā BIOR pētnieki un sikspārņu eksperti apguva siekalu un asins paraugu ņemšanas metodes sikspārņiem. E. </w:t>
      </w:r>
      <w:proofErr w:type="spellStart"/>
      <w:r w:rsidRPr="00C736FA">
        <w:rPr>
          <w:rFonts w:eastAsia="Calibri"/>
          <w:lang w:eastAsia="en-US"/>
        </w:rPr>
        <w:t>Picard-Meyer</w:t>
      </w:r>
      <w:proofErr w:type="spellEnd"/>
      <w:r w:rsidRPr="00C736FA">
        <w:rPr>
          <w:rFonts w:eastAsia="Calibri"/>
          <w:lang w:eastAsia="en-US"/>
        </w:rPr>
        <w:t xml:space="preserve"> vizītes laikā tika novērtētas zīdītāju trakumsērgas diagnostikas metodes, kas tiek  pielietotas zinātniskajā institūtā BIOR un tika izrunāts par sikspārņu trakumsērgas diagnostisko metožu specifiskām niansēm. Pētījuma laikā tika analizēta pieejama zinātniska literatūra par sikspārņu trakumsērgas vīrusu laboratorijas pētniecības metodēm. </w:t>
      </w:r>
    </w:p>
    <w:p w:rsidR="005D28F4" w:rsidRPr="00A04A20" w:rsidRDefault="00CB27D5" w:rsidP="00CB27D5">
      <w:pPr>
        <w:pStyle w:val="Heading3"/>
        <w:spacing w:before="0" w:after="0"/>
        <w:jc w:val="center"/>
        <w:rPr>
          <w:i w:val="0"/>
          <w:sz w:val="24"/>
          <w:szCs w:val="24"/>
        </w:rPr>
      </w:pPr>
      <w:r w:rsidRPr="00C736FA">
        <w:rPr>
          <w:i w:val="0"/>
          <w:sz w:val="24"/>
          <w:szCs w:val="24"/>
        </w:rPr>
        <w:t>5.3.1.</w:t>
      </w:r>
      <w:r w:rsidR="005D28F4" w:rsidRPr="00C736FA">
        <w:rPr>
          <w:i w:val="0"/>
          <w:sz w:val="24"/>
          <w:szCs w:val="24"/>
        </w:rPr>
        <w:t>Sikspārņu paraugu savākšana</w:t>
      </w:r>
      <w:r w:rsidRPr="00C736FA">
        <w:rPr>
          <w:i w:val="0"/>
          <w:sz w:val="24"/>
          <w:szCs w:val="24"/>
        </w:rPr>
        <w:t xml:space="preserve"> (noņemšana)</w:t>
      </w:r>
    </w:p>
    <w:p w:rsidR="00307899" w:rsidRPr="00307899" w:rsidRDefault="00307899" w:rsidP="00307899">
      <w:pPr>
        <w:spacing w:after="200" w:line="276" w:lineRule="auto"/>
        <w:ind w:firstLine="567"/>
        <w:jc w:val="both"/>
        <w:rPr>
          <w:rFonts w:eastAsia="Calibri"/>
          <w:lang w:eastAsia="en-US"/>
        </w:rPr>
      </w:pPr>
      <w:r w:rsidRPr="00307899">
        <w:rPr>
          <w:rFonts w:eastAsia="Calibri"/>
          <w:lang w:eastAsia="en-US"/>
        </w:rPr>
        <w:t xml:space="preserve">Visas Latvijā sastopamās sikspārņu sugas ir ar likumu aizsargātas, un sikspārņu ķeršana ir jāveic ciešā sadarbībā ar sikspārņu ekspertiem. </w:t>
      </w:r>
    </w:p>
    <w:p w:rsidR="00307899" w:rsidRPr="00307899" w:rsidRDefault="00307899" w:rsidP="00307899">
      <w:pPr>
        <w:spacing w:after="200" w:line="276" w:lineRule="auto"/>
        <w:ind w:firstLine="567"/>
        <w:jc w:val="both"/>
        <w:rPr>
          <w:rFonts w:eastAsia="Calibri"/>
          <w:lang w:eastAsia="en-US"/>
        </w:rPr>
      </w:pPr>
      <w:r w:rsidRPr="00307899">
        <w:rPr>
          <w:rFonts w:eastAsia="Calibri"/>
          <w:lang w:eastAsia="en-US"/>
        </w:rPr>
        <w:t>Sikspārņu ķeršanas vietu un laika izvēlē centāmies radīt pēc iespējas mazāku traucējumu šiem īpaši aizsargātajiem dzīvniekiem. Ķeršanu veicām vasaras beigās t.s. spietošanas un rudens migrācijas laikā. Rudens spietošana ir vēl pilnībā nenoskaidro</w:t>
      </w:r>
      <w:r w:rsidR="00FB0200">
        <w:rPr>
          <w:rFonts w:eastAsia="Calibri"/>
          <w:lang w:eastAsia="en-US"/>
        </w:rPr>
        <w:t>ts sikspārņu uzvedības fenomens.</w:t>
      </w:r>
      <w:r w:rsidRPr="00307899">
        <w:rPr>
          <w:rFonts w:eastAsia="Calibri"/>
          <w:lang w:eastAsia="en-US"/>
        </w:rPr>
        <w:t xml:space="preserve"> </w:t>
      </w:r>
      <w:r w:rsidR="00FB0200">
        <w:rPr>
          <w:rFonts w:eastAsia="Calibri"/>
          <w:lang w:eastAsia="en-US"/>
        </w:rPr>
        <w:t>Tajā laikā</w:t>
      </w:r>
      <w:r w:rsidRPr="00307899">
        <w:rPr>
          <w:rFonts w:eastAsia="Calibri"/>
          <w:lang w:eastAsia="en-US"/>
        </w:rPr>
        <w:t xml:space="preserve"> ziemojošo sugu dzīvnieki</w:t>
      </w:r>
      <w:r w:rsidR="00FB0200">
        <w:rPr>
          <w:rFonts w:eastAsia="Calibri"/>
          <w:lang w:eastAsia="en-US"/>
        </w:rPr>
        <w:t>,</w:t>
      </w:r>
      <w:r w:rsidRPr="00307899">
        <w:rPr>
          <w:rFonts w:eastAsia="Calibri"/>
          <w:lang w:eastAsia="en-US"/>
        </w:rPr>
        <w:t xml:space="preserve"> sākot ar jūlija otro pusi</w:t>
      </w:r>
      <w:r w:rsidR="00FB0200">
        <w:rPr>
          <w:rFonts w:eastAsia="Calibri"/>
          <w:lang w:eastAsia="en-US"/>
        </w:rPr>
        <w:t>,</w:t>
      </w:r>
      <w:r w:rsidRPr="00307899">
        <w:rPr>
          <w:rFonts w:eastAsia="Calibri"/>
          <w:lang w:eastAsia="en-US"/>
        </w:rPr>
        <w:t xml:space="preserve"> masveidā pulcējas pie pazemes ziemošanas vietām. Naktī sikspārņi lidinās gan pie mītņu ieejas, gan ielido un izlido no tās. Šajā laikā tie ir salīdzinoši viegli noķerami tīklos. Šajā laikā tie vēl neuzturas mītnē un līdz ar to netiek iztraucēti.</w:t>
      </w:r>
    </w:p>
    <w:p w:rsidR="00307899" w:rsidRPr="00307899" w:rsidRDefault="00307899" w:rsidP="00307899">
      <w:pPr>
        <w:spacing w:after="200" w:line="276" w:lineRule="auto"/>
        <w:ind w:firstLine="567"/>
        <w:jc w:val="both"/>
        <w:rPr>
          <w:rFonts w:eastAsia="Calibri"/>
          <w:lang w:eastAsia="en-US"/>
        </w:rPr>
      </w:pPr>
      <w:r w:rsidRPr="00307899">
        <w:rPr>
          <w:rFonts w:eastAsia="Calibri"/>
          <w:lang w:eastAsia="en-US"/>
        </w:rPr>
        <w:t xml:space="preserve">Spietošanas vietas nodrošina materiālu no salīdzinoši lielas teritorijas. Ir zināms, ka spietošanas vietās sapulcējas dzīvnieki no dažādām kolonijām, kas vasarā izvietotas vairāku desmitu kilometru rādiusā ap vēlāko spietošanas vietu. </w:t>
      </w:r>
    </w:p>
    <w:p w:rsidR="00307899" w:rsidRPr="00307899" w:rsidRDefault="00307899" w:rsidP="00307899">
      <w:pPr>
        <w:spacing w:after="200" w:line="276" w:lineRule="auto"/>
        <w:ind w:firstLine="567"/>
        <w:jc w:val="both"/>
        <w:rPr>
          <w:rFonts w:eastAsia="Calibri"/>
          <w:lang w:eastAsia="en-US"/>
        </w:rPr>
      </w:pPr>
      <w:r w:rsidRPr="00307899">
        <w:rPr>
          <w:rFonts w:eastAsia="Calibri"/>
          <w:lang w:eastAsia="en-US"/>
        </w:rPr>
        <w:t xml:space="preserve">2013. gadā sikspārņi tika ķerti četras naktis pie </w:t>
      </w:r>
      <w:proofErr w:type="spellStart"/>
      <w:r w:rsidRPr="00307899">
        <w:rPr>
          <w:rFonts w:eastAsia="Calibri"/>
          <w:lang w:eastAsia="en-US"/>
        </w:rPr>
        <w:t>Kazugravas</w:t>
      </w:r>
      <w:proofErr w:type="spellEnd"/>
      <w:r w:rsidRPr="00307899">
        <w:rPr>
          <w:rFonts w:eastAsia="Calibri"/>
          <w:lang w:eastAsia="en-US"/>
        </w:rPr>
        <w:t xml:space="preserve"> Sikspārņu alas: 20./21. augustā, 21./22. augustā, 21./22. septembrī un 26./27. septembrī. 2014. gadā spietojošo sikspārņu ķeršanu veicām pie piecām sikspārņu pazemes mītnēm: </w:t>
      </w:r>
    </w:p>
    <w:p w:rsidR="00307899" w:rsidRDefault="00307899" w:rsidP="00307899">
      <w:pPr>
        <w:ind w:firstLine="708"/>
        <w:jc w:val="both"/>
      </w:pPr>
      <w:r>
        <w:t xml:space="preserve">1. pie </w:t>
      </w:r>
      <w:proofErr w:type="spellStart"/>
      <w:r>
        <w:t>Remdēnkalna</w:t>
      </w:r>
      <w:proofErr w:type="spellEnd"/>
      <w:r>
        <w:t xml:space="preserve"> alas 14./15. jūlijā;</w:t>
      </w:r>
    </w:p>
    <w:p w:rsidR="00307899" w:rsidRDefault="00307899" w:rsidP="00307899">
      <w:pPr>
        <w:ind w:firstLine="708"/>
        <w:jc w:val="both"/>
      </w:pPr>
      <w:r>
        <w:t xml:space="preserve">2. pie </w:t>
      </w:r>
      <w:proofErr w:type="spellStart"/>
      <w:r>
        <w:t>Kalējalas</w:t>
      </w:r>
      <w:proofErr w:type="spellEnd"/>
      <w:r>
        <w:t xml:space="preserve"> 25./26. un 26./27. jūlijā;</w:t>
      </w:r>
    </w:p>
    <w:p w:rsidR="00307899" w:rsidRDefault="00307899" w:rsidP="00307899">
      <w:pPr>
        <w:ind w:firstLine="708"/>
        <w:jc w:val="both"/>
      </w:pPr>
      <w:proofErr w:type="gramStart"/>
      <w:r>
        <w:t>3. pie Garkalnes pamestajiem armijas bunkuriem</w:t>
      </w:r>
      <w:proofErr w:type="gramEnd"/>
      <w:r>
        <w:t xml:space="preserve"> 31. jūlijā/1. augustā;</w:t>
      </w:r>
    </w:p>
    <w:p w:rsidR="00307899" w:rsidRDefault="00307899" w:rsidP="00307899">
      <w:pPr>
        <w:ind w:firstLine="708"/>
        <w:jc w:val="both"/>
      </w:pPr>
      <w:r>
        <w:t>4. Daugavpils cietoksnī 29./30. augustā;</w:t>
      </w:r>
    </w:p>
    <w:p w:rsidR="00307899" w:rsidRDefault="00307899" w:rsidP="00307899">
      <w:pPr>
        <w:ind w:firstLine="708"/>
        <w:jc w:val="both"/>
      </w:pPr>
      <w:r>
        <w:t xml:space="preserve">5. pie Riežupes </w:t>
      </w:r>
      <w:proofErr w:type="spellStart"/>
      <w:r>
        <w:t>smilšalām</w:t>
      </w:r>
      <w:proofErr w:type="spellEnd"/>
      <w:r>
        <w:t xml:space="preserve"> 4./5. septembrī.</w:t>
      </w:r>
    </w:p>
    <w:p w:rsidR="00307899" w:rsidRDefault="00307899" w:rsidP="00307899">
      <w:pPr>
        <w:jc w:val="both"/>
      </w:pPr>
    </w:p>
    <w:p w:rsidR="00307899" w:rsidRDefault="00307899" w:rsidP="00C736FA">
      <w:pPr>
        <w:spacing w:after="200" w:line="276" w:lineRule="auto"/>
        <w:ind w:firstLine="567"/>
        <w:jc w:val="both"/>
        <w:rPr>
          <w:rFonts w:eastAsia="Calibri"/>
          <w:lang w:eastAsia="en-US"/>
        </w:rPr>
      </w:pPr>
    </w:p>
    <w:p w:rsidR="00307899" w:rsidRDefault="00FE6CCF" w:rsidP="00C736FA">
      <w:pPr>
        <w:spacing w:after="200" w:line="276" w:lineRule="auto"/>
        <w:ind w:firstLine="567"/>
        <w:jc w:val="both"/>
        <w:rPr>
          <w:rFonts w:eastAsia="Calibri"/>
          <w:lang w:eastAsia="en-US"/>
        </w:rPr>
      </w:pPr>
      <w:r w:rsidRPr="00FE6CCF">
        <w:rPr>
          <w:noProof/>
        </w:rPr>
        <w:lastRenderedPageBreak/>
        <w:pict>
          <v:shapetype id="_x0000_t202" coordsize="21600,21600" o:spt="202" path="m,l,21600r21600,l21600,xe">
            <v:stroke joinstyle="miter"/>
            <v:path gradientshapeok="t" o:connecttype="rect"/>
          </v:shapetype>
          <v:shape id="_x0000_s1039" type="#_x0000_t202" style="position:absolute;left:0;text-align:left;margin-left:96.65pt;margin-top:93pt;width:7.2pt;height:18pt;z-index:251671552" filled="f" stroked="f">
            <v:textbox style="mso-next-textbox:#_x0000_s1039">
              <w:txbxContent>
                <w:p w:rsidR="004C6737" w:rsidRPr="00B0528E" w:rsidRDefault="004C6737" w:rsidP="004C6737">
                  <w:pPr>
                    <w:jc w:val="center"/>
                    <w:rPr>
                      <w:b/>
                    </w:rPr>
                  </w:pPr>
                  <w:r>
                    <w:rPr>
                      <w:b/>
                    </w:rPr>
                    <w:t>5</w:t>
                  </w:r>
                </w:p>
              </w:txbxContent>
            </v:textbox>
          </v:shape>
        </w:pict>
      </w:r>
      <w:r w:rsidRPr="00FE6CCF">
        <w:rPr>
          <w:noProof/>
        </w:rPr>
        <w:pict>
          <v:shape id="_x0000_s1038" type="#_x0000_t202" style="position:absolute;left:0;text-align:left;margin-left:45.15pt;margin-top:163.5pt;width:7.2pt;height:18pt;z-index:251670528" filled="f" stroked="f">
            <v:textbox style="mso-next-textbox:#_x0000_s1038">
              <w:txbxContent>
                <w:p w:rsidR="004C6737" w:rsidRPr="00B0528E" w:rsidRDefault="004C6737" w:rsidP="004C6737">
                  <w:pPr>
                    <w:jc w:val="center"/>
                    <w:rPr>
                      <w:b/>
                    </w:rPr>
                  </w:pPr>
                  <w:r>
                    <w:rPr>
                      <w:b/>
                    </w:rPr>
                    <w:t>7</w:t>
                  </w:r>
                </w:p>
              </w:txbxContent>
            </v:textbox>
          </v:shape>
        </w:pict>
      </w:r>
      <w:r w:rsidRPr="00FE6CCF">
        <w:rPr>
          <w:noProof/>
        </w:rPr>
        <w:pict>
          <v:shape id="_x0000_s1037" type="#_x0000_t202" style="position:absolute;left:0;text-align:left;margin-left:230.15pt;margin-top:110.5pt;width:7.2pt;height:18pt;z-index:251669504" filled="f" stroked="f">
            <v:textbox style="mso-next-textbox:#_x0000_s1037">
              <w:txbxContent>
                <w:p w:rsidR="004C6737" w:rsidRPr="00B0528E" w:rsidRDefault="004C6737" w:rsidP="004C6737">
                  <w:pPr>
                    <w:jc w:val="center"/>
                    <w:rPr>
                      <w:b/>
                    </w:rPr>
                  </w:pPr>
                  <w:r>
                    <w:rPr>
                      <w:b/>
                    </w:rPr>
                    <w:t>4</w:t>
                  </w:r>
                </w:p>
              </w:txbxContent>
            </v:textbox>
          </v:shape>
        </w:pict>
      </w:r>
      <w:r w:rsidRPr="00FE6CCF">
        <w:rPr>
          <w:noProof/>
        </w:rPr>
        <w:pict>
          <v:shape id="_x0000_s1036" type="#_x0000_t202" style="position:absolute;left:0;text-align:left;margin-left:361.15pt;margin-top:213.5pt;width:7.2pt;height:18pt;z-index:251668480" filled="f" stroked="f">
            <v:textbox style="mso-next-textbox:#_x0000_s1036">
              <w:txbxContent>
                <w:p w:rsidR="004C6737" w:rsidRPr="00B0528E" w:rsidRDefault="004C6737" w:rsidP="004C6737">
                  <w:pPr>
                    <w:jc w:val="center"/>
                    <w:rPr>
                      <w:b/>
                    </w:rPr>
                  </w:pPr>
                  <w:r>
                    <w:rPr>
                      <w:b/>
                    </w:rPr>
                    <w:t>6</w:t>
                  </w:r>
                </w:p>
              </w:txbxContent>
            </v:textbox>
          </v:shape>
        </w:pict>
      </w:r>
      <w:r w:rsidRPr="00FE6CCF">
        <w:rPr>
          <w:noProof/>
        </w:rPr>
        <w:pict>
          <v:shape id="_x0000_s1034" type="#_x0000_t202" style="position:absolute;left:0;text-align:left;margin-left:243.45pt;margin-top:46pt;width:7.2pt;height:18pt;z-index:251666432" filled="f" stroked="f">
            <v:textbox style="mso-next-textbox:#_x0000_s1034">
              <w:txbxContent>
                <w:p w:rsidR="004C6737" w:rsidRPr="00B0528E" w:rsidRDefault="004C6737" w:rsidP="004C6737">
                  <w:pPr>
                    <w:jc w:val="center"/>
                    <w:rPr>
                      <w:b/>
                    </w:rPr>
                  </w:pPr>
                  <w:r>
                    <w:rPr>
                      <w:b/>
                    </w:rPr>
                    <w:t>3</w:t>
                  </w:r>
                </w:p>
              </w:txbxContent>
            </v:textbox>
          </v:shape>
        </w:pict>
      </w:r>
      <w:r w:rsidRPr="00FE6CCF">
        <w:rPr>
          <w:noProof/>
        </w:rPr>
        <w:pict>
          <v:shape id="_x0000_s1035" type="#_x0000_t202" style="position:absolute;left:0;text-align:left;margin-left:258.75pt;margin-top:84pt;width:7.2pt;height:18pt;z-index:251667456" filled="f" stroked="f">
            <v:textbox style="mso-next-textbox:#_x0000_s1035">
              <w:txbxContent>
                <w:p w:rsidR="004C6737" w:rsidRPr="00B0528E" w:rsidRDefault="004C6737" w:rsidP="004C6737">
                  <w:pPr>
                    <w:jc w:val="center"/>
                    <w:rPr>
                      <w:b/>
                    </w:rPr>
                  </w:pPr>
                  <w:r>
                    <w:rPr>
                      <w:b/>
                    </w:rPr>
                    <w:t>2</w:t>
                  </w:r>
                </w:p>
              </w:txbxContent>
            </v:textbox>
          </v:shape>
        </w:pict>
      </w:r>
      <w:r w:rsidRPr="00FE6CCF">
        <w:rPr>
          <w:noProof/>
        </w:rPr>
        <w:pict>
          <v:shape id="_x0000_s1033" type="#_x0000_t202" style="position:absolute;left:0;text-align:left;margin-left:274.65pt;margin-top:1in;width:7.2pt;height:18pt;z-index:251665408" filled="f" stroked="f">
            <v:textbox style="mso-next-textbox:#_x0000_s1033">
              <w:txbxContent>
                <w:p w:rsidR="004C6737" w:rsidRPr="00B0528E" w:rsidRDefault="004C6737" w:rsidP="004C6737">
                  <w:pPr>
                    <w:jc w:val="center"/>
                    <w:rPr>
                      <w:b/>
                    </w:rPr>
                  </w:pPr>
                  <w:r w:rsidRPr="00B0528E">
                    <w:rPr>
                      <w:b/>
                    </w:rPr>
                    <w:t>1</w:t>
                  </w:r>
                </w:p>
              </w:txbxContent>
            </v:textbox>
          </v:shape>
        </w:pict>
      </w:r>
      <w:r w:rsidRPr="00FE6CCF">
        <w:rPr>
          <w:noProof/>
        </w:rPr>
        <w:pict>
          <v:oval id="_x0000_s1032" style="position:absolute;left:0;text-align:left;margin-left:33.15pt;margin-top:181.5pt;width:12pt;height:12pt;z-index:251664384" fillcolor="red"/>
        </w:pict>
      </w:r>
      <w:r w:rsidRPr="00FE6CCF">
        <w:rPr>
          <w:noProof/>
        </w:rPr>
        <w:pict>
          <v:oval id="_x0000_s1026" style="position:absolute;left:0;text-align:left;margin-left:81.15pt;margin-top:93pt;width:12pt;height:12pt;z-index:251658240" fillcolor="red"/>
        </w:pict>
      </w:r>
      <w:r w:rsidRPr="00FE6CCF">
        <w:rPr>
          <w:noProof/>
        </w:rPr>
        <w:pict>
          <v:oval id="_x0000_s1031" style="position:absolute;left:0;text-align:left;margin-left:218.15pt;margin-top:102.5pt;width:12pt;height:12pt;z-index:251663360" fillcolor="red"/>
        </w:pict>
      </w:r>
      <w:r w:rsidRPr="00FE6CCF">
        <w:rPr>
          <w:noProof/>
        </w:rPr>
        <w:pict>
          <v:oval id="_x0000_s1029" style="position:absolute;left:0;text-align:left;margin-left:246.65pt;margin-top:75pt;width:12pt;height:12pt;z-index:251661312" fillcolor="red"/>
        </w:pict>
      </w:r>
      <w:r w:rsidRPr="00FE6CCF">
        <w:rPr>
          <w:noProof/>
        </w:rPr>
        <w:pict>
          <v:oval id="_x0000_s1028" style="position:absolute;left:0;text-align:left;margin-left:262.65pt;margin-top:66.5pt;width:12pt;height:12pt;z-index:251660288" fillcolor="red"/>
        </w:pict>
      </w:r>
      <w:r w:rsidRPr="00FE6CCF">
        <w:rPr>
          <w:noProof/>
        </w:rPr>
        <w:pict>
          <v:oval id="_x0000_s1030" style="position:absolute;left:0;text-align:left;margin-left:346.65pt;margin-top:224.5pt;width:12pt;height:12pt;z-index:251662336" fillcolor="red"/>
        </w:pict>
      </w:r>
      <w:r w:rsidRPr="00FE6CCF">
        <w:rPr>
          <w:noProof/>
        </w:rPr>
        <w:pict>
          <v:oval id="_x0000_s1027" style="position:absolute;left:0;text-align:left;margin-left:250.65pt;margin-top:60pt;width:12pt;height:12pt;z-index:251659264" fillcolor="red"/>
        </w:pict>
      </w:r>
      <w:r w:rsidR="00307899">
        <w:rPr>
          <w:noProof/>
        </w:rPr>
        <w:drawing>
          <wp:inline distT="0" distB="0" distL="0" distR="0">
            <wp:extent cx="5226050" cy="3117850"/>
            <wp:effectExtent l="19050" t="0" r="0" b="0"/>
            <wp:docPr id="7" name="Picture 4" descr="http://www.pvg.edu.lv/datori/konkursi/2011_web/Raivis_Pastars/images/latvijas_kon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vg.edu.lv/datori/konkursi/2011_web/Raivis_Pastars/images/latvijas_kontura.png"/>
                    <pic:cNvPicPr>
                      <a:picLocks noChangeAspect="1" noChangeArrowheads="1"/>
                    </pic:cNvPicPr>
                  </pic:nvPicPr>
                  <pic:blipFill>
                    <a:blip r:embed="rId9" cstate="print"/>
                    <a:srcRect/>
                    <a:stretch>
                      <a:fillRect/>
                    </a:stretch>
                  </pic:blipFill>
                  <pic:spPr bwMode="auto">
                    <a:xfrm>
                      <a:off x="0" y="0"/>
                      <a:ext cx="5226050" cy="3117850"/>
                    </a:xfrm>
                    <a:prstGeom prst="rect">
                      <a:avLst/>
                    </a:prstGeom>
                    <a:noFill/>
                    <a:ln w="9525">
                      <a:noFill/>
                      <a:miter lim="800000"/>
                      <a:headEnd/>
                      <a:tailEnd/>
                    </a:ln>
                  </pic:spPr>
                </pic:pic>
              </a:graphicData>
            </a:graphic>
          </wp:inline>
        </w:drawing>
      </w:r>
    </w:p>
    <w:p w:rsidR="004C6737" w:rsidRPr="004C6737" w:rsidRDefault="004C6737" w:rsidP="004C6737">
      <w:pPr>
        <w:spacing w:after="200" w:line="276" w:lineRule="auto"/>
        <w:jc w:val="both"/>
        <w:rPr>
          <w:rFonts w:eastAsia="Calibri"/>
          <w:lang w:eastAsia="en-US"/>
        </w:rPr>
      </w:pPr>
      <w:r>
        <w:rPr>
          <w:rFonts w:eastAsia="Calibri"/>
          <w:lang w:eastAsia="en-US"/>
        </w:rPr>
        <w:t xml:space="preserve">2.attēls. </w:t>
      </w:r>
      <w:r>
        <w:t xml:space="preserve">Sikspārņu paraugu ievākšanas vietas Latvijā 2013. un 2014. gados. 1 – </w:t>
      </w:r>
      <w:proofErr w:type="spellStart"/>
      <w:r>
        <w:t>Kazugravas</w:t>
      </w:r>
      <w:proofErr w:type="spellEnd"/>
      <w:r>
        <w:t xml:space="preserve"> Sikspārņu alas; 2 – Līgatnes </w:t>
      </w:r>
      <w:proofErr w:type="spellStart"/>
      <w:r>
        <w:t>Remdēnkalna</w:t>
      </w:r>
      <w:proofErr w:type="spellEnd"/>
      <w:r>
        <w:t xml:space="preserve"> ala; 3 – </w:t>
      </w:r>
      <w:proofErr w:type="spellStart"/>
      <w:r>
        <w:t>Kalējala</w:t>
      </w:r>
      <w:proofErr w:type="spellEnd"/>
      <w:r>
        <w:t xml:space="preserve">; 4 – Garkalnes pamestie armijas bunkuri; 5 – Riežupes </w:t>
      </w:r>
      <w:proofErr w:type="spellStart"/>
      <w:r>
        <w:t>smilšalas</w:t>
      </w:r>
      <w:proofErr w:type="spellEnd"/>
      <w:r>
        <w:t>; 6 – Daugavpils cietoksnis; 7 – LU Bioloģijas institūta Papes ornitoloģisko pētījumu centrs, Helgolandes murds</w:t>
      </w:r>
    </w:p>
    <w:p w:rsidR="00E9270D" w:rsidRPr="00C736FA" w:rsidRDefault="00E9270D" w:rsidP="00C736FA">
      <w:pPr>
        <w:spacing w:after="200" w:line="276" w:lineRule="auto"/>
        <w:ind w:firstLine="567"/>
        <w:jc w:val="both"/>
        <w:rPr>
          <w:rFonts w:eastAsia="Calibri"/>
          <w:lang w:eastAsia="en-US"/>
        </w:rPr>
      </w:pPr>
      <w:r w:rsidRPr="00C736FA">
        <w:rPr>
          <w:rFonts w:eastAsia="Calibri"/>
          <w:lang w:eastAsia="en-US"/>
        </w:rPr>
        <w:t xml:space="preserve">Sikspārņu ķeršanai tika izmantoti firmas </w:t>
      </w:r>
      <w:proofErr w:type="spellStart"/>
      <w:r w:rsidRPr="00C736FA">
        <w:rPr>
          <w:rFonts w:eastAsia="Calibri"/>
          <w:lang w:eastAsia="en-US"/>
        </w:rPr>
        <w:t>Ecotone</w:t>
      </w:r>
      <w:proofErr w:type="spellEnd"/>
      <w:r w:rsidRPr="00C736FA">
        <w:rPr>
          <w:rFonts w:eastAsia="Calibri"/>
          <w:lang w:eastAsia="en-US"/>
        </w:rPr>
        <w:t xml:space="preserve"> </w:t>
      </w:r>
      <w:smartTag w:uri="urn:schemas-microsoft-com:office:smarttags" w:element="metricconverter">
        <w:smartTagPr>
          <w:attr w:name="ProductID" w:val="6 m"/>
        </w:smartTagPr>
        <w:r w:rsidRPr="00C736FA">
          <w:rPr>
            <w:rFonts w:eastAsia="Calibri"/>
            <w:lang w:eastAsia="en-US"/>
          </w:rPr>
          <w:t>6 m</w:t>
        </w:r>
      </w:smartTag>
      <w:r w:rsidRPr="00C736FA">
        <w:rPr>
          <w:rFonts w:eastAsia="Calibri"/>
          <w:lang w:eastAsia="en-US"/>
        </w:rPr>
        <w:t xml:space="preserve"> gari un </w:t>
      </w:r>
      <w:smartTag w:uri="urn:schemas-microsoft-com:office:smarttags" w:element="metricconverter">
        <w:smartTagPr>
          <w:attr w:name="ProductID" w:val="4 m"/>
        </w:smartTagPr>
        <w:r w:rsidRPr="00C736FA">
          <w:rPr>
            <w:rFonts w:eastAsia="Calibri"/>
            <w:lang w:eastAsia="en-US"/>
          </w:rPr>
          <w:t>4 m</w:t>
        </w:r>
      </w:smartTag>
      <w:r w:rsidRPr="00C736FA">
        <w:rPr>
          <w:rFonts w:eastAsia="Calibri"/>
          <w:lang w:eastAsia="en-US"/>
        </w:rPr>
        <w:t xml:space="preserve"> augsti matu </w:t>
      </w:r>
      <w:proofErr w:type="spellStart"/>
      <w:r w:rsidRPr="00C736FA">
        <w:rPr>
          <w:rFonts w:eastAsia="Calibri"/>
          <w:lang w:eastAsia="en-US"/>
        </w:rPr>
        <w:t>ķeramtīkli</w:t>
      </w:r>
      <w:proofErr w:type="spellEnd"/>
      <w:r w:rsidRPr="00C736FA">
        <w:rPr>
          <w:rFonts w:eastAsia="Calibri"/>
          <w:lang w:eastAsia="en-US"/>
        </w:rPr>
        <w:t xml:space="preserve"> tīkli H-6, ko uzstādījām uz </w:t>
      </w:r>
      <w:proofErr w:type="spellStart"/>
      <w:r w:rsidRPr="00C736FA">
        <w:rPr>
          <w:rFonts w:eastAsia="Calibri"/>
          <w:lang w:eastAsia="en-US"/>
        </w:rPr>
        <w:t>Ecotone</w:t>
      </w:r>
      <w:proofErr w:type="spellEnd"/>
      <w:r w:rsidRPr="00C736FA">
        <w:rPr>
          <w:rFonts w:eastAsia="Calibri"/>
          <w:lang w:eastAsia="en-US"/>
        </w:rPr>
        <w:t xml:space="preserve"> saliekamiem alumīnija mietiem. Ķeršanu sākām neilgi pēc saulrieta un turpinājām 3-4 stundas, kamēr tika saķerts paraugu ievākšanai nepieciešamais sikspārņu skaits. Noķertie sikspārņi pa vienam tika ievietoti </w:t>
      </w:r>
      <w:proofErr w:type="spellStart"/>
      <w:r w:rsidRPr="00C736FA">
        <w:rPr>
          <w:rFonts w:eastAsia="Calibri"/>
          <w:lang w:eastAsia="en-US"/>
        </w:rPr>
        <w:t>Ecotone</w:t>
      </w:r>
      <w:proofErr w:type="spellEnd"/>
      <w:r w:rsidRPr="00C736FA">
        <w:rPr>
          <w:rFonts w:eastAsia="Calibri"/>
          <w:lang w:eastAsia="en-US"/>
        </w:rPr>
        <w:t xml:space="preserve"> maisiņos W-20 līdz paraugu noņemšanai. Lai izslēgtu atkārtotu paraugu noņemšanu vienam un tam pašam sikspārnim, tie tika iezīmēti – ar nagu laku tika nokrāsoti to pakaļkājas nagi.</w:t>
      </w:r>
    </w:p>
    <w:p w:rsidR="00E9270D" w:rsidRPr="00C736FA" w:rsidRDefault="00E9270D" w:rsidP="00C736FA">
      <w:pPr>
        <w:spacing w:after="200" w:line="276" w:lineRule="auto"/>
        <w:ind w:firstLine="567"/>
        <w:jc w:val="both"/>
        <w:rPr>
          <w:rFonts w:eastAsia="Calibri"/>
          <w:lang w:eastAsia="en-US"/>
        </w:rPr>
      </w:pPr>
      <w:r w:rsidRPr="00C736FA">
        <w:rPr>
          <w:rFonts w:eastAsia="Calibri"/>
          <w:lang w:eastAsia="en-US"/>
        </w:rPr>
        <w:t xml:space="preserve">Sikspārņu ķeršanu tīklos vienlaicīgi veica 2-3 ķērāji, dzīvnieku apstrādi – sugas piederības, dzimuma un vecuma noteikšanu, ķermeņa </w:t>
      </w:r>
      <w:proofErr w:type="spellStart"/>
      <w:r w:rsidRPr="00C736FA">
        <w:rPr>
          <w:rFonts w:eastAsia="Calibri"/>
          <w:lang w:eastAsia="en-US"/>
        </w:rPr>
        <w:t>morfometrisko</w:t>
      </w:r>
      <w:proofErr w:type="spellEnd"/>
      <w:r w:rsidRPr="00C736FA">
        <w:rPr>
          <w:rFonts w:eastAsia="Calibri"/>
          <w:lang w:eastAsia="en-US"/>
        </w:rPr>
        <w:t xml:space="preserve"> rādītāju (apakšdelma garuma, ķermeņa svara) reģistrēšanu</w:t>
      </w:r>
      <w:r w:rsidR="00C736FA">
        <w:rPr>
          <w:rFonts w:eastAsia="Calibri"/>
          <w:lang w:eastAsia="en-US"/>
        </w:rPr>
        <w:t xml:space="preserve"> (</w:t>
      </w:r>
      <w:r w:rsidR="00FC659B">
        <w:rPr>
          <w:rFonts w:eastAsia="Calibri"/>
          <w:lang w:eastAsia="en-US"/>
        </w:rPr>
        <w:t>3</w:t>
      </w:r>
      <w:r w:rsidR="00C736FA">
        <w:rPr>
          <w:rFonts w:eastAsia="Calibri"/>
          <w:lang w:eastAsia="en-US"/>
        </w:rPr>
        <w:t>. attēls</w:t>
      </w:r>
      <w:r w:rsidRPr="00C736FA">
        <w:rPr>
          <w:rFonts w:eastAsia="Calibri"/>
          <w:lang w:eastAsia="en-US"/>
        </w:rPr>
        <w:t>) un asins un siekalu paraugu noņemšanu – 4-6 cilvēki.</w:t>
      </w:r>
    </w:p>
    <w:p w:rsidR="00E9270D" w:rsidRDefault="00E9270D" w:rsidP="00E9270D">
      <w:pPr>
        <w:jc w:val="both"/>
      </w:pPr>
    </w:p>
    <w:p w:rsidR="00E9270D" w:rsidRDefault="00E9270D" w:rsidP="00C736FA">
      <w:pPr>
        <w:jc w:val="center"/>
      </w:pPr>
      <w:r>
        <w:rPr>
          <w:noProof/>
        </w:rPr>
        <w:lastRenderedPageBreak/>
        <w:drawing>
          <wp:inline distT="0" distB="0" distL="0" distR="0">
            <wp:extent cx="4938795" cy="2948179"/>
            <wp:effectExtent l="19050" t="0" r="0" b="0"/>
            <wp:docPr id="1" name="Picture 1" descr="photo 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6_1"/>
                    <pic:cNvPicPr>
                      <a:picLocks noChangeAspect="1" noChangeArrowheads="1"/>
                    </pic:cNvPicPr>
                  </pic:nvPicPr>
                  <pic:blipFill>
                    <a:blip r:embed="rId10" cstate="print"/>
                    <a:srcRect/>
                    <a:stretch>
                      <a:fillRect/>
                    </a:stretch>
                  </pic:blipFill>
                  <pic:spPr bwMode="auto">
                    <a:xfrm>
                      <a:off x="0" y="0"/>
                      <a:ext cx="4943598" cy="2951046"/>
                    </a:xfrm>
                    <a:prstGeom prst="rect">
                      <a:avLst/>
                    </a:prstGeom>
                    <a:noFill/>
                    <a:ln w="9525">
                      <a:noFill/>
                      <a:miter lim="800000"/>
                      <a:headEnd/>
                      <a:tailEnd/>
                    </a:ln>
                  </pic:spPr>
                </pic:pic>
              </a:graphicData>
            </a:graphic>
          </wp:inline>
        </w:drawing>
      </w:r>
    </w:p>
    <w:p w:rsidR="00E9270D" w:rsidRDefault="00E9270D" w:rsidP="00E9270D">
      <w:pPr>
        <w:ind w:firstLine="708"/>
        <w:jc w:val="both"/>
        <w:rPr>
          <w:sz w:val="12"/>
          <w:szCs w:val="12"/>
        </w:rPr>
      </w:pPr>
    </w:p>
    <w:p w:rsidR="00E9270D" w:rsidRDefault="00FC659B" w:rsidP="00C736FA">
      <w:pPr>
        <w:ind w:left="1068"/>
        <w:jc w:val="center"/>
        <w:rPr>
          <w:b/>
        </w:rPr>
      </w:pPr>
      <w:r>
        <w:t>3</w:t>
      </w:r>
      <w:r w:rsidR="00C736FA" w:rsidRPr="00C736FA">
        <w:t>.</w:t>
      </w:r>
      <w:r w:rsidR="00E9270D" w:rsidRPr="00C736FA">
        <w:t xml:space="preserve">attēls. </w:t>
      </w:r>
      <w:r w:rsidR="00C736FA" w:rsidRPr="00C736FA">
        <w:t>Sikspārņa a</w:t>
      </w:r>
      <w:r w:rsidR="00E9270D" w:rsidRPr="00C736FA">
        <w:t>pakšdelma garuma mērīšana.</w:t>
      </w:r>
    </w:p>
    <w:p w:rsidR="00E9270D" w:rsidRPr="00ED4636" w:rsidRDefault="00E9270D" w:rsidP="00E9270D">
      <w:pPr>
        <w:ind w:left="1068"/>
        <w:rPr>
          <w:sz w:val="16"/>
          <w:szCs w:val="16"/>
        </w:rPr>
      </w:pPr>
    </w:p>
    <w:p w:rsidR="00E9270D" w:rsidRPr="00C736FA" w:rsidRDefault="00E9270D" w:rsidP="00C736FA">
      <w:pPr>
        <w:spacing w:after="200" w:line="276" w:lineRule="auto"/>
        <w:ind w:firstLine="567"/>
        <w:jc w:val="both"/>
        <w:rPr>
          <w:rFonts w:eastAsia="Calibri"/>
          <w:lang w:eastAsia="en-US"/>
        </w:rPr>
      </w:pPr>
      <w:r w:rsidRPr="00C736FA">
        <w:rPr>
          <w:rFonts w:eastAsia="Calibri"/>
          <w:lang w:eastAsia="en-US"/>
        </w:rPr>
        <w:t xml:space="preserve">Pētījuma veikšanai no visām noķerto sikspārņu sugām tika ņemti siekalu paraugi. Siekalu paraugi tika noņemti, izmantojot sterilas vienreizlietojamās </w:t>
      </w:r>
      <w:proofErr w:type="spellStart"/>
      <w:r w:rsidRPr="00C736FA">
        <w:rPr>
          <w:rFonts w:eastAsia="Calibri"/>
          <w:lang w:eastAsia="en-US"/>
        </w:rPr>
        <w:t>Deltalab</w:t>
      </w:r>
      <w:proofErr w:type="spellEnd"/>
      <w:r w:rsidRPr="00C736FA">
        <w:rPr>
          <w:rFonts w:eastAsia="Calibri"/>
          <w:lang w:eastAsia="en-US"/>
        </w:rPr>
        <w:t xml:space="preserve"> firmas </w:t>
      </w:r>
      <w:proofErr w:type="spellStart"/>
      <w:r w:rsidRPr="00C736FA">
        <w:rPr>
          <w:rFonts w:eastAsia="Calibri"/>
          <w:lang w:eastAsia="en-US"/>
        </w:rPr>
        <w:t>nazofaringeālus</w:t>
      </w:r>
      <w:proofErr w:type="spellEnd"/>
      <w:r w:rsidRPr="00C736FA">
        <w:rPr>
          <w:rFonts w:eastAsia="Calibri"/>
          <w:lang w:eastAsia="en-US"/>
        </w:rPr>
        <w:t xml:space="preserve"> tamponus un pēc parauga noņemšanas ievietojot tos stobriņos ar 0,6 ml </w:t>
      </w:r>
      <w:proofErr w:type="spellStart"/>
      <w:r w:rsidRPr="00C736FA">
        <w:rPr>
          <w:rFonts w:eastAsia="Calibri"/>
          <w:lang w:eastAsia="en-US"/>
        </w:rPr>
        <w:t>transportvides</w:t>
      </w:r>
      <w:proofErr w:type="spellEnd"/>
      <w:r w:rsidRPr="00C736FA">
        <w:rPr>
          <w:rFonts w:eastAsia="Calibri"/>
          <w:lang w:eastAsia="en-US"/>
        </w:rPr>
        <w:t xml:space="preserve"> (šūnu kultūras vide DMEM ar antibiotikām) (</w:t>
      </w:r>
      <w:r w:rsidR="00FC659B">
        <w:rPr>
          <w:rFonts w:eastAsia="Calibri"/>
          <w:lang w:eastAsia="en-US"/>
        </w:rPr>
        <w:t>4. attēls</w:t>
      </w:r>
      <w:r w:rsidRPr="00C736FA">
        <w:rPr>
          <w:rFonts w:eastAsia="Calibri"/>
          <w:lang w:eastAsia="en-US"/>
        </w:rPr>
        <w:t xml:space="preserve">). </w:t>
      </w:r>
    </w:p>
    <w:p w:rsidR="00E9270D" w:rsidRPr="00C736FA" w:rsidRDefault="00E9270D" w:rsidP="00C736FA">
      <w:pPr>
        <w:spacing w:after="200" w:line="276" w:lineRule="auto"/>
        <w:ind w:firstLine="567"/>
        <w:jc w:val="both"/>
        <w:rPr>
          <w:rFonts w:eastAsia="Calibri"/>
          <w:lang w:eastAsia="en-US"/>
        </w:rPr>
      </w:pPr>
      <w:r w:rsidRPr="00C736FA">
        <w:rPr>
          <w:rFonts w:eastAsia="Calibri"/>
          <w:lang w:eastAsia="en-US"/>
        </w:rPr>
        <w:t>Asins paraugi tika ņemti no sikspārņu sugām, kas potenciāli ir trakumsērgas izplatītāji un kuru ķermeņa svars ir vairāk nekā 5 g. Asins paraugu noņemšana sikspārņiem prasa iemaņas, kompetenci un pieredzi, lai izvairītos no nopietniem ievainojumiem. Pirms vēnas punkcijas jāpārbauda dzīvnieka identifikācija</w:t>
      </w:r>
      <w:r w:rsidR="00307899">
        <w:rPr>
          <w:rFonts w:eastAsia="Calibri"/>
          <w:lang w:eastAsia="en-US"/>
        </w:rPr>
        <w:t xml:space="preserve"> un jāpā</w:t>
      </w:r>
      <w:r w:rsidRPr="00C736FA">
        <w:rPr>
          <w:rFonts w:eastAsia="Calibri"/>
          <w:lang w:eastAsia="en-US"/>
        </w:rPr>
        <w:t>rliecinās, ka ir sagatavoti visi nepieciešamie instrumenti (</w:t>
      </w:r>
      <w:proofErr w:type="spellStart"/>
      <w:r w:rsidRPr="00C736FA">
        <w:rPr>
          <w:rFonts w:eastAsia="Calibri"/>
          <w:lang w:eastAsia="en-US"/>
        </w:rPr>
        <w:t>Eppendorf</w:t>
      </w:r>
      <w:proofErr w:type="spellEnd"/>
      <w:r w:rsidRPr="00C736FA">
        <w:rPr>
          <w:rFonts w:eastAsia="Calibri"/>
          <w:lang w:eastAsia="en-US"/>
        </w:rPr>
        <w:t xml:space="preserve"> stobriņi, pincete, filtrpapīra ”diski”, dezinfekcijas līdzeklis, vate, cimdi, stikla marķieris). Asins paraugu noņem, izmantojot sterilas vienreizlietojamās 26G adatas, no </w:t>
      </w:r>
      <w:proofErr w:type="spellStart"/>
      <w:r w:rsidRPr="00C736FA">
        <w:rPr>
          <w:rFonts w:eastAsia="Calibri"/>
          <w:lang w:eastAsia="en-US"/>
        </w:rPr>
        <w:t>Propatagium</w:t>
      </w:r>
      <w:proofErr w:type="spellEnd"/>
      <w:r w:rsidRPr="00C736FA">
        <w:rPr>
          <w:rFonts w:eastAsia="Calibri"/>
          <w:lang w:eastAsia="en-US"/>
        </w:rPr>
        <w:t xml:space="preserve"> vai </w:t>
      </w:r>
      <w:proofErr w:type="spellStart"/>
      <w:r w:rsidRPr="00C736FA">
        <w:rPr>
          <w:rFonts w:eastAsia="Calibri"/>
          <w:lang w:eastAsia="en-US"/>
        </w:rPr>
        <w:t>Uropatagium</w:t>
      </w:r>
      <w:proofErr w:type="spellEnd"/>
      <w:r w:rsidRPr="00C736FA">
        <w:rPr>
          <w:rFonts w:eastAsia="Calibri"/>
          <w:lang w:eastAsia="en-US"/>
        </w:rPr>
        <w:t xml:space="preserve"> vēnas. Citas lidplēves (</w:t>
      </w:r>
      <w:proofErr w:type="spellStart"/>
      <w:r w:rsidRPr="00C736FA">
        <w:rPr>
          <w:rFonts w:eastAsia="Calibri"/>
          <w:lang w:eastAsia="en-US"/>
        </w:rPr>
        <w:t>patagium</w:t>
      </w:r>
      <w:proofErr w:type="spellEnd"/>
      <w:r w:rsidRPr="00C736FA">
        <w:rPr>
          <w:rFonts w:eastAsia="Calibri"/>
          <w:lang w:eastAsia="en-US"/>
        </w:rPr>
        <w:t>) vēnas labāk neizmantot, jo pastāv augstāks savainošanas risks. Asins paraugu ņemšanai ir nepieciešami vismaz 2 cilvēki (viens dzīvnieka fiksēšanai un otrs manipulācijas veikšanai).</w:t>
      </w:r>
    </w:p>
    <w:p w:rsidR="00E9270D" w:rsidRPr="00C736FA" w:rsidRDefault="00E9270D" w:rsidP="00C736FA">
      <w:pPr>
        <w:spacing w:after="200" w:line="276" w:lineRule="auto"/>
        <w:ind w:firstLine="567"/>
        <w:jc w:val="both"/>
        <w:rPr>
          <w:rFonts w:eastAsia="Calibri"/>
          <w:lang w:eastAsia="en-US"/>
        </w:rPr>
      </w:pPr>
      <w:r w:rsidRPr="00C736FA">
        <w:rPr>
          <w:rFonts w:eastAsia="Calibri"/>
          <w:lang w:eastAsia="en-US"/>
        </w:rPr>
        <w:t>Pētījuma laikā, apgūstot asins ņemšanas metodi, tika izveidots sekojošs paraugu ņemšanas apraksts:</w:t>
      </w:r>
    </w:p>
    <w:p w:rsidR="00E9270D" w:rsidRPr="006045CD" w:rsidRDefault="00E9270D" w:rsidP="00E9270D">
      <w:pPr>
        <w:numPr>
          <w:ilvl w:val="0"/>
          <w:numId w:val="1"/>
        </w:numPr>
        <w:jc w:val="both"/>
      </w:pPr>
      <w:r>
        <w:t>Uzvelk cimdus</w:t>
      </w:r>
      <w:r w:rsidRPr="006045CD">
        <w:t>.</w:t>
      </w:r>
    </w:p>
    <w:p w:rsidR="00E9270D" w:rsidRPr="006045CD" w:rsidRDefault="00E9270D" w:rsidP="00E9270D">
      <w:pPr>
        <w:numPr>
          <w:ilvl w:val="0"/>
          <w:numId w:val="1"/>
        </w:numPr>
        <w:jc w:val="both"/>
      </w:pPr>
      <w:r>
        <w:t>Turētājs fiksē dzīvnieku tā, lai viens no dzīvnieka spārniem ir izstiepts un ir piekļuve pie</w:t>
      </w:r>
      <w:r w:rsidRPr="00D04EAF">
        <w:rPr>
          <w:i/>
        </w:rPr>
        <w:t xml:space="preserve"> </w:t>
      </w:r>
      <w:proofErr w:type="spellStart"/>
      <w:r w:rsidRPr="009B2AC9">
        <w:rPr>
          <w:i/>
        </w:rPr>
        <w:t>Propatagium</w:t>
      </w:r>
      <w:proofErr w:type="spellEnd"/>
      <w:r>
        <w:t xml:space="preserve"> vēnas.</w:t>
      </w:r>
    </w:p>
    <w:p w:rsidR="00E9270D" w:rsidRDefault="00E9270D" w:rsidP="00E9270D">
      <w:pPr>
        <w:numPr>
          <w:ilvl w:val="0"/>
          <w:numId w:val="1"/>
        </w:numPr>
        <w:jc w:val="both"/>
      </w:pPr>
      <w:r w:rsidRPr="00D04EAF">
        <w:t>Vēnu izvietojumu lidplēvē labāk apskatīt virs gaismas avota.</w:t>
      </w:r>
    </w:p>
    <w:p w:rsidR="00E9270D" w:rsidRDefault="00E9270D" w:rsidP="00E9270D">
      <w:pPr>
        <w:numPr>
          <w:ilvl w:val="0"/>
          <w:numId w:val="1"/>
        </w:numPr>
        <w:jc w:val="both"/>
      </w:pPr>
      <w:r>
        <w:t>Jāņem vērā, ka dzīvnieks stresa ietekmē var sevi aizsargāt kožot.</w:t>
      </w:r>
    </w:p>
    <w:p w:rsidR="00E9270D" w:rsidRPr="007D0E16" w:rsidRDefault="00E9270D" w:rsidP="00E9270D">
      <w:pPr>
        <w:numPr>
          <w:ilvl w:val="0"/>
          <w:numId w:val="1"/>
        </w:numPr>
        <w:jc w:val="both"/>
      </w:pPr>
      <w:r w:rsidRPr="00D04EAF">
        <w:t xml:space="preserve">Izvēlas punkcijas vietu, noņem adatas aizsargapvalku un </w:t>
      </w:r>
      <w:r>
        <w:t>iedur vēnā</w:t>
      </w:r>
      <w:r w:rsidRPr="00D04EAF">
        <w:t xml:space="preserve">. </w:t>
      </w:r>
    </w:p>
    <w:p w:rsidR="00E9270D" w:rsidRDefault="00E9270D" w:rsidP="00E9270D">
      <w:pPr>
        <w:numPr>
          <w:ilvl w:val="0"/>
          <w:numId w:val="1"/>
        </w:numPr>
        <w:jc w:val="both"/>
      </w:pPr>
      <w:r w:rsidRPr="002117DC">
        <w:t>Tiklīdz parādās asinis,</w:t>
      </w:r>
      <w:r>
        <w:t xml:space="preserve"> ar pinceti</w:t>
      </w:r>
      <w:r w:rsidRPr="002117DC">
        <w:t xml:space="preserve"> </w:t>
      </w:r>
      <w:r>
        <w:t xml:space="preserve">ņem filtrpapīra ”disku” </w:t>
      </w:r>
      <w:smartTag w:uri="urn:schemas-microsoft-com:office:smarttags" w:element="metricconverter">
        <w:smartTagPr>
          <w:attr w:name="ProductID" w:val="5 mm"/>
        </w:smartTagPr>
        <w:r>
          <w:t>5 mm</w:t>
        </w:r>
      </w:smartTag>
      <w:r>
        <w:t xml:space="preserve"> diametrā (</w:t>
      </w:r>
      <w:proofErr w:type="spellStart"/>
      <w:r>
        <w:t>Bio-Rad</w:t>
      </w:r>
      <w:proofErr w:type="spellEnd"/>
      <w:r>
        <w:t>) un piesūcina to ar asinīm. Specifisko imūnglobulīnu pētījumam ir nepieciešami četri, ar asinīm piesūcināti, filtrpapīra „diski” no katra dzīvnieka.</w:t>
      </w:r>
    </w:p>
    <w:p w:rsidR="00E9270D" w:rsidRPr="006D6C15" w:rsidRDefault="00E9270D" w:rsidP="00E9270D">
      <w:pPr>
        <w:numPr>
          <w:ilvl w:val="0"/>
          <w:numId w:val="1"/>
        </w:numPr>
        <w:jc w:val="both"/>
      </w:pPr>
      <w:r>
        <w:t xml:space="preserve">Filtrpapīra ”diskus” ievieto </w:t>
      </w:r>
      <w:proofErr w:type="spellStart"/>
      <w:r w:rsidRPr="00DA5E92">
        <w:rPr>
          <w:i/>
        </w:rPr>
        <w:t>Eppendorf</w:t>
      </w:r>
      <w:proofErr w:type="spellEnd"/>
      <w:r w:rsidRPr="00DA5E92">
        <w:rPr>
          <w:i/>
        </w:rPr>
        <w:t xml:space="preserve"> </w:t>
      </w:r>
      <w:r>
        <w:t xml:space="preserve">stobriņā un </w:t>
      </w:r>
      <w:r>
        <w:rPr>
          <w:rFonts w:ascii="Arial" w:hAnsi="Arial" w:cs="Arial"/>
          <w:color w:val="333333"/>
          <w:sz w:val="18"/>
          <w:szCs w:val="18"/>
          <w:shd w:val="clear" w:color="auto" w:fill="FFFFFF"/>
        </w:rPr>
        <w:t>n</w:t>
      </w:r>
      <w:r>
        <w:t>ekavējoties</w:t>
      </w:r>
      <w:r w:rsidRPr="00DA5E92">
        <w:t xml:space="preserve"> marķē</w:t>
      </w:r>
      <w:r>
        <w:t>.</w:t>
      </w:r>
    </w:p>
    <w:p w:rsidR="00E9270D" w:rsidRDefault="00E9270D" w:rsidP="00E9270D">
      <w:pPr>
        <w:numPr>
          <w:ilvl w:val="0"/>
          <w:numId w:val="1"/>
        </w:numPr>
        <w:jc w:val="both"/>
      </w:pPr>
      <w:r w:rsidRPr="006D6C15">
        <w:lastRenderedPageBreak/>
        <w:t>Pēc parauga paņemšanas, pārtrauc asiņošanu, punkcijas vietai piespiežot steril</w:t>
      </w:r>
      <w:r>
        <w:t>u</w:t>
      </w:r>
      <w:r w:rsidRPr="006D6C15">
        <w:t xml:space="preserve"> </w:t>
      </w:r>
      <w:r>
        <w:t xml:space="preserve">neausta materiāla </w:t>
      </w:r>
      <w:r w:rsidRPr="006D6C15">
        <w:t xml:space="preserve">sausu </w:t>
      </w:r>
      <w:r>
        <w:t>salveti</w:t>
      </w:r>
      <w:r w:rsidRPr="006D6C15">
        <w:t xml:space="preserve"> un tur pat vairākas minūtes, līdz asiņošana ir apstājusies.</w:t>
      </w:r>
    </w:p>
    <w:p w:rsidR="00E9270D" w:rsidRPr="00ED4636" w:rsidRDefault="00E9270D" w:rsidP="00E9270D">
      <w:pPr>
        <w:numPr>
          <w:ilvl w:val="0"/>
          <w:numId w:val="1"/>
        </w:numPr>
        <w:jc w:val="both"/>
      </w:pPr>
      <w:r>
        <w:t xml:space="preserve">Dzīvnieku apstrāde atlaišanai brīvībā. Ieteicams pēc asiņošanas apturēšanas </w:t>
      </w:r>
      <w:r w:rsidRPr="006D6C15">
        <w:t xml:space="preserve">brūci </w:t>
      </w:r>
      <w:r>
        <w:t xml:space="preserve">papildus </w:t>
      </w:r>
      <w:r w:rsidRPr="006D6C15">
        <w:t>apstrādā</w:t>
      </w:r>
      <w:r>
        <w:t>t</w:t>
      </w:r>
      <w:r w:rsidRPr="006D6C15">
        <w:t xml:space="preserve"> ar </w:t>
      </w:r>
      <w:proofErr w:type="spellStart"/>
      <w:r w:rsidRPr="006D6C15">
        <w:t>hemostatisk</w:t>
      </w:r>
      <w:r>
        <w:t>u</w:t>
      </w:r>
      <w:proofErr w:type="spellEnd"/>
      <w:r w:rsidRPr="006D6C15">
        <w:t xml:space="preserve"> </w:t>
      </w:r>
      <w:proofErr w:type="spellStart"/>
      <w:r w:rsidRPr="006D6C15">
        <w:t>gēlu</w:t>
      </w:r>
      <w:proofErr w:type="spellEnd"/>
      <w:r w:rsidRPr="006D6C15">
        <w:t xml:space="preserve"> lokālai asiņošanas apturēšanai un brūces sadzīšanas paātrināšanai. </w:t>
      </w:r>
    </w:p>
    <w:p w:rsidR="00E9270D" w:rsidRPr="0000630A" w:rsidRDefault="00E9270D" w:rsidP="00E9270D">
      <w:pPr>
        <w:numPr>
          <w:ilvl w:val="0"/>
          <w:numId w:val="1"/>
        </w:numPr>
        <w:jc w:val="both"/>
      </w:pPr>
      <w:r>
        <w:t>Izmantotie materiāli (cimdi, adatas, salvetes u.c.) piesardzības nolūkos jāuzskata par iespējami inficētiem ar trakumsērgas vīrusu, tādēļ tos iepako</w:t>
      </w:r>
      <w:r w:rsidRPr="00D03AE4">
        <w:t xml:space="preserve"> </w:t>
      </w:r>
      <w:r>
        <w:t xml:space="preserve">iznīcināšanai paredzētā </w:t>
      </w:r>
      <w:r w:rsidRPr="00D03AE4">
        <w:t>necaurduramā konte</w:t>
      </w:r>
      <w:r>
        <w:t>inerā un utilizē, ievērojot Biodrošības noteikumus</w:t>
      </w:r>
      <w:r w:rsidRPr="00D03AE4">
        <w:t>.</w:t>
      </w:r>
    </w:p>
    <w:p w:rsidR="00E9270D" w:rsidRPr="00CD661C" w:rsidRDefault="00E9270D" w:rsidP="00E9270D">
      <w:pPr>
        <w:ind w:firstLine="708"/>
        <w:jc w:val="both"/>
        <w:rPr>
          <w:sz w:val="16"/>
          <w:szCs w:val="16"/>
        </w:rPr>
      </w:pPr>
    </w:p>
    <w:p w:rsidR="00E9270D" w:rsidRDefault="00E9270D" w:rsidP="00E9270D">
      <w:pPr>
        <w:jc w:val="center"/>
      </w:pPr>
      <w:r>
        <w:rPr>
          <w:noProof/>
        </w:rPr>
        <w:drawing>
          <wp:inline distT="0" distB="0" distL="0" distR="0">
            <wp:extent cx="2166783" cy="2056079"/>
            <wp:effectExtent l="19050" t="0" r="4917" b="0"/>
            <wp:docPr id="2" name="Picture 2" descr="pho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4"/>
                    <pic:cNvPicPr>
                      <a:picLocks noChangeAspect="1" noChangeArrowheads="1"/>
                    </pic:cNvPicPr>
                  </pic:nvPicPr>
                  <pic:blipFill>
                    <a:blip r:embed="rId11" cstate="print"/>
                    <a:srcRect/>
                    <a:stretch>
                      <a:fillRect/>
                    </a:stretch>
                  </pic:blipFill>
                  <pic:spPr bwMode="auto">
                    <a:xfrm>
                      <a:off x="0" y="0"/>
                      <a:ext cx="2167459" cy="2056720"/>
                    </a:xfrm>
                    <a:prstGeom prst="rect">
                      <a:avLst/>
                    </a:prstGeom>
                    <a:noFill/>
                    <a:ln w="9525">
                      <a:noFill/>
                      <a:miter lim="800000"/>
                      <a:headEnd/>
                      <a:tailEnd/>
                    </a:ln>
                  </pic:spPr>
                </pic:pic>
              </a:graphicData>
            </a:graphic>
          </wp:inline>
        </w:drawing>
      </w:r>
      <w:r>
        <w:rPr>
          <w:noProof/>
        </w:rPr>
        <w:drawing>
          <wp:inline distT="0" distB="0" distL="0" distR="0">
            <wp:extent cx="2692437" cy="2047159"/>
            <wp:effectExtent l="19050" t="0" r="0" b="0"/>
            <wp:docPr id="3" name="Picture 3" descr="phot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7"/>
                    <pic:cNvPicPr>
                      <a:picLocks noChangeAspect="1" noChangeArrowheads="1"/>
                    </pic:cNvPicPr>
                  </pic:nvPicPr>
                  <pic:blipFill>
                    <a:blip r:embed="rId12" cstate="print"/>
                    <a:srcRect/>
                    <a:stretch>
                      <a:fillRect/>
                    </a:stretch>
                  </pic:blipFill>
                  <pic:spPr bwMode="auto">
                    <a:xfrm>
                      <a:off x="0" y="0"/>
                      <a:ext cx="2692678" cy="2047342"/>
                    </a:xfrm>
                    <a:prstGeom prst="rect">
                      <a:avLst/>
                    </a:prstGeom>
                    <a:noFill/>
                    <a:ln w="9525">
                      <a:noFill/>
                      <a:miter lim="800000"/>
                      <a:headEnd/>
                      <a:tailEnd/>
                    </a:ln>
                  </pic:spPr>
                </pic:pic>
              </a:graphicData>
            </a:graphic>
          </wp:inline>
        </w:drawing>
      </w:r>
    </w:p>
    <w:p w:rsidR="00E9270D" w:rsidRPr="00286F6F" w:rsidRDefault="00E9270D" w:rsidP="00E9270D">
      <w:pPr>
        <w:ind w:firstLine="708"/>
        <w:jc w:val="both"/>
        <w:rPr>
          <w:sz w:val="12"/>
          <w:szCs w:val="12"/>
        </w:rPr>
      </w:pPr>
    </w:p>
    <w:p w:rsidR="00E9270D" w:rsidRPr="00FC659B" w:rsidRDefault="00FC659B" w:rsidP="00FC659B">
      <w:pPr>
        <w:ind w:left="1068"/>
        <w:jc w:val="center"/>
      </w:pPr>
      <w:r w:rsidRPr="00FC659B">
        <w:t>4.</w:t>
      </w:r>
      <w:r w:rsidR="00E9270D" w:rsidRPr="00FC659B">
        <w:t>attēls. Siekalu un asins paraugu ņemšana.</w:t>
      </w:r>
    </w:p>
    <w:p w:rsidR="00E9270D" w:rsidRDefault="00E9270D" w:rsidP="00E9270D">
      <w:pPr>
        <w:ind w:left="1068"/>
        <w:rPr>
          <w:b/>
          <w:sz w:val="16"/>
          <w:szCs w:val="16"/>
        </w:rPr>
      </w:pPr>
    </w:p>
    <w:p w:rsidR="00E9270D" w:rsidRDefault="00E9270D" w:rsidP="00E9270D">
      <w:pPr>
        <w:rPr>
          <w:b/>
          <w:sz w:val="16"/>
          <w:szCs w:val="16"/>
        </w:rPr>
      </w:pPr>
    </w:p>
    <w:p w:rsidR="00E9270D" w:rsidRDefault="00E9270D" w:rsidP="00E9270D">
      <w:pPr>
        <w:ind w:left="1068"/>
        <w:rPr>
          <w:b/>
          <w:sz w:val="16"/>
          <w:szCs w:val="16"/>
        </w:rPr>
      </w:pPr>
    </w:p>
    <w:p w:rsidR="00E9270D" w:rsidRPr="0000630A" w:rsidRDefault="00E9270D" w:rsidP="00E9270D">
      <w:pPr>
        <w:ind w:left="1068"/>
        <w:rPr>
          <w:b/>
          <w:sz w:val="16"/>
          <w:szCs w:val="16"/>
        </w:rPr>
      </w:pPr>
    </w:p>
    <w:p w:rsidR="00E9270D" w:rsidRDefault="00E9270D" w:rsidP="00E9270D">
      <w:pPr>
        <w:jc w:val="both"/>
      </w:pPr>
      <w:r>
        <w:rPr>
          <w:noProof/>
        </w:rPr>
        <w:drawing>
          <wp:inline distT="0" distB="0" distL="0" distR="0">
            <wp:extent cx="2597296" cy="1911314"/>
            <wp:effectExtent l="19050" t="0" r="0" b="0"/>
            <wp:docPr id="4" name="Picture 4" descr="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2"/>
                    <pic:cNvPicPr>
                      <a:picLocks noChangeAspect="1" noChangeArrowheads="1"/>
                    </pic:cNvPicPr>
                  </pic:nvPicPr>
                  <pic:blipFill>
                    <a:blip r:embed="rId13" cstate="print"/>
                    <a:srcRect/>
                    <a:stretch>
                      <a:fillRect/>
                    </a:stretch>
                  </pic:blipFill>
                  <pic:spPr bwMode="auto">
                    <a:xfrm>
                      <a:off x="0" y="0"/>
                      <a:ext cx="2597470" cy="1911442"/>
                    </a:xfrm>
                    <a:prstGeom prst="rect">
                      <a:avLst/>
                    </a:prstGeom>
                    <a:noFill/>
                    <a:ln w="9525">
                      <a:noFill/>
                      <a:miter lim="800000"/>
                      <a:headEnd/>
                      <a:tailEnd/>
                    </a:ln>
                  </pic:spPr>
                </pic:pic>
              </a:graphicData>
            </a:graphic>
          </wp:inline>
        </w:drawing>
      </w:r>
      <w:r>
        <w:rPr>
          <w:noProof/>
        </w:rPr>
        <w:drawing>
          <wp:inline distT="0" distB="0" distL="0" distR="0">
            <wp:extent cx="2507442" cy="1906772"/>
            <wp:effectExtent l="19050" t="0" r="7158" b="0"/>
            <wp:docPr id="5" name="Picture 5" descr="pho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5"/>
                    <pic:cNvPicPr>
                      <a:picLocks noChangeAspect="1" noChangeArrowheads="1"/>
                    </pic:cNvPicPr>
                  </pic:nvPicPr>
                  <pic:blipFill>
                    <a:blip r:embed="rId14" cstate="print"/>
                    <a:srcRect/>
                    <a:stretch>
                      <a:fillRect/>
                    </a:stretch>
                  </pic:blipFill>
                  <pic:spPr bwMode="auto">
                    <a:xfrm>
                      <a:off x="0" y="0"/>
                      <a:ext cx="2512457" cy="1910586"/>
                    </a:xfrm>
                    <a:prstGeom prst="rect">
                      <a:avLst/>
                    </a:prstGeom>
                    <a:noFill/>
                    <a:ln w="9525">
                      <a:noFill/>
                      <a:miter lim="800000"/>
                      <a:headEnd/>
                      <a:tailEnd/>
                    </a:ln>
                  </pic:spPr>
                </pic:pic>
              </a:graphicData>
            </a:graphic>
          </wp:inline>
        </w:drawing>
      </w:r>
    </w:p>
    <w:p w:rsidR="00E9270D" w:rsidRPr="00E52D25" w:rsidRDefault="00E9270D" w:rsidP="00E9270D">
      <w:pPr>
        <w:ind w:firstLine="708"/>
        <w:jc w:val="center"/>
        <w:rPr>
          <w:b/>
          <w:sz w:val="16"/>
          <w:szCs w:val="16"/>
        </w:rPr>
      </w:pPr>
    </w:p>
    <w:p w:rsidR="00E9270D" w:rsidRPr="00FC659B" w:rsidRDefault="00FC659B" w:rsidP="00E9270D">
      <w:pPr>
        <w:ind w:firstLine="708"/>
        <w:jc w:val="center"/>
      </w:pPr>
      <w:r w:rsidRPr="00FC659B">
        <w:t>5</w:t>
      </w:r>
      <w:r w:rsidR="00E9270D" w:rsidRPr="00FC659B">
        <w:t xml:space="preserve">. attēls. Siekalu un asins paraugi </w:t>
      </w:r>
      <w:proofErr w:type="spellStart"/>
      <w:r w:rsidR="00E9270D" w:rsidRPr="00FC659B">
        <w:rPr>
          <w:i/>
        </w:rPr>
        <w:t>Eppendorf</w:t>
      </w:r>
      <w:proofErr w:type="spellEnd"/>
      <w:r w:rsidR="00E9270D" w:rsidRPr="00FC659B">
        <w:t xml:space="preserve"> stobriņos.</w:t>
      </w:r>
    </w:p>
    <w:p w:rsidR="00E9270D" w:rsidRPr="00E52D25" w:rsidRDefault="00E9270D" w:rsidP="00E9270D">
      <w:pPr>
        <w:ind w:firstLine="708"/>
        <w:jc w:val="center"/>
        <w:rPr>
          <w:b/>
          <w:sz w:val="16"/>
          <w:szCs w:val="16"/>
        </w:rPr>
      </w:pPr>
    </w:p>
    <w:p w:rsidR="00E9270D" w:rsidRPr="00C736FA" w:rsidRDefault="00E9270D" w:rsidP="00C736FA">
      <w:pPr>
        <w:spacing w:after="200" w:line="276" w:lineRule="auto"/>
        <w:ind w:firstLine="567"/>
        <w:jc w:val="both"/>
        <w:rPr>
          <w:rFonts w:eastAsia="Calibri"/>
          <w:lang w:eastAsia="en-US"/>
        </w:rPr>
      </w:pPr>
      <w:r w:rsidRPr="00C736FA">
        <w:rPr>
          <w:rFonts w:eastAsia="Calibri"/>
          <w:lang w:eastAsia="en-US"/>
        </w:rPr>
        <w:t>Līdz testēšanas uzsākšanai siekalu paraugi tiek uzglabāti -80</w:t>
      </w:r>
      <w:r w:rsidRPr="00C736FA">
        <w:rPr>
          <w:rFonts w:eastAsia="Calibri"/>
          <w:lang w:eastAsia="en-US"/>
        </w:rPr>
        <w:sym w:font="Symbol" w:char="F0B0"/>
      </w:r>
      <w:r w:rsidRPr="00C736FA">
        <w:rPr>
          <w:rFonts w:eastAsia="Calibri"/>
          <w:lang w:eastAsia="en-US"/>
        </w:rPr>
        <w:t>C un asins paraugi -20</w:t>
      </w:r>
      <w:r w:rsidRPr="00C736FA">
        <w:rPr>
          <w:rFonts w:eastAsia="Calibri"/>
          <w:lang w:eastAsia="en-US"/>
        </w:rPr>
        <w:sym w:font="Symbol" w:char="F0B0"/>
      </w:r>
      <w:r w:rsidRPr="00C736FA">
        <w:rPr>
          <w:rFonts w:eastAsia="Calibri"/>
          <w:lang w:eastAsia="en-US"/>
        </w:rPr>
        <w:t xml:space="preserve">C temperatūrā </w:t>
      </w:r>
      <w:proofErr w:type="spellStart"/>
      <w:r w:rsidRPr="00C736FA">
        <w:rPr>
          <w:rFonts w:eastAsia="Calibri"/>
          <w:lang w:eastAsia="en-US"/>
        </w:rPr>
        <w:t>Eppendorf</w:t>
      </w:r>
      <w:proofErr w:type="spellEnd"/>
      <w:r w:rsidRPr="00C736FA">
        <w:rPr>
          <w:rFonts w:eastAsia="Calibri"/>
          <w:lang w:eastAsia="en-US"/>
        </w:rPr>
        <w:t xml:space="preserve"> stobriņos (</w:t>
      </w:r>
      <w:r w:rsidR="00FC659B">
        <w:rPr>
          <w:rFonts w:eastAsia="Calibri"/>
          <w:lang w:eastAsia="en-US"/>
        </w:rPr>
        <w:t>5.attēls</w:t>
      </w:r>
      <w:r w:rsidRPr="00C736FA">
        <w:rPr>
          <w:rFonts w:eastAsia="Calibri"/>
          <w:lang w:eastAsia="en-US"/>
        </w:rPr>
        <w:t xml:space="preserve">). </w:t>
      </w:r>
    </w:p>
    <w:p w:rsidR="00995029" w:rsidRPr="00C736FA" w:rsidRDefault="005D28F4" w:rsidP="00C736FA">
      <w:pPr>
        <w:spacing w:after="200" w:line="276" w:lineRule="auto"/>
        <w:ind w:firstLine="567"/>
        <w:jc w:val="both"/>
        <w:rPr>
          <w:rFonts w:eastAsia="Calibri"/>
          <w:lang w:eastAsia="en-US"/>
        </w:rPr>
      </w:pPr>
      <w:r w:rsidRPr="00C736FA">
        <w:rPr>
          <w:rFonts w:eastAsia="Calibri"/>
          <w:lang w:eastAsia="en-US"/>
        </w:rPr>
        <w:t>Projekta izpildes laikā</w:t>
      </w:r>
      <w:r w:rsidR="00AB6ECF" w:rsidRPr="00C736FA">
        <w:rPr>
          <w:rFonts w:eastAsia="Calibri"/>
          <w:lang w:eastAsia="en-US"/>
        </w:rPr>
        <w:t xml:space="preserve"> pavisam</w:t>
      </w:r>
      <w:r w:rsidRPr="00C736FA">
        <w:rPr>
          <w:rFonts w:eastAsia="Calibri"/>
          <w:lang w:eastAsia="en-US"/>
        </w:rPr>
        <w:t xml:space="preserve"> tika ievākti </w:t>
      </w:r>
      <w:r w:rsidR="00AB6ECF" w:rsidRPr="00C736FA">
        <w:rPr>
          <w:rFonts w:eastAsia="Calibri"/>
          <w:lang w:eastAsia="en-US"/>
        </w:rPr>
        <w:t>567</w:t>
      </w:r>
      <w:r w:rsidRPr="00C736FA">
        <w:rPr>
          <w:rFonts w:eastAsia="Calibri"/>
          <w:lang w:eastAsia="en-US"/>
        </w:rPr>
        <w:t xml:space="preserve"> sikspārņu siekalu un </w:t>
      </w:r>
      <w:r w:rsidR="00AB6ECF" w:rsidRPr="00C736FA">
        <w:rPr>
          <w:rFonts w:eastAsia="Calibri"/>
          <w:lang w:eastAsia="en-US"/>
        </w:rPr>
        <w:t>221</w:t>
      </w:r>
      <w:r w:rsidRPr="00C736FA">
        <w:rPr>
          <w:rFonts w:eastAsia="Calibri"/>
          <w:lang w:eastAsia="en-US"/>
        </w:rPr>
        <w:t xml:space="preserve"> sikspārņu asiņu paraugi no </w:t>
      </w:r>
      <w:r w:rsidR="00AB6ECF" w:rsidRPr="00C736FA">
        <w:rPr>
          <w:rFonts w:eastAsia="Calibri"/>
          <w:lang w:eastAsia="en-US"/>
        </w:rPr>
        <w:t>12</w:t>
      </w:r>
      <w:r w:rsidRPr="00C736FA">
        <w:rPr>
          <w:rFonts w:eastAsia="Calibri"/>
          <w:lang w:eastAsia="en-US"/>
        </w:rPr>
        <w:t xml:space="preserve"> sikspārņu sugām, kā arī tika izveidota sikspārņu paraugu ievākšanas un izmeklēšanas datu bāze. </w:t>
      </w:r>
      <w:r w:rsidR="00995029" w:rsidRPr="00C736FA">
        <w:rPr>
          <w:rFonts w:eastAsia="Calibri"/>
          <w:lang w:eastAsia="en-US"/>
        </w:rPr>
        <w:t>Ievākto paraugu sadalījums pa sugām</w:t>
      </w:r>
      <w:r w:rsidR="009E11C9" w:rsidRPr="00C736FA">
        <w:rPr>
          <w:rFonts w:eastAsia="Calibri"/>
          <w:lang w:eastAsia="en-US"/>
        </w:rPr>
        <w:t>,</w:t>
      </w:r>
      <w:r w:rsidR="007D3210" w:rsidRPr="00C736FA">
        <w:rPr>
          <w:rFonts w:eastAsia="Calibri"/>
          <w:lang w:eastAsia="en-US"/>
        </w:rPr>
        <w:t xml:space="preserve"> paraugu</w:t>
      </w:r>
      <w:r w:rsidR="00995029" w:rsidRPr="00C736FA">
        <w:rPr>
          <w:rFonts w:eastAsia="Calibri"/>
          <w:lang w:eastAsia="en-US"/>
        </w:rPr>
        <w:t xml:space="preserve"> </w:t>
      </w:r>
      <w:r w:rsidR="009E11C9" w:rsidRPr="00C736FA">
        <w:rPr>
          <w:rFonts w:eastAsia="Calibri"/>
          <w:lang w:eastAsia="en-US"/>
        </w:rPr>
        <w:t>ņemšanas vietām un datumiem atspoguļots 2.tabulā.</w:t>
      </w:r>
    </w:p>
    <w:p w:rsidR="000103B3" w:rsidRDefault="000103B3">
      <w:pPr>
        <w:spacing w:after="200" w:line="276" w:lineRule="auto"/>
        <w:sectPr w:rsidR="000103B3" w:rsidSect="00A72C2A">
          <w:headerReference w:type="default" r:id="rId15"/>
          <w:pgSz w:w="11906" w:h="16838"/>
          <w:pgMar w:top="1440" w:right="1134" w:bottom="1440" w:left="1797" w:header="709" w:footer="709" w:gutter="0"/>
          <w:pgNumType w:start="1"/>
          <w:cols w:space="708"/>
          <w:titlePg/>
          <w:docGrid w:linePitch="360"/>
        </w:sectPr>
      </w:pPr>
    </w:p>
    <w:p w:rsidR="000103B3" w:rsidRPr="00F006CC" w:rsidRDefault="000103B3" w:rsidP="000103B3">
      <w:pPr>
        <w:jc w:val="center"/>
        <w:rPr>
          <w:b/>
        </w:rPr>
      </w:pPr>
      <w:r w:rsidRPr="001F5B4E">
        <w:rPr>
          <w:b/>
        </w:rPr>
        <w:lastRenderedPageBreak/>
        <w:t>2.tabula</w:t>
      </w:r>
      <w:r w:rsidRPr="00F006CC">
        <w:rPr>
          <w:b/>
        </w:rPr>
        <w:t>. Ievākto paraugu sadalījums pa sugām, paraugu ņemšanas vietām un datumiem</w:t>
      </w:r>
    </w:p>
    <w:p w:rsidR="000103B3" w:rsidRDefault="000103B3" w:rsidP="00010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956"/>
        <w:gridCol w:w="469"/>
        <w:gridCol w:w="467"/>
        <w:gridCol w:w="538"/>
        <w:gridCol w:w="538"/>
        <w:gridCol w:w="504"/>
        <w:gridCol w:w="502"/>
        <w:gridCol w:w="469"/>
        <w:gridCol w:w="467"/>
        <w:gridCol w:w="453"/>
        <w:gridCol w:w="451"/>
        <w:gridCol w:w="555"/>
        <w:gridCol w:w="492"/>
        <w:gridCol w:w="524"/>
        <w:gridCol w:w="523"/>
        <w:gridCol w:w="603"/>
        <w:gridCol w:w="603"/>
        <w:gridCol w:w="479"/>
        <w:gridCol w:w="477"/>
        <w:gridCol w:w="489"/>
        <w:gridCol w:w="487"/>
        <w:gridCol w:w="469"/>
        <w:gridCol w:w="467"/>
        <w:gridCol w:w="494"/>
        <w:gridCol w:w="492"/>
      </w:tblGrid>
      <w:tr w:rsidR="000103B3" w:rsidRPr="000D1CE1" w:rsidTr="00A73216">
        <w:trPr>
          <w:trHeight w:val="128"/>
        </w:trPr>
        <w:tc>
          <w:tcPr>
            <w:tcW w:w="1172" w:type="dxa"/>
            <w:vMerge w:val="restart"/>
            <w:tcBorders>
              <w:top w:val="single" w:sz="12" w:space="0" w:color="auto"/>
              <w:left w:val="single" w:sz="12" w:space="0" w:color="auto"/>
              <w:right w:val="single" w:sz="12" w:space="0" w:color="auto"/>
            </w:tcBorders>
            <w:vAlign w:val="center"/>
          </w:tcPr>
          <w:p w:rsidR="000103B3" w:rsidRPr="000D1CE1" w:rsidRDefault="000103B3" w:rsidP="00A73216">
            <w:pPr>
              <w:jc w:val="center"/>
              <w:rPr>
                <w:sz w:val="18"/>
                <w:szCs w:val="18"/>
              </w:rPr>
            </w:pPr>
          </w:p>
          <w:p w:rsidR="000103B3" w:rsidRPr="000D1CE1" w:rsidRDefault="000103B3" w:rsidP="00A73216">
            <w:pPr>
              <w:jc w:val="center"/>
              <w:rPr>
                <w:sz w:val="18"/>
                <w:szCs w:val="18"/>
              </w:rPr>
            </w:pPr>
            <w:r w:rsidRPr="000D1CE1">
              <w:rPr>
                <w:sz w:val="18"/>
                <w:szCs w:val="18"/>
              </w:rPr>
              <w:t>Paraugu ņemšanas vieta</w:t>
            </w:r>
          </w:p>
        </w:tc>
        <w:tc>
          <w:tcPr>
            <w:tcW w:w="1040" w:type="dxa"/>
            <w:vMerge w:val="restart"/>
            <w:tcBorders>
              <w:top w:val="single" w:sz="12" w:space="0" w:color="auto"/>
              <w:left w:val="single" w:sz="12" w:space="0" w:color="auto"/>
              <w:right w:val="single" w:sz="12" w:space="0" w:color="auto"/>
            </w:tcBorders>
            <w:textDirection w:val="btLr"/>
            <w:vAlign w:val="center"/>
          </w:tcPr>
          <w:p w:rsidR="000103B3" w:rsidRPr="000D1CE1" w:rsidRDefault="000103B3" w:rsidP="00A73216">
            <w:pPr>
              <w:ind w:left="113" w:right="113"/>
              <w:jc w:val="center"/>
              <w:rPr>
                <w:sz w:val="18"/>
                <w:szCs w:val="18"/>
              </w:rPr>
            </w:pPr>
            <w:r w:rsidRPr="000D1CE1">
              <w:rPr>
                <w:sz w:val="18"/>
                <w:szCs w:val="18"/>
              </w:rPr>
              <w:t>Datums</w:t>
            </w:r>
          </w:p>
        </w:tc>
        <w:tc>
          <w:tcPr>
            <w:tcW w:w="918"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 xml:space="preserve">Ziemeļu sikspārnis </w:t>
            </w:r>
            <w:proofErr w:type="spellStart"/>
            <w:r w:rsidRPr="000D1CE1">
              <w:rPr>
                <w:i/>
                <w:iCs/>
                <w:color w:val="FF0000"/>
                <w:sz w:val="18"/>
                <w:szCs w:val="18"/>
              </w:rPr>
              <w:t>Eptesicus</w:t>
            </w:r>
            <w:proofErr w:type="spellEnd"/>
            <w:r w:rsidRPr="000D1CE1">
              <w:rPr>
                <w:i/>
                <w:iCs/>
                <w:color w:val="FF0000"/>
                <w:sz w:val="18"/>
                <w:szCs w:val="18"/>
              </w:rPr>
              <w:t xml:space="preserve"> </w:t>
            </w:r>
            <w:proofErr w:type="spellStart"/>
            <w:r w:rsidRPr="000D1CE1">
              <w:rPr>
                <w:i/>
                <w:iCs/>
                <w:color w:val="FF0000"/>
                <w:sz w:val="18"/>
                <w:szCs w:val="18"/>
              </w:rPr>
              <w:t>nilssonii</w:t>
            </w:r>
            <w:proofErr w:type="spellEnd"/>
          </w:p>
        </w:tc>
        <w:tc>
          <w:tcPr>
            <w:tcW w:w="1052"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 xml:space="preserve">Ūdeņu nakts-sikspārnis </w:t>
            </w:r>
            <w:proofErr w:type="spellStart"/>
            <w:r w:rsidRPr="000D1CE1">
              <w:rPr>
                <w:i/>
                <w:iCs/>
                <w:color w:val="FF0000"/>
                <w:sz w:val="18"/>
                <w:szCs w:val="18"/>
              </w:rPr>
              <w:t>Myotis</w:t>
            </w:r>
            <w:proofErr w:type="spellEnd"/>
            <w:r w:rsidRPr="000D1CE1">
              <w:rPr>
                <w:i/>
                <w:iCs/>
                <w:color w:val="FF0000"/>
                <w:sz w:val="18"/>
                <w:szCs w:val="18"/>
              </w:rPr>
              <w:t xml:space="preserve"> </w:t>
            </w:r>
            <w:proofErr w:type="spellStart"/>
            <w:r w:rsidRPr="000D1CE1">
              <w:rPr>
                <w:i/>
                <w:iCs/>
                <w:color w:val="FF0000"/>
                <w:sz w:val="18"/>
                <w:szCs w:val="18"/>
              </w:rPr>
              <w:t>daubentonii</w:t>
            </w:r>
            <w:proofErr w:type="spellEnd"/>
          </w:p>
        </w:tc>
        <w:tc>
          <w:tcPr>
            <w:tcW w:w="986"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 xml:space="preserve">Dīķu nakts-sikspārnis </w:t>
            </w:r>
            <w:proofErr w:type="spellStart"/>
            <w:r w:rsidRPr="000D1CE1">
              <w:rPr>
                <w:i/>
                <w:iCs/>
                <w:color w:val="FF0000"/>
                <w:sz w:val="18"/>
                <w:szCs w:val="18"/>
              </w:rPr>
              <w:t>Myotis</w:t>
            </w:r>
            <w:proofErr w:type="spellEnd"/>
            <w:r w:rsidRPr="000D1CE1">
              <w:rPr>
                <w:i/>
                <w:iCs/>
                <w:color w:val="FF0000"/>
                <w:sz w:val="18"/>
                <w:szCs w:val="18"/>
              </w:rPr>
              <w:t xml:space="preserve"> </w:t>
            </w:r>
            <w:proofErr w:type="spellStart"/>
            <w:r w:rsidRPr="000D1CE1">
              <w:rPr>
                <w:i/>
                <w:iCs/>
                <w:color w:val="FF0000"/>
                <w:sz w:val="18"/>
                <w:szCs w:val="18"/>
              </w:rPr>
              <w:t>dasycneme</w:t>
            </w:r>
            <w:proofErr w:type="spellEnd"/>
          </w:p>
        </w:tc>
        <w:tc>
          <w:tcPr>
            <w:tcW w:w="918"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 xml:space="preserve">Branta nakts-sikspārnis </w:t>
            </w:r>
            <w:proofErr w:type="spellStart"/>
            <w:r w:rsidRPr="000D1CE1">
              <w:rPr>
                <w:i/>
                <w:iCs/>
                <w:color w:val="FF0000"/>
                <w:sz w:val="18"/>
                <w:szCs w:val="18"/>
              </w:rPr>
              <w:t>Myotis</w:t>
            </w:r>
            <w:proofErr w:type="spellEnd"/>
            <w:r w:rsidRPr="000D1CE1">
              <w:rPr>
                <w:i/>
                <w:iCs/>
                <w:color w:val="FF0000"/>
                <w:sz w:val="18"/>
                <w:szCs w:val="18"/>
              </w:rPr>
              <w:t xml:space="preserve"> </w:t>
            </w:r>
            <w:proofErr w:type="spellStart"/>
            <w:r w:rsidRPr="000D1CE1">
              <w:rPr>
                <w:i/>
                <w:iCs/>
                <w:color w:val="FF0000"/>
                <w:sz w:val="18"/>
                <w:szCs w:val="18"/>
              </w:rPr>
              <w:t>brandtii</w:t>
            </w:r>
            <w:proofErr w:type="spellEnd"/>
          </w:p>
        </w:tc>
        <w:tc>
          <w:tcPr>
            <w:tcW w:w="1082"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 xml:space="preserve">Brūnais gar-ausainais </w:t>
            </w:r>
            <w:proofErr w:type="spellStart"/>
            <w:r w:rsidRPr="000D1CE1">
              <w:rPr>
                <w:i/>
                <w:iCs/>
                <w:color w:val="FF0000"/>
                <w:sz w:val="18"/>
                <w:szCs w:val="18"/>
              </w:rPr>
              <w:t>Plecotus</w:t>
            </w:r>
            <w:proofErr w:type="spellEnd"/>
            <w:r w:rsidRPr="000D1CE1">
              <w:rPr>
                <w:i/>
                <w:iCs/>
                <w:color w:val="FF0000"/>
                <w:sz w:val="18"/>
                <w:szCs w:val="18"/>
              </w:rPr>
              <w:t xml:space="preserve"> </w:t>
            </w:r>
            <w:proofErr w:type="spellStart"/>
            <w:r w:rsidRPr="000D1CE1">
              <w:rPr>
                <w:i/>
                <w:iCs/>
                <w:color w:val="FF0000"/>
                <w:sz w:val="18"/>
                <w:szCs w:val="18"/>
              </w:rPr>
              <w:t>auritus</w:t>
            </w:r>
            <w:proofErr w:type="spellEnd"/>
          </w:p>
        </w:tc>
        <w:tc>
          <w:tcPr>
            <w:tcW w:w="1025"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proofErr w:type="spellStart"/>
            <w:r w:rsidRPr="000D1CE1">
              <w:rPr>
                <w:sz w:val="18"/>
                <w:szCs w:val="18"/>
              </w:rPr>
              <w:t>Natūza</w:t>
            </w:r>
            <w:proofErr w:type="spellEnd"/>
            <w:r w:rsidRPr="000D1CE1">
              <w:rPr>
                <w:sz w:val="18"/>
                <w:szCs w:val="18"/>
              </w:rPr>
              <w:t xml:space="preserve"> sikspārnis </w:t>
            </w:r>
            <w:proofErr w:type="spellStart"/>
            <w:r w:rsidRPr="000D1CE1">
              <w:rPr>
                <w:i/>
                <w:iCs/>
                <w:color w:val="FF0000"/>
                <w:sz w:val="18"/>
                <w:szCs w:val="18"/>
              </w:rPr>
              <w:t>Pipistrellus</w:t>
            </w:r>
            <w:proofErr w:type="spellEnd"/>
            <w:r w:rsidRPr="000D1CE1">
              <w:rPr>
                <w:i/>
                <w:iCs/>
                <w:color w:val="FF0000"/>
                <w:sz w:val="18"/>
                <w:szCs w:val="18"/>
              </w:rPr>
              <w:t xml:space="preserve"> </w:t>
            </w:r>
            <w:proofErr w:type="spellStart"/>
            <w:r w:rsidRPr="000D1CE1">
              <w:rPr>
                <w:i/>
                <w:iCs/>
                <w:color w:val="FF0000"/>
                <w:sz w:val="18"/>
                <w:szCs w:val="18"/>
              </w:rPr>
              <w:t>nathusii</w:t>
            </w:r>
            <w:proofErr w:type="spellEnd"/>
          </w:p>
        </w:tc>
        <w:tc>
          <w:tcPr>
            <w:tcW w:w="1025"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proofErr w:type="spellStart"/>
            <w:r w:rsidRPr="000D1CE1">
              <w:rPr>
                <w:sz w:val="18"/>
                <w:szCs w:val="18"/>
              </w:rPr>
              <w:t>Pigmej-sikspārnis</w:t>
            </w:r>
            <w:proofErr w:type="spellEnd"/>
            <w:r w:rsidRPr="000D1CE1">
              <w:rPr>
                <w:sz w:val="18"/>
                <w:szCs w:val="18"/>
              </w:rPr>
              <w:t xml:space="preserve"> </w:t>
            </w:r>
            <w:proofErr w:type="spellStart"/>
            <w:r w:rsidRPr="000D1CE1">
              <w:rPr>
                <w:i/>
                <w:iCs/>
                <w:color w:val="FF0000"/>
                <w:sz w:val="18"/>
                <w:szCs w:val="18"/>
              </w:rPr>
              <w:t>Pipistrellus</w:t>
            </w:r>
            <w:proofErr w:type="spellEnd"/>
            <w:r w:rsidRPr="000D1CE1">
              <w:rPr>
                <w:i/>
                <w:iCs/>
                <w:color w:val="FF0000"/>
                <w:sz w:val="18"/>
                <w:szCs w:val="18"/>
              </w:rPr>
              <w:t xml:space="preserve"> </w:t>
            </w:r>
            <w:proofErr w:type="spellStart"/>
            <w:r w:rsidRPr="000D1CE1">
              <w:rPr>
                <w:i/>
                <w:iCs/>
                <w:color w:val="FF0000"/>
                <w:sz w:val="18"/>
                <w:szCs w:val="18"/>
              </w:rPr>
              <w:t>pygmaeus</w:t>
            </w:r>
            <w:proofErr w:type="spellEnd"/>
          </w:p>
        </w:tc>
        <w:tc>
          <w:tcPr>
            <w:tcW w:w="1178"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 xml:space="preserve">Divkrāsainais sikspārnis </w:t>
            </w:r>
            <w:proofErr w:type="spellStart"/>
            <w:r w:rsidRPr="000D1CE1">
              <w:rPr>
                <w:i/>
                <w:iCs/>
                <w:color w:val="FF0000"/>
                <w:sz w:val="18"/>
                <w:szCs w:val="18"/>
              </w:rPr>
              <w:t>Vespertilio</w:t>
            </w:r>
            <w:proofErr w:type="spellEnd"/>
            <w:r w:rsidRPr="000D1CE1">
              <w:rPr>
                <w:i/>
                <w:iCs/>
                <w:color w:val="FF0000"/>
                <w:sz w:val="18"/>
                <w:szCs w:val="18"/>
              </w:rPr>
              <w:t xml:space="preserve"> </w:t>
            </w:r>
            <w:proofErr w:type="spellStart"/>
            <w:r w:rsidRPr="000D1CE1">
              <w:rPr>
                <w:i/>
                <w:iCs/>
                <w:color w:val="FF0000"/>
                <w:sz w:val="18"/>
                <w:szCs w:val="18"/>
              </w:rPr>
              <w:t>murinus</w:t>
            </w:r>
            <w:proofErr w:type="spellEnd"/>
          </w:p>
        </w:tc>
        <w:tc>
          <w:tcPr>
            <w:tcW w:w="938"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 xml:space="preserve">Rūsganais vakar-sikspārnis </w:t>
            </w:r>
            <w:proofErr w:type="spellStart"/>
            <w:r w:rsidRPr="000D1CE1">
              <w:rPr>
                <w:i/>
                <w:iCs/>
                <w:color w:val="FF0000"/>
                <w:sz w:val="18"/>
                <w:szCs w:val="18"/>
              </w:rPr>
              <w:t>Nyctalus</w:t>
            </w:r>
            <w:proofErr w:type="spellEnd"/>
            <w:r w:rsidRPr="000D1CE1">
              <w:rPr>
                <w:i/>
                <w:iCs/>
                <w:color w:val="FF0000"/>
                <w:sz w:val="18"/>
                <w:szCs w:val="18"/>
              </w:rPr>
              <w:t xml:space="preserve"> </w:t>
            </w:r>
            <w:proofErr w:type="spellStart"/>
            <w:r w:rsidRPr="000D1CE1">
              <w:rPr>
                <w:i/>
                <w:iCs/>
                <w:color w:val="FF0000"/>
                <w:sz w:val="18"/>
                <w:szCs w:val="18"/>
              </w:rPr>
              <w:t>noctula</w:t>
            </w:r>
            <w:proofErr w:type="spellEnd"/>
          </w:p>
        </w:tc>
        <w:tc>
          <w:tcPr>
            <w:tcW w:w="956"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sz w:val="18"/>
                <w:szCs w:val="18"/>
              </w:rPr>
            </w:pPr>
            <w:proofErr w:type="spellStart"/>
            <w:r w:rsidRPr="000D1CE1">
              <w:rPr>
                <w:sz w:val="18"/>
                <w:szCs w:val="18"/>
              </w:rPr>
              <w:t>Platspārnu</w:t>
            </w:r>
            <w:proofErr w:type="spellEnd"/>
            <w:r w:rsidRPr="000D1CE1">
              <w:rPr>
                <w:sz w:val="18"/>
                <w:szCs w:val="18"/>
              </w:rPr>
              <w:t xml:space="preserve"> sikspārnis </w:t>
            </w:r>
            <w:proofErr w:type="spellStart"/>
            <w:r w:rsidRPr="000D1CE1">
              <w:rPr>
                <w:i/>
                <w:iCs/>
                <w:color w:val="FF0000"/>
                <w:sz w:val="18"/>
                <w:szCs w:val="18"/>
              </w:rPr>
              <w:t>Eptesicus</w:t>
            </w:r>
            <w:proofErr w:type="spellEnd"/>
            <w:r w:rsidRPr="000D1CE1">
              <w:rPr>
                <w:i/>
                <w:iCs/>
                <w:color w:val="FF0000"/>
                <w:sz w:val="18"/>
                <w:szCs w:val="18"/>
              </w:rPr>
              <w:t xml:space="preserve"> </w:t>
            </w:r>
            <w:proofErr w:type="spellStart"/>
            <w:r w:rsidRPr="000D1CE1">
              <w:rPr>
                <w:i/>
                <w:iCs/>
                <w:color w:val="FF0000"/>
                <w:sz w:val="18"/>
                <w:szCs w:val="18"/>
              </w:rPr>
              <w:t>serotinus</w:t>
            </w:r>
            <w:proofErr w:type="spellEnd"/>
          </w:p>
        </w:tc>
        <w:tc>
          <w:tcPr>
            <w:tcW w:w="918"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color w:val="FF0000"/>
                <w:sz w:val="18"/>
                <w:szCs w:val="18"/>
              </w:rPr>
            </w:pPr>
            <w:proofErr w:type="spellStart"/>
            <w:r w:rsidRPr="000D1CE1">
              <w:rPr>
                <w:sz w:val="18"/>
                <w:szCs w:val="18"/>
              </w:rPr>
              <w:t>Naterera</w:t>
            </w:r>
            <w:proofErr w:type="spellEnd"/>
            <w:r w:rsidRPr="000D1CE1">
              <w:rPr>
                <w:sz w:val="18"/>
                <w:szCs w:val="18"/>
              </w:rPr>
              <w:t xml:space="preserve"> nakts-sikspārnis</w:t>
            </w:r>
            <w:r w:rsidRPr="000D1CE1">
              <w:rPr>
                <w:color w:val="FF0000"/>
                <w:sz w:val="18"/>
                <w:szCs w:val="18"/>
              </w:rPr>
              <w:t xml:space="preserve"> </w:t>
            </w:r>
            <w:proofErr w:type="spellStart"/>
            <w:r w:rsidRPr="000D1CE1">
              <w:rPr>
                <w:color w:val="FF0000"/>
                <w:sz w:val="18"/>
                <w:szCs w:val="18"/>
              </w:rPr>
              <w:t>Myotis</w:t>
            </w:r>
            <w:proofErr w:type="spellEnd"/>
            <w:r w:rsidRPr="000D1CE1">
              <w:rPr>
                <w:color w:val="FF0000"/>
                <w:sz w:val="18"/>
                <w:szCs w:val="18"/>
              </w:rPr>
              <w:t xml:space="preserve"> </w:t>
            </w:r>
            <w:proofErr w:type="spellStart"/>
            <w:r w:rsidRPr="000D1CE1">
              <w:rPr>
                <w:color w:val="FF0000"/>
                <w:sz w:val="18"/>
                <w:szCs w:val="18"/>
              </w:rPr>
              <w:t>nattereri</w:t>
            </w:r>
            <w:proofErr w:type="spellEnd"/>
          </w:p>
        </w:tc>
        <w:tc>
          <w:tcPr>
            <w:tcW w:w="966" w:type="dxa"/>
            <w:gridSpan w:val="2"/>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jc w:val="center"/>
              <w:rPr>
                <w:color w:val="FF0000"/>
                <w:sz w:val="18"/>
                <w:szCs w:val="18"/>
              </w:rPr>
            </w:pPr>
            <w:r w:rsidRPr="000D1CE1">
              <w:rPr>
                <w:sz w:val="18"/>
                <w:szCs w:val="18"/>
              </w:rPr>
              <w:t>Bārdainais nakts-sikspārnis</w:t>
            </w:r>
            <w:r w:rsidRPr="000D1CE1">
              <w:rPr>
                <w:color w:val="FF0000"/>
                <w:sz w:val="18"/>
                <w:szCs w:val="18"/>
              </w:rPr>
              <w:t xml:space="preserve"> </w:t>
            </w:r>
            <w:proofErr w:type="spellStart"/>
            <w:r w:rsidRPr="000D1CE1">
              <w:rPr>
                <w:color w:val="FF0000"/>
                <w:sz w:val="18"/>
                <w:szCs w:val="18"/>
              </w:rPr>
              <w:t>Myotis</w:t>
            </w:r>
            <w:proofErr w:type="spellEnd"/>
            <w:r w:rsidRPr="000D1CE1">
              <w:rPr>
                <w:color w:val="FF0000"/>
                <w:sz w:val="18"/>
                <w:szCs w:val="18"/>
              </w:rPr>
              <w:t xml:space="preserve"> </w:t>
            </w:r>
            <w:proofErr w:type="spellStart"/>
            <w:r w:rsidRPr="000D1CE1">
              <w:rPr>
                <w:color w:val="FF0000"/>
                <w:sz w:val="18"/>
                <w:szCs w:val="18"/>
              </w:rPr>
              <w:t>mystacius</w:t>
            </w:r>
            <w:proofErr w:type="spellEnd"/>
          </w:p>
        </w:tc>
      </w:tr>
      <w:tr w:rsidR="000103B3" w:rsidRPr="000D1CE1" w:rsidTr="00A73216">
        <w:trPr>
          <w:trHeight w:val="823"/>
        </w:trPr>
        <w:tc>
          <w:tcPr>
            <w:tcW w:w="1172" w:type="dxa"/>
            <w:vMerge/>
            <w:tcBorders>
              <w:left w:val="single" w:sz="12" w:space="0" w:color="auto"/>
              <w:bottom w:val="single" w:sz="12" w:space="0" w:color="auto"/>
              <w:right w:val="single" w:sz="12" w:space="0" w:color="auto"/>
            </w:tcBorders>
          </w:tcPr>
          <w:p w:rsidR="000103B3" w:rsidRPr="000D1CE1" w:rsidRDefault="000103B3" w:rsidP="00A73216">
            <w:pPr>
              <w:rPr>
                <w:sz w:val="18"/>
                <w:szCs w:val="18"/>
              </w:rPr>
            </w:pPr>
          </w:p>
        </w:tc>
        <w:tc>
          <w:tcPr>
            <w:tcW w:w="1040" w:type="dxa"/>
            <w:vMerge/>
            <w:tcBorders>
              <w:left w:val="single" w:sz="12" w:space="0" w:color="auto"/>
              <w:bottom w:val="single" w:sz="12" w:space="0" w:color="auto"/>
              <w:right w:val="single" w:sz="12" w:space="0" w:color="auto"/>
            </w:tcBorders>
          </w:tcPr>
          <w:p w:rsidR="000103B3" w:rsidRPr="000D1CE1" w:rsidRDefault="000103B3" w:rsidP="00A73216">
            <w:pPr>
              <w:rPr>
                <w:sz w:val="18"/>
                <w:szCs w:val="18"/>
              </w:rPr>
            </w:pPr>
          </w:p>
        </w:tc>
        <w:tc>
          <w:tcPr>
            <w:tcW w:w="460"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458"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526"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526"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494"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492"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460"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458"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542"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540"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545"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480"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513"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512"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589"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589"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470"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468"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479"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477"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460"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458"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c>
          <w:tcPr>
            <w:tcW w:w="484" w:type="dxa"/>
            <w:tcBorders>
              <w:top w:val="single" w:sz="12" w:space="0" w:color="auto"/>
              <w:left w:val="single" w:sz="12" w:space="0" w:color="auto"/>
              <w:bottom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siekalas</w:t>
            </w:r>
          </w:p>
        </w:tc>
        <w:tc>
          <w:tcPr>
            <w:tcW w:w="482" w:type="dxa"/>
            <w:tcBorders>
              <w:top w:val="single" w:sz="12" w:space="0" w:color="auto"/>
              <w:bottom w:val="single" w:sz="12" w:space="0" w:color="auto"/>
              <w:right w:val="single" w:sz="12" w:space="0" w:color="auto"/>
            </w:tcBorders>
            <w:textDirection w:val="btLr"/>
            <w:vAlign w:val="center"/>
          </w:tcPr>
          <w:p w:rsidR="000103B3" w:rsidRPr="000D1CE1" w:rsidRDefault="000103B3" w:rsidP="00A73216">
            <w:pPr>
              <w:rPr>
                <w:sz w:val="18"/>
                <w:szCs w:val="18"/>
              </w:rPr>
            </w:pPr>
            <w:r>
              <w:rPr>
                <w:sz w:val="18"/>
                <w:szCs w:val="18"/>
              </w:rPr>
              <w:t xml:space="preserve">  </w:t>
            </w:r>
            <w:r w:rsidRPr="000D1CE1">
              <w:rPr>
                <w:sz w:val="18"/>
                <w:szCs w:val="18"/>
              </w:rPr>
              <w:t>asinis</w:t>
            </w:r>
          </w:p>
        </w:tc>
      </w:tr>
      <w:tr w:rsidR="000103B3" w:rsidRPr="000D1CE1" w:rsidTr="00A73216">
        <w:tc>
          <w:tcPr>
            <w:tcW w:w="1172" w:type="dxa"/>
            <w:tcBorders>
              <w:top w:val="single" w:sz="12" w:space="0" w:color="auto"/>
              <w:left w:val="single" w:sz="12" w:space="0" w:color="auto"/>
              <w:right w:val="single" w:sz="12" w:space="0" w:color="auto"/>
            </w:tcBorders>
            <w:vAlign w:val="center"/>
          </w:tcPr>
          <w:p w:rsidR="000103B3" w:rsidRPr="000D1CE1" w:rsidRDefault="000103B3" w:rsidP="00A73216">
            <w:pPr>
              <w:rPr>
                <w:sz w:val="18"/>
                <w:szCs w:val="18"/>
              </w:rPr>
            </w:pPr>
            <w:proofErr w:type="spellStart"/>
            <w:r w:rsidRPr="000D1CE1">
              <w:rPr>
                <w:sz w:val="18"/>
                <w:szCs w:val="18"/>
              </w:rPr>
              <w:t>Kazugravas</w:t>
            </w:r>
            <w:proofErr w:type="spellEnd"/>
            <w:r w:rsidRPr="000D1CE1">
              <w:rPr>
                <w:sz w:val="18"/>
                <w:szCs w:val="18"/>
              </w:rPr>
              <w:t xml:space="preserve"> Sikspārņu alas</w:t>
            </w:r>
          </w:p>
        </w:tc>
        <w:tc>
          <w:tcPr>
            <w:tcW w:w="1040" w:type="dxa"/>
            <w:tcBorders>
              <w:top w:val="single" w:sz="12" w:space="0" w:color="auto"/>
              <w:left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2013.</w:t>
            </w:r>
          </w:p>
        </w:tc>
        <w:tc>
          <w:tcPr>
            <w:tcW w:w="460"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2</w:t>
            </w:r>
          </w:p>
        </w:tc>
        <w:tc>
          <w:tcPr>
            <w:tcW w:w="458"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2</w:t>
            </w:r>
          </w:p>
        </w:tc>
        <w:tc>
          <w:tcPr>
            <w:tcW w:w="526"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64</w:t>
            </w:r>
          </w:p>
        </w:tc>
        <w:tc>
          <w:tcPr>
            <w:tcW w:w="526"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60</w:t>
            </w:r>
          </w:p>
        </w:tc>
        <w:tc>
          <w:tcPr>
            <w:tcW w:w="494"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24</w:t>
            </w:r>
          </w:p>
        </w:tc>
        <w:tc>
          <w:tcPr>
            <w:tcW w:w="492"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24</w:t>
            </w:r>
          </w:p>
        </w:tc>
        <w:tc>
          <w:tcPr>
            <w:tcW w:w="460"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76</w:t>
            </w:r>
          </w:p>
        </w:tc>
        <w:tc>
          <w:tcPr>
            <w:tcW w:w="458"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2"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2</w:t>
            </w:r>
          </w:p>
        </w:tc>
        <w:tc>
          <w:tcPr>
            <w:tcW w:w="540"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2</w:t>
            </w:r>
          </w:p>
        </w:tc>
        <w:tc>
          <w:tcPr>
            <w:tcW w:w="545"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0"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3"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2"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0"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8"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9"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7"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16</w:t>
            </w:r>
          </w:p>
        </w:tc>
        <w:tc>
          <w:tcPr>
            <w:tcW w:w="458"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14</w:t>
            </w:r>
          </w:p>
        </w:tc>
        <w:tc>
          <w:tcPr>
            <w:tcW w:w="484" w:type="dxa"/>
            <w:tcBorders>
              <w:top w:val="single" w:sz="12" w:space="0" w:color="auto"/>
              <w:left w:val="single" w:sz="12" w:space="0" w:color="auto"/>
            </w:tcBorders>
            <w:vAlign w:val="center"/>
          </w:tcPr>
          <w:p w:rsidR="000103B3" w:rsidRPr="000D1CE1" w:rsidRDefault="000103B3" w:rsidP="00A73216">
            <w:pPr>
              <w:jc w:val="center"/>
              <w:rPr>
                <w:sz w:val="18"/>
                <w:szCs w:val="18"/>
              </w:rPr>
            </w:pPr>
            <w:r w:rsidRPr="000D1CE1">
              <w:rPr>
                <w:sz w:val="18"/>
                <w:szCs w:val="18"/>
              </w:rPr>
              <w:t>19</w:t>
            </w:r>
          </w:p>
        </w:tc>
        <w:tc>
          <w:tcPr>
            <w:tcW w:w="482" w:type="dxa"/>
            <w:tcBorders>
              <w:top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r>
      <w:tr w:rsidR="000103B3" w:rsidRPr="000D1CE1" w:rsidTr="00A73216">
        <w:tc>
          <w:tcPr>
            <w:tcW w:w="1172" w:type="dxa"/>
            <w:tcBorders>
              <w:left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 xml:space="preserve">Līgatnes </w:t>
            </w:r>
            <w:proofErr w:type="spellStart"/>
            <w:r w:rsidRPr="000D1CE1">
              <w:rPr>
                <w:sz w:val="18"/>
                <w:szCs w:val="18"/>
              </w:rPr>
              <w:t>Remdenkalna</w:t>
            </w:r>
            <w:proofErr w:type="spellEnd"/>
            <w:r w:rsidRPr="000D1CE1">
              <w:rPr>
                <w:sz w:val="18"/>
                <w:szCs w:val="18"/>
              </w:rPr>
              <w:t xml:space="preserve"> ala</w:t>
            </w:r>
          </w:p>
        </w:tc>
        <w:tc>
          <w:tcPr>
            <w:tcW w:w="1040" w:type="dxa"/>
            <w:tcBorders>
              <w:left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14./15.</w:t>
            </w:r>
          </w:p>
          <w:p w:rsidR="000103B3" w:rsidRPr="000D1CE1" w:rsidRDefault="000103B3" w:rsidP="00A73216">
            <w:pPr>
              <w:rPr>
                <w:sz w:val="18"/>
                <w:szCs w:val="18"/>
              </w:rPr>
            </w:pPr>
            <w:r w:rsidRPr="000D1CE1">
              <w:rPr>
                <w:sz w:val="18"/>
                <w:szCs w:val="18"/>
              </w:rPr>
              <w:t>07.2014.</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26"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26"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9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9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2"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54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545"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3"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7"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r>
      <w:tr w:rsidR="000103B3" w:rsidRPr="000D1CE1" w:rsidTr="00A73216">
        <w:tc>
          <w:tcPr>
            <w:tcW w:w="1172" w:type="dxa"/>
            <w:tcBorders>
              <w:left w:val="single" w:sz="12" w:space="0" w:color="auto"/>
              <w:right w:val="single" w:sz="12" w:space="0" w:color="auto"/>
            </w:tcBorders>
            <w:vAlign w:val="center"/>
          </w:tcPr>
          <w:p w:rsidR="000103B3" w:rsidRPr="000D1CE1" w:rsidRDefault="000103B3" w:rsidP="00A73216">
            <w:pPr>
              <w:rPr>
                <w:sz w:val="18"/>
                <w:szCs w:val="18"/>
              </w:rPr>
            </w:pPr>
            <w:proofErr w:type="spellStart"/>
            <w:r w:rsidRPr="000D1CE1">
              <w:rPr>
                <w:sz w:val="18"/>
                <w:szCs w:val="18"/>
              </w:rPr>
              <w:t>Kalējala</w:t>
            </w:r>
            <w:proofErr w:type="spellEnd"/>
          </w:p>
        </w:tc>
        <w:tc>
          <w:tcPr>
            <w:tcW w:w="1040" w:type="dxa"/>
            <w:tcBorders>
              <w:left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 xml:space="preserve">25./26. un 26./27. </w:t>
            </w:r>
          </w:p>
          <w:p w:rsidR="000103B3" w:rsidRPr="000D1CE1" w:rsidRDefault="000103B3" w:rsidP="00A73216">
            <w:pPr>
              <w:rPr>
                <w:sz w:val="18"/>
                <w:szCs w:val="18"/>
              </w:rPr>
            </w:pPr>
            <w:r w:rsidRPr="000D1CE1">
              <w:rPr>
                <w:sz w:val="18"/>
                <w:szCs w:val="18"/>
              </w:rPr>
              <w:t>07.2014.</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27</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27</w:t>
            </w:r>
          </w:p>
        </w:tc>
        <w:tc>
          <w:tcPr>
            <w:tcW w:w="526"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26"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9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9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2"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5"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3"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7"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r>
      <w:tr w:rsidR="000103B3" w:rsidRPr="000D1CE1" w:rsidTr="00A73216">
        <w:tc>
          <w:tcPr>
            <w:tcW w:w="1172" w:type="dxa"/>
            <w:tcBorders>
              <w:left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Garkalnes pamestie armijas bunkuri</w:t>
            </w:r>
          </w:p>
        </w:tc>
        <w:tc>
          <w:tcPr>
            <w:tcW w:w="1040" w:type="dxa"/>
            <w:tcBorders>
              <w:left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31.07./ 08.08.</w:t>
            </w:r>
          </w:p>
          <w:p w:rsidR="000103B3" w:rsidRPr="000D1CE1" w:rsidRDefault="000103B3" w:rsidP="00A73216">
            <w:pPr>
              <w:rPr>
                <w:sz w:val="18"/>
                <w:szCs w:val="18"/>
              </w:rPr>
            </w:pPr>
            <w:r w:rsidRPr="000D1CE1">
              <w:rPr>
                <w:sz w:val="18"/>
                <w:szCs w:val="18"/>
              </w:rPr>
              <w:t xml:space="preserve">2014. </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15</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15</w:t>
            </w:r>
          </w:p>
        </w:tc>
        <w:tc>
          <w:tcPr>
            <w:tcW w:w="526"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526"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49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16</w:t>
            </w:r>
          </w:p>
        </w:tc>
        <w:tc>
          <w:tcPr>
            <w:tcW w:w="49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16</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2"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5"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3"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7"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r>
      <w:tr w:rsidR="000103B3" w:rsidRPr="000D1CE1" w:rsidTr="00A73216">
        <w:trPr>
          <w:trHeight w:val="753"/>
        </w:trPr>
        <w:tc>
          <w:tcPr>
            <w:tcW w:w="1172" w:type="dxa"/>
            <w:tcBorders>
              <w:left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 xml:space="preserve">Papes centrs* </w:t>
            </w:r>
          </w:p>
        </w:tc>
        <w:tc>
          <w:tcPr>
            <w:tcW w:w="1040" w:type="dxa"/>
            <w:tcBorders>
              <w:left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10.- 27.08. 2014.</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3</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3</w:t>
            </w:r>
          </w:p>
        </w:tc>
        <w:tc>
          <w:tcPr>
            <w:tcW w:w="526"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2</w:t>
            </w:r>
          </w:p>
        </w:tc>
        <w:tc>
          <w:tcPr>
            <w:tcW w:w="526"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2</w:t>
            </w:r>
          </w:p>
        </w:tc>
        <w:tc>
          <w:tcPr>
            <w:tcW w:w="49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9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2"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5"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202</w:t>
            </w:r>
          </w:p>
        </w:tc>
        <w:tc>
          <w:tcPr>
            <w:tcW w:w="48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3"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37</w:t>
            </w:r>
          </w:p>
        </w:tc>
        <w:tc>
          <w:tcPr>
            <w:tcW w:w="51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9</w:t>
            </w:r>
          </w:p>
        </w:tc>
        <w:tc>
          <w:tcPr>
            <w:tcW w:w="589"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5</w:t>
            </w:r>
          </w:p>
        </w:tc>
        <w:tc>
          <w:tcPr>
            <w:tcW w:w="47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46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47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477"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r>
      <w:tr w:rsidR="000103B3" w:rsidRPr="000D1CE1" w:rsidTr="00A73216">
        <w:tc>
          <w:tcPr>
            <w:tcW w:w="1172" w:type="dxa"/>
            <w:tcBorders>
              <w:left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Daugavpils cietoksnis</w:t>
            </w:r>
          </w:p>
        </w:tc>
        <w:tc>
          <w:tcPr>
            <w:tcW w:w="1040" w:type="dxa"/>
            <w:tcBorders>
              <w:left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29./30.08. 2014.</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26"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39</w:t>
            </w:r>
          </w:p>
        </w:tc>
        <w:tc>
          <w:tcPr>
            <w:tcW w:w="526"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39</w:t>
            </w:r>
          </w:p>
        </w:tc>
        <w:tc>
          <w:tcPr>
            <w:tcW w:w="49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9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2"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5"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0"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3"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9"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477"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460"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4" w:type="dxa"/>
            <w:tcBorders>
              <w:lef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2" w:type="dxa"/>
            <w:tcBorders>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r>
      <w:tr w:rsidR="000103B3" w:rsidRPr="000D1CE1" w:rsidTr="00A73216">
        <w:tc>
          <w:tcPr>
            <w:tcW w:w="1172" w:type="dxa"/>
            <w:tcBorders>
              <w:left w:val="single" w:sz="12" w:space="0" w:color="auto"/>
              <w:bottom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 xml:space="preserve">Riežupes </w:t>
            </w:r>
            <w:proofErr w:type="spellStart"/>
            <w:r w:rsidRPr="000D1CE1">
              <w:rPr>
                <w:sz w:val="18"/>
                <w:szCs w:val="18"/>
              </w:rPr>
              <w:t>smilšalas</w:t>
            </w:r>
            <w:proofErr w:type="spellEnd"/>
          </w:p>
        </w:tc>
        <w:tc>
          <w:tcPr>
            <w:tcW w:w="1040" w:type="dxa"/>
            <w:tcBorders>
              <w:left w:val="single" w:sz="12" w:space="0" w:color="auto"/>
              <w:bottom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04./05.09. 2014.</w:t>
            </w:r>
          </w:p>
        </w:tc>
        <w:tc>
          <w:tcPr>
            <w:tcW w:w="460"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26"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7</w:t>
            </w:r>
          </w:p>
        </w:tc>
        <w:tc>
          <w:tcPr>
            <w:tcW w:w="526"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7</w:t>
            </w:r>
          </w:p>
        </w:tc>
        <w:tc>
          <w:tcPr>
            <w:tcW w:w="494"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92"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1</w:t>
            </w:r>
          </w:p>
        </w:tc>
        <w:tc>
          <w:tcPr>
            <w:tcW w:w="458"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2"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0"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45"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0"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3"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12"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589"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0"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8"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9"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77"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60"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58"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4" w:type="dxa"/>
            <w:tcBorders>
              <w:left w:val="single" w:sz="12" w:space="0" w:color="auto"/>
              <w:bottom w:val="single" w:sz="12" w:space="0" w:color="auto"/>
            </w:tcBorders>
            <w:vAlign w:val="center"/>
          </w:tcPr>
          <w:p w:rsidR="000103B3" w:rsidRPr="000D1CE1" w:rsidRDefault="000103B3" w:rsidP="00A73216">
            <w:pPr>
              <w:jc w:val="center"/>
              <w:rPr>
                <w:sz w:val="18"/>
                <w:szCs w:val="18"/>
              </w:rPr>
            </w:pPr>
            <w:r w:rsidRPr="000D1CE1">
              <w:rPr>
                <w:sz w:val="18"/>
                <w:szCs w:val="18"/>
              </w:rPr>
              <w:t>0</w:t>
            </w:r>
          </w:p>
        </w:tc>
        <w:tc>
          <w:tcPr>
            <w:tcW w:w="482" w:type="dxa"/>
            <w:tcBorders>
              <w:bottom w:val="single" w:sz="12" w:space="0" w:color="auto"/>
              <w:right w:val="single" w:sz="12" w:space="0" w:color="auto"/>
            </w:tcBorders>
            <w:vAlign w:val="center"/>
          </w:tcPr>
          <w:p w:rsidR="000103B3" w:rsidRPr="000D1CE1" w:rsidRDefault="000103B3" w:rsidP="00A73216">
            <w:pPr>
              <w:jc w:val="center"/>
              <w:rPr>
                <w:sz w:val="18"/>
                <w:szCs w:val="18"/>
              </w:rPr>
            </w:pPr>
            <w:r w:rsidRPr="000D1CE1">
              <w:rPr>
                <w:sz w:val="18"/>
                <w:szCs w:val="18"/>
              </w:rPr>
              <w:t>0</w:t>
            </w:r>
          </w:p>
        </w:tc>
      </w:tr>
      <w:tr w:rsidR="000103B3" w:rsidRPr="000D1CE1" w:rsidTr="00A73216">
        <w:tc>
          <w:tcPr>
            <w:tcW w:w="1172" w:type="dxa"/>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rPr>
                <w:b/>
                <w:bCs/>
                <w:sz w:val="18"/>
                <w:szCs w:val="18"/>
              </w:rPr>
            </w:pPr>
            <w:r w:rsidRPr="000D1CE1">
              <w:rPr>
                <w:b/>
                <w:bCs/>
                <w:sz w:val="18"/>
                <w:szCs w:val="18"/>
              </w:rPr>
              <w:t>Kopējais paraugu skaits pa sikspārņu sugām</w:t>
            </w:r>
          </w:p>
        </w:tc>
        <w:tc>
          <w:tcPr>
            <w:tcW w:w="1040" w:type="dxa"/>
            <w:tcBorders>
              <w:top w:val="single" w:sz="12" w:space="0" w:color="auto"/>
              <w:left w:val="single" w:sz="12" w:space="0" w:color="auto"/>
              <w:bottom w:val="single" w:sz="12" w:space="0" w:color="auto"/>
              <w:right w:val="single" w:sz="12" w:space="0" w:color="auto"/>
            </w:tcBorders>
            <w:vAlign w:val="center"/>
          </w:tcPr>
          <w:p w:rsidR="000103B3" w:rsidRPr="000D1CE1" w:rsidRDefault="000103B3" w:rsidP="00A73216">
            <w:pPr>
              <w:rPr>
                <w:sz w:val="18"/>
                <w:szCs w:val="18"/>
              </w:rPr>
            </w:pPr>
            <w:r w:rsidRPr="000D1CE1">
              <w:rPr>
                <w:sz w:val="18"/>
                <w:szCs w:val="18"/>
              </w:rPr>
              <w:t>2013- 2014</w:t>
            </w:r>
          </w:p>
        </w:tc>
        <w:tc>
          <w:tcPr>
            <w:tcW w:w="460"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47</w:t>
            </w:r>
          </w:p>
        </w:tc>
        <w:tc>
          <w:tcPr>
            <w:tcW w:w="458"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47</w:t>
            </w:r>
          </w:p>
        </w:tc>
        <w:tc>
          <w:tcPr>
            <w:tcW w:w="526"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113</w:t>
            </w:r>
          </w:p>
        </w:tc>
        <w:tc>
          <w:tcPr>
            <w:tcW w:w="526"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109</w:t>
            </w:r>
          </w:p>
        </w:tc>
        <w:tc>
          <w:tcPr>
            <w:tcW w:w="494"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40</w:t>
            </w:r>
          </w:p>
        </w:tc>
        <w:tc>
          <w:tcPr>
            <w:tcW w:w="492"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40</w:t>
            </w:r>
          </w:p>
        </w:tc>
        <w:tc>
          <w:tcPr>
            <w:tcW w:w="460"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78</w:t>
            </w:r>
          </w:p>
        </w:tc>
        <w:tc>
          <w:tcPr>
            <w:tcW w:w="458"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0</w:t>
            </w:r>
          </w:p>
        </w:tc>
        <w:tc>
          <w:tcPr>
            <w:tcW w:w="542"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3</w:t>
            </w:r>
          </w:p>
        </w:tc>
        <w:tc>
          <w:tcPr>
            <w:tcW w:w="540"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3</w:t>
            </w:r>
          </w:p>
        </w:tc>
        <w:tc>
          <w:tcPr>
            <w:tcW w:w="545"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202</w:t>
            </w:r>
          </w:p>
        </w:tc>
        <w:tc>
          <w:tcPr>
            <w:tcW w:w="480"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0</w:t>
            </w:r>
          </w:p>
        </w:tc>
        <w:tc>
          <w:tcPr>
            <w:tcW w:w="513"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37</w:t>
            </w:r>
          </w:p>
        </w:tc>
        <w:tc>
          <w:tcPr>
            <w:tcW w:w="512"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0</w:t>
            </w:r>
          </w:p>
        </w:tc>
        <w:tc>
          <w:tcPr>
            <w:tcW w:w="589"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9</w:t>
            </w:r>
          </w:p>
        </w:tc>
        <w:tc>
          <w:tcPr>
            <w:tcW w:w="589"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5</w:t>
            </w:r>
          </w:p>
        </w:tc>
        <w:tc>
          <w:tcPr>
            <w:tcW w:w="470"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1</w:t>
            </w:r>
          </w:p>
        </w:tc>
        <w:tc>
          <w:tcPr>
            <w:tcW w:w="468"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1</w:t>
            </w:r>
          </w:p>
        </w:tc>
        <w:tc>
          <w:tcPr>
            <w:tcW w:w="479"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2</w:t>
            </w:r>
          </w:p>
        </w:tc>
        <w:tc>
          <w:tcPr>
            <w:tcW w:w="477"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2</w:t>
            </w:r>
          </w:p>
        </w:tc>
        <w:tc>
          <w:tcPr>
            <w:tcW w:w="460"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16</w:t>
            </w:r>
          </w:p>
        </w:tc>
        <w:tc>
          <w:tcPr>
            <w:tcW w:w="458"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14</w:t>
            </w:r>
          </w:p>
        </w:tc>
        <w:tc>
          <w:tcPr>
            <w:tcW w:w="484" w:type="dxa"/>
            <w:tcBorders>
              <w:top w:val="single" w:sz="12" w:space="0" w:color="auto"/>
              <w:left w:val="single" w:sz="12" w:space="0" w:color="auto"/>
              <w:bottom w:val="single" w:sz="12" w:space="0" w:color="auto"/>
            </w:tcBorders>
            <w:vAlign w:val="center"/>
          </w:tcPr>
          <w:p w:rsidR="000103B3" w:rsidRPr="000D1CE1" w:rsidRDefault="000103B3" w:rsidP="00A73216">
            <w:pPr>
              <w:jc w:val="center"/>
              <w:rPr>
                <w:b/>
                <w:bCs/>
                <w:sz w:val="18"/>
                <w:szCs w:val="18"/>
              </w:rPr>
            </w:pPr>
            <w:r w:rsidRPr="000D1CE1">
              <w:rPr>
                <w:b/>
                <w:bCs/>
                <w:sz w:val="18"/>
                <w:szCs w:val="18"/>
              </w:rPr>
              <w:t>19</w:t>
            </w:r>
          </w:p>
        </w:tc>
        <w:tc>
          <w:tcPr>
            <w:tcW w:w="482" w:type="dxa"/>
            <w:tcBorders>
              <w:top w:val="single" w:sz="12" w:space="0" w:color="auto"/>
              <w:bottom w:val="single" w:sz="12" w:space="0" w:color="auto"/>
              <w:right w:val="single" w:sz="12" w:space="0" w:color="auto"/>
            </w:tcBorders>
            <w:vAlign w:val="center"/>
          </w:tcPr>
          <w:p w:rsidR="000103B3" w:rsidRPr="000D1CE1" w:rsidRDefault="000103B3" w:rsidP="00A73216">
            <w:pPr>
              <w:jc w:val="center"/>
              <w:rPr>
                <w:b/>
                <w:bCs/>
                <w:sz w:val="18"/>
                <w:szCs w:val="18"/>
              </w:rPr>
            </w:pPr>
            <w:r w:rsidRPr="000D1CE1">
              <w:rPr>
                <w:b/>
                <w:bCs/>
                <w:sz w:val="18"/>
                <w:szCs w:val="18"/>
              </w:rPr>
              <w:t>0</w:t>
            </w:r>
          </w:p>
        </w:tc>
      </w:tr>
    </w:tbl>
    <w:p w:rsidR="000103B3" w:rsidRDefault="000103B3" w:rsidP="000103B3">
      <w:pPr>
        <w:rPr>
          <w:sz w:val="18"/>
          <w:szCs w:val="18"/>
        </w:rPr>
      </w:pPr>
    </w:p>
    <w:p w:rsidR="000103B3" w:rsidRPr="000D1CE1" w:rsidRDefault="000103B3" w:rsidP="000103B3">
      <w:pPr>
        <w:rPr>
          <w:sz w:val="18"/>
          <w:szCs w:val="18"/>
        </w:rPr>
      </w:pPr>
      <w:r w:rsidRPr="000D1CE1">
        <w:rPr>
          <w:sz w:val="18"/>
          <w:szCs w:val="18"/>
        </w:rPr>
        <w:t>Papes centrs</w:t>
      </w:r>
      <w:r>
        <w:rPr>
          <w:sz w:val="18"/>
          <w:szCs w:val="18"/>
        </w:rPr>
        <w:t>*</w:t>
      </w:r>
      <w:r w:rsidRPr="000D1CE1">
        <w:rPr>
          <w:sz w:val="18"/>
          <w:szCs w:val="18"/>
        </w:rPr>
        <w:t xml:space="preserve"> - LU Bioloģijas institūta Papes ornitoloģisko pētījumu centrs, Helgolandes murds</w:t>
      </w:r>
    </w:p>
    <w:p w:rsidR="000103B3" w:rsidRDefault="000103B3">
      <w:pPr>
        <w:spacing w:after="200" w:line="276" w:lineRule="auto"/>
      </w:pPr>
    </w:p>
    <w:p w:rsidR="000103B3" w:rsidRDefault="000103B3">
      <w:pPr>
        <w:spacing w:after="200" w:line="276" w:lineRule="auto"/>
        <w:sectPr w:rsidR="000103B3" w:rsidSect="000103B3">
          <w:pgSz w:w="16838" w:h="11906" w:orient="landscape"/>
          <w:pgMar w:top="1797" w:right="1440" w:bottom="1134" w:left="1440" w:header="709" w:footer="709" w:gutter="0"/>
          <w:cols w:space="708"/>
          <w:docGrid w:linePitch="360"/>
        </w:sectPr>
      </w:pPr>
    </w:p>
    <w:p w:rsidR="00995029" w:rsidRDefault="009E11C9" w:rsidP="009E11C9">
      <w:pPr>
        <w:ind w:firstLine="708"/>
        <w:jc w:val="center"/>
        <w:rPr>
          <w:b/>
        </w:rPr>
      </w:pPr>
      <w:r w:rsidRPr="009E11C9">
        <w:rPr>
          <w:b/>
        </w:rPr>
        <w:lastRenderedPageBreak/>
        <w:t>5.3.2. Sikspārņu paraugu testēšanas metodes</w:t>
      </w:r>
    </w:p>
    <w:p w:rsidR="009E11C9" w:rsidRDefault="009E11C9" w:rsidP="009E11C9">
      <w:pPr>
        <w:ind w:firstLine="708"/>
        <w:jc w:val="center"/>
        <w:rPr>
          <w:b/>
        </w:rPr>
      </w:pPr>
    </w:p>
    <w:p w:rsidR="00C27931" w:rsidRPr="00C736FA" w:rsidRDefault="00C27931" w:rsidP="00C736FA">
      <w:pPr>
        <w:spacing w:after="200" w:line="276" w:lineRule="auto"/>
        <w:ind w:firstLine="567"/>
        <w:jc w:val="both"/>
        <w:rPr>
          <w:rFonts w:eastAsia="Calibri"/>
          <w:lang w:eastAsia="en-US"/>
        </w:rPr>
      </w:pPr>
      <w:r w:rsidRPr="00C736FA">
        <w:rPr>
          <w:rFonts w:eastAsia="Calibri"/>
          <w:lang w:eastAsia="en-US"/>
        </w:rPr>
        <w:t xml:space="preserve">No SEB un ES trakumsērgas references laboratorijas ANSES, </w:t>
      </w:r>
      <w:proofErr w:type="spellStart"/>
      <w:r w:rsidRPr="00C736FA">
        <w:rPr>
          <w:rFonts w:eastAsia="Calibri"/>
          <w:lang w:eastAsia="en-US"/>
        </w:rPr>
        <w:t>Nancy</w:t>
      </w:r>
      <w:proofErr w:type="spellEnd"/>
      <w:r w:rsidRPr="00C736FA">
        <w:rPr>
          <w:rFonts w:eastAsia="Calibri"/>
          <w:lang w:eastAsia="en-US"/>
        </w:rPr>
        <w:t xml:space="preserve"> (ANSES </w:t>
      </w:r>
      <w:proofErr w:type="spellStart"/>
      <w:r w:rsidRPr="00C736FA">
        <w:rPr>
          <w:rFonts w:eastAsia="Calibri"/>
          <w:lang w:eastAsia="en-US"/>
        </w:rPr>
        <w:t>Nancy</w:t>
      </w:r>
      <w:proofErr w:type="spellEnd"/>
      <w:r w:rsidRPr="00C736FA">
        <w:rPr>
          <w:rFonts w:eastAsia="Calibri"/>
          <w:lang w:eastAsia="en-US"/>
        </w:rPr>
        <w:t xml:space="preserve">) tika saņemti sikspārņu trakumsērgas references vīrusi EBLV-1 un EBLV-2. Tie tika izmantoti references vīrusu darba pasāžu iegūšanai. Pietiekoši aktīvas – derīgas kā pozitīvais references materiāls un </w:t>
      </w:r>
      <w:r w:rsidR="00D51461" w:rsidRPr="00C736FA">
        <w:rPr>
          <w:rFonts w:eastAsia="Calibri"/>
          <w:lang w:eastAsia="en-US"/>
        </w:rPr>
        <w:t xml:space="preserve">arī kā </w:t>
      </w:r>
      <w:proofErr w:type="spellStart"/>
      <w:r w:rsidR="00D51461" w:rsidRPr="00C736FA">
        <w:rPr>
          <w:rFonts w:eastAsia="Calibri"/>
          <w:lang w:eastAsia="en-US"/>
        </w:rPr>
        <w:t>standartvīruss</w:t>
      </w:r>
      <w:proofErr w:type="spellEnd"/>
      <w:r w:rsidR="00D51461" w:rsidRPr="00C736FA">
        <w:rPr>
          <w:rFonts w:eastAsia="Calibri"/>
          <w:lang w:eastAsia="en-US"/>
        </w:rPr>
        <w:t xml:space="preserve"> </w:t>
      </w:r>
      <w:proofErr w:type="spellStart"/>
      <w:r w:rsidR="00D51461" w:rsidRPr="00C736FA">
        <w:rPr>
          <w:rFonts w:eastAsia="Calibri"/>
          <w:lang w:eastAsia="en-US"/>
        </w:rPr>
        <w:t>vīrusneitralizācijas</w:t>
      </w:r>
      <w:proofErr w:type="spellEnd"/>
      <w:r w:rsidR="00D51461" w:rsidRPr="00C736FA">
        <w:rPr>
          <w:rFonts w:eastAsia="Calibri"/>
          <w:lang w:eastAsia="en-US"/>
        </w:rPr>
        <w:t xml:space="preserve"> testam bija EBLV-1 vīrusa 3.darba pasāža un EBLV-2 vīrusa 6.darba pasāža. Tās arī tika izmantotas </w:t>
      </w:r>
      <w:proofErr w:type="spellStart"/>
      <w:r w:rsidR="00D51461" w:rsidRPr="00C736FA">
        <w:rPr>
          <w:rFonts w:eastAsia="Calibri"/>
          <w:lang w:eastAsia="en-US"/>
        </w:rPr>
        <w:t>mFAVN</w:t>
      </w:r>
      <w:proofErr w:type="spellEnd"/>
      <w:r w:rsidR="00D51461" w:rsidRPr="00C736FA">
        <w:rPr>
          <w:rFonts w:eastAsia="Calibri"/>
          <w:lang w:eastAsia="en-US"/>
        </w:rPr>
        <w:t xml:space="preserve"> testa veikšanai.</w:t>
      </w:r>
    </w:p>
    <w:p w:rsidR="00CB27D5" w:rsidRPr="00C736FA" w:rsidRDefault="00952E82" w:rsidP="00C736FA">
      <w:pPr>
        <w:spacing w:after="200" w:line="276" w:lineRule="auto"/>
        <w:ind w:firstLine="567"/>
        <w:jc w:val="both"/>
        <w:rPr>
          <w:rFonts w:eastAsia="Calibri"/>
          <w:lang w:eastAsia="en-US"/>
        </w:rPr>
      </w:pPr>
      <w:r w:rsidRPr="00C736FA">
        <w:rPr>
          <w:rFonts w:eastAsia="Calibri"/>
          <w:lang w:eastAsia="en-US"/>
        </w:rPr>
        <w:t>Tika veikta</w:t>
      </w:r>
      <w:r w:rsidR="00CB27D5" w:rsidRPr="00C736FA">
        <w:rPr>
          <w:rFonts w:eastAsia="Calibri"/>
          <w:lang w:eastAsia="en-US"/>
        </w:rPr>
        <w:t xml:space="preserve"> </w:t>
      </w:r>
      <w:r w:rsidR="0006182D" w:rsidRPr="00C736FA">
        <w:rPr>
          <w:rFonts w:eastAsia="Calibri"/>
          <w:lang w:eastAsia="en-US"/>
        </w:rPr>
        <w:t xml:space="preserve">reversās </w:t>
      </w:r>
      <w:r w:rsidR="00CB27D5" w:rsidRPr="00C736FA">
        <w:rPr>
          <w:rFonts w:eastAsia="Calibri"/>
          <w:lang w:eastAsia="en-US"/>
        </w:rPr>
        <w:t xml:space="preserve">transkripcijas </w:t>
      </w:r>
      <w:proofErr w:type="spellStart"/>
      <w:r w:rsidR="00CB27D5" w:rsidRPr="00C736FA">
        <w:rPr>
          <w:rFonts w:eastAsia="Calibri"/>
          <w:lang w:eastAsia="en-US"/>
        </w:rPr>
        <w:t>polimerāzes</w:t>
      </w:r>
      <w:proofErr w:type="spellEnd"/>
      <w:r w:rsidR="00CB27D5" w:rsidRPr="00C736FA">
        <w:rPr>
          <w:rFonts w:eastAsia="Calibri"/>
          <w:lang w:eastAsia="en-US"/>
        </w:rPr>
        <w:t xml:space="preserve"> ķēdes reakcijas (RT-PĶR) un vīrusa izdalīšanas (VI/I) metožu sikspārņu trakumsērgas vīrusa identificēšanai</w:t>
      </w:r>
      <w:r w:rsidRPr="00C736FA">
        <w:rPr>
          <w:rFonts w:eastAsia="Calibri"/>
          <w:lang w:eastAsia="en-US"/>
        </w:rPr>
        <w:t xml:space="preserve"> un modificēto </w:t>
      </w:r>
      <w:proofErr w:type="spellStart"/>
      <w:r w:rsidRPr="00C736FA">
        <w:rPr>
          <w:rFonts w:eastAsia="Calibri"/>
          <w:lang w:eastAsia="en-US"/>
        </w:rPr>
        <w:t>fluorescento</w:t>
      </w:r>
      <w:proofErr w:type="spellEnd"/>
      <w:r w:rsidRPr="00C736FA">
        <w:rPr>
          <w:rFonts w:eastAsia="Calibri"/>
          <w:lang w:eastAsia="en-US"/>
        </w:rPr>
        <w:t xml:space="preserve"> antivielu </w:t>
      </w:r>
      <w:proofErr w:type="spellStart"/>
      <w:r w:rsidRPr="00C736FA">
        <w:rPr>
          <w:rFonts w:eastAsia="Calibri"/>
          <w:lang w:eastAsia="en-US"/>
        </w:rPr>
        <w:t>vīrusneitralizācijas</w:t>
      </w:r>
      <w:proofErr w:type="spellEnd"/>
      <w:r w:rsidRPr="00C736FA">
        <w:rPr>
          <w:rFonts w:eastAsia="Calibri"/>
          <w:lang w:eastAsia="en-US"/>
        </w:rPr>
        <w:t xml:space="preserve"> (</w:t>
      </w:r>
      <w:proofErr w:type="spellStart"/>
      <w:r w:rsidRPr="00C736FA">
        <w:rPr>
          <w:rFonts w:eastAsia="Calibri"/>
          <w:lang w:eastAsia="en-US"/>
        </w:rPr>
        <w:t>mFAVN</w:t>
      </w:r>
      <w:proofErr w:type="spellEnd"/>
      <w:r w:rsidRPr="00C736FA">
        <w:rPr>
          <w:rFonts w:eastAsia="Calibri"/>
          <w:lang w:eastAsia="en-US"/>
        </w:rPr>
        <w:t>) testa trakumsērgas vīrusa neitralizējošo antivielu noteikšanai validēšana.</w:t>
      </w:r>
    </w:p>
    <w:p w:rsidR="00952E82" w:rsidRPr="00C736FA" w:rsidRDefault="00952E82" w:rsidP="00C736FA">
      <w:pPr>
        <w:spacing w:after="200" w:line="276" w:lineRule="auto"/>
        <w:ind w:firstLine="567"/>
        <w:jc w:val="both"/>
        <w:rPr>
          <w:rFonts w:eastAsia="Calibri"/>
          <w:lang w:eastAsia="en-US"/>
        </w:rPr>
      </w:pPr>
      <w:r w:rsidRPr="00C736FA">
        <w:rPr>
          <w:rFonts w:eastAsia="Calibri"/>
          <w:lang w:eastAsia="en-US"/>
        </w:rPr>
        <w:t>Ievākto sikspārņu paraugu izmeklēšana  tika veikta, izmantojot validētās metodes, pēc š</w:t>
      </w:r>
      <w:r w:rsidR="00F50093" w:rsidRPr="00C736FA">
        <w:rPr>
          <w:rFonts w:eastAsia="Calibri"/>
          <w:lang w:eastAsia="en-US"/>
        </w:rPr>
        <w:t>ādas</w:t>
      </w:r>
      <w:r w:rsidRPr="00C736FA">
        <w:rPr>
          <w:rFonts w:eastAsia="Calibri"/>
          <w:lang w:eastAsia="en-US"/>
        </w:rPr>
        <w:t xml:space="preserve"> shēmas:</w:t>
      </w:r>
    </w:p>
    <w:p w:rsidR="00952E82" w:rsidRDefault="00277803" w:rsidP="00C736FA">
      <w:pPr>
        <w:pStyle w:val="ListParagraph"/>
        <w:numPr>
          <w:ilvl w:val="2"/>
          <w:numId w:val="10"/>
        </w:numPr>
        <w:ind w:left="993" w:hanging="284"/>
      </w:pPr>
      <w:r>
        <w:t>siekalu paraugos</w:t>
      </w:r>
      <w:r w:rsidR="00952E82">
        <w:t xml:space="preserve">, </w:t>
      </w:r>
      <w:r w:rsidR="00CD1D06">
        <w:t>kuri tika izmantoti vīrusa identificēšanai</w:t>
      </w:r>
      <w:r>
        <w:t>:</w:t>
      </w:r>
    </w:p>
    <w:p w:rsidR="00CD1D06" w:rsidRDefault="00CD1D06" w:rsidP="00C736FA">
      <w:pPr>
        <w:pStyle w:val="ListParagraph"/>
        <w:numPr>
          <w:ilvl w:val="3"/>
          <w:numId w:val="10"/>
        </w:numPr>
        <w:ind w:left="1843" w:hanging="283"/>
      </w:pPr>
      <w:r>
        <w:t xml:space="preserve">vispirms ar reversās transkripcijas </w:t>
      </w:r>
      <w:proofErr w:type="spellStart"/>
      <w:r>
        <w:t>polimerāzes</w:t>
      </w:r>
      <w:proofErr w:type="spellEnd"/>
      <w:r>
        <w:t xml:space="preserve"> ķēdes reakciju (RT-PĶR) (skat. 3.pielikuma 26.-</w:t>
      </w:r>
      <w:r w:rsidR="00F50093">
        <w:t>28</w:t>
      </w:r>
      <w:r>
        <w:t xml:space="preserve">.lpp.), kas ir ļoti jutīga </w:t>
      </w:r>
      <w:proofErr w:type="spellStart"/>
      <w:r>
        <w:t>skrīninga</w:t>
      </w:r>
      <w:proofErr w:type="spellEnd"/>
      <w:r>
        <w:t xml:space="preserve"> metode specifiskās trakumsērgas nukleīnskābes noteikšanai, tika </w:t>
      </w:r>
      <w:r w:rsidR="00277803">
        <w:t>identificēta</w:t>
      </w:r>
      <w:r>
        <w:t xml:space="preserve"> specifiskās trakumsērgas nukleīnskābes</w:t>
      </w:r>
      <w:r w:rsidR="00277803">
        <w:t xml:space="preserve"> klātbūtne paraugā;</w:t>
      </w:r>
    </w:p>
    <w:p w:rsidR="006C729D" w:rsidRDefault="006C729D" w:rsidP="006C729D">
      <w:pPr>
        <w:pStyle w:val="ListParagraph"/>
        <w:ind w:left="1843"/>
      </w:pPr>
    </w:p>
    <w:p w:rsidR="00277803" w:rsidRDefault="00E369EA" w:rsidP="00C736FA">
      <w:pPr>
        <w:pStyle w:val="ListParagraph"/>
        <w:numPr>
          <w:ilvl w:val="3"/>
          <w:numId w:val="10"/>
        </w:numPr>
        <w:ind w:left="1843" w:hanging="283"/>
      </w:pPr>
      <w:r>
        <w:t xml:space="preserve">visiem </w:t>
      </w:r>
      <w:r w:rsidR="00277803">
        <w:t>paraugi</w:t>
      </w:r>
      <w:r>
        <w:t>em</w:t>
      </w:r>
      <w:r w:rsidR="00277803">
        <w:t xml:space="preserve">, kuros </w:t>
      </w:r>
      <w:r>
        <w:t>tika konstatēta RNS klātbūtne, papildus tika veikta</w:t>
      </w:r>
      <w:r w:rsidR="00F50093">
        <w:t xml:space="preserve"> sekvencēšanas reakcija (skat. 3.pielikuma 28.-30.lpp.) un</w:t>
      </w:r>
      <w:r>
        <w:t xml:space="preserve"> sikspārņu trakumsērgas vīrusa izdalīšana un identificēšana (VI/I) šūnu kultūrās (skat. 3.pielikuma 21.-25.lpp.),</w:t>
      </w:r>
      <w:r w:rsidRPr="00E369EA">
        <w:t xml:space="preserve"> </w:t>
      </w:r>
      <w:r>
        <w:t>lai apstiprinātu dzīvo vīrusu tajos;</w:t>
      </w:r>
    </w:p>
    <w:p w:rsidR="006C729D" w:rsidRDefault="006C729D" w:rsidP="006C729D">
      <w:pPr>
        <w:pStyle w:val="ListParagraph"/>
        <w:ind w:left="1843"/>
      </w:pPr>
    </w:p>
    <w:p w:rsidR="00CD1D06" w:rsidRPr="009E11C9" w:rsidRDefault="00277803" w:rsidP="00C736FA">
      <w:pPr>
        <w:pStyle w:val="ListParagraph"/>
        <w:numPr>
          <w:ilvl w:val="2"/>
          <w:numId w:val="10"/>
        </w:numPr>
        <w:ind w:left="993" w:hanging="284"/>
      </w:pPr>
      <w:r>
        <w:t xml:space="preserve">visi ievāktie </w:t>
      </w:r>
      <w:r w:rsidR="00CD1D06">
        <w:t xml:space="preserve">asins paraugi </w:t>
      </w:r>
      <w:r>
        <w:t>tika izmeklēti ar</w:t>
      </w:r>
      <w:r w:rsidRPr="00277803">
        <w:t xml:space="preserve"> </w:t>
      </w:r>
      <w:r>
        <w:t xml:space="preserve">modificēto </w:t>
      </w:r>
      <w:proofErr w:type="spellStart"/>
      <w:r>
        <w:t>fluorescento</w:t>
      </w:r>
      <w:proofErr w:type="spellEnd"/>
      <w:r>
        <w:t xml:space="preserve"> antivielu </w:t>
      </w:r>
      <w:proofErr w:type="spellStart"/>
      <w:r>
        <w:t>vīrusneitralizācijas</w:t>
      </w:r>
      <w:proofErr w:type="spellEnd"/>
      <w:r>
        <w:t xml:space="preserve"> (</w:t>
      </w:r>
      <w:proofErr w:type="spellStart"/>
      <w:r>
        <w:t>mFAVN</w:t>
      </w:r>
      <w:proofErr w:type="spellEnd"/>
      <w:r>
        <w:t>) testu</w:t>
      </w:r>
      <w:r w:rsidR="00E369EA">
        <w:t xml:space="preserve"> </w:t>
      </w:r>
      <w:r>
        <w:t>(skat. 3.pielikuma 37.-4</w:t>
      </w:r>
      <w:r w:rsidR="007173F8">
        <w:t>1</w:t>
      </w:r>
      <w:r>
        <w:t>.lpp.), lai konstatētu sikspārņu trakumsērgas vīrusa neitralizējošo antivielu saturu tajos.</w:t>
      </w:r>
    </w:p>
    <w:p w:rsidR="005D28F4" w:rsidRDefault="005D28F4" w:rsidP="005D28F4">
      <w:pPr>
        <w:ind w:firstLine="708"/>
        <w:jc w:val="both"/>
      </w:pPr>
    </w:p>
    <w:p w:rsidR="00E369EA" w:rsidRDefault="00E369EA" w:rsidP="00E369EA">
      <w:pPr>
        <w:ind w:firstLine="708"/>
        <w:jc w:val="center"/>
        <w:rPr>
          <w:b/>
        </w:rPr>
      </w:pPr>
      <w:r w:rsidRPr="00E369EA">
        <w:rPr>
          <w:b/>
        </w:rPr>
        <w:t xml:space="preserve">5.3.3. </w:t>
      </w:r>
      <w:r w:rsidR="007D3210" w:rsidRPr="009E11C9">
        <w:rPr>
          <w:b/>
        </w:rPr>
        <w:t xml:space="preserve">Sikspārņu paraugu </w:t>
      </w:r>
      <w:r w:rsidR="007D3210">
        <w:rPr>
          <w:b/>
        </w:rPr>
        <w:t>t</w:t>
      </w:r>
      <w:r w:rsidRPr="00E369EA">
        <w:rPr>
          <w:b/>
        </w:rPr>
        <w:t>estēšanā iegūtie rezultāti</w:t>
      </w:r>
    </w:p>
    <w:p w:rsidR="00E369EA" w:rsidRDefault="00E369EA" w:rsidP="00E369EA">
      <w:pPr>
        <w:ind w:firstLine="708"/>
        <w:jc w:val="center"/>
        <w:rPr>
          <w:b/>
        </w:rPr>
      </w:pPr>
    </w:p>
    <w:p w:rsidR="00AB4722" w:rsidRDefault="00BD23EF" w:rsidP="006C729D">
      <w:pPr>
        <w:spacing w:after="200" w:line="276" w:lineRule="auto"/>
        <w:ind w:firstLine="567"/>
        <w:jc w:val="both"/>
        <w:rPr>
          <w:rFonts w:eastAsia="Calibri"/>
          <w:lang w:eastAsia="en-US"/>
        </w:rPr>
      </w:pPr>
      <w:r w:rsidRPr="006C729D">
        <w:rPr>
          <w:rFonts w:eastAsia="Calibri"/>
          <w:lang w:eastAsia="en-US"/>
        </w:rPr>
        <w:t>Veicot visu 567 sikspārņu siekalu</w:t>
      </w:r>
      <w:r w:rsidR="00F50093" w:rsidRPr="006C729D">
        <w:rPr>
          <w:rFonts w:eastAsia="Calibri"/>
          <w:lang w:eastAsia="en-US"/>
        </w:rPr>
        <w:t xml:space="preserve"> paraugu</w:t>
      </w:r>
      <w:r w:rsidRPr="006C729D">
        <w:rPr>
          <w:rFonts w:eastAsia="Calibri"/>
          <w:lang w:eastAsia="en-US"/>
        </w:rPr>
        <w:t xml:space="preserve"> </w:t>
      </w:r>
      <w:proofErr w:type="spellStart"/>
      <w:r w:rsidRPr="006C729D">
        <w:rPr>
          <w:rFonts w:eastAsia="Calibri"/>
          <w:lang w:eastAsia="en-US"/>
        </w:rPr>
        <w:t>skrīning</w:t>
      </w:r>
      <w:r w:rsidR="00F50093" w:rsidRPr="006C729D">
        <w:rPr>
          <w:rFonts w:eastAsia="Calibri"/>
          <w:lang w:eastAsia="en-US"/>
        </w:rPr>
        <w:t>a</w:t>
      </w:r>
      <w:proofErr w:type="spellEnd"/>
      <w:r w:rsidR="00F50093" w:rsidRPr="006C729D">
        <w:rPr>
          <w:rFonts w:eastAsia="Calibri"/>
          <w:lang w:eastAsia="en-US"/>
        </w:rPr>
        <w:t xml:space="preserve"> analīzi</w:t>
      </w:r>
      <w:r w:rsidRPr="006C729D">
        <w:rPr>
          <w:rFonts w:eastAsia="Calibri"/>
          <w:lang w:eastAsia="en-US"/>
        </w:rPr>
        <w:t xml:space="preserve"> ar reversās transkripcijas </w:t>
      </w:r>
      <w:proofErr w:type="spellStart"/>
      <w:r w:rsidRPr="006C729D">
        <w:rPr>
          <w:rFonts w:eastAsia="Calibri"/>
          <w:lang w:eastAsia="en-US"/>
        </w:rPr>
        <w:t>polimerāzes</w:t>
      </w:r>
      <w:proofErr w:type="spellEnd"/>
      <w:r w:rsidRPr="006C729D">
        <w:rPr>
          <w:rFonts w:eastAsia="Calibri"/>
          <w:lang w:eastAsia="en-US"/>
        </w:rPr>
        <w:t xml:space="preserve"> ķēdes reakciju</w:t>
      </w:r>
      <w:r w:rsidR="006F3550" w:rsidRPr="006C729D">
        <w:rPr>
          <w:rFonts w:eastAsia="Calibri"/>
          <w:lang w:eastAsia="en-US"/>
        </w:rPr>
        <w:t xml:space="preserve"> (RT-PĶR)</w:t>
      </w:r>
      <w:r w:rsidRPr="006C729D">
        <w:rPr>
          <w:rFonts w:eastAsia="Calibri"/>
          <w:lang w:eastAsia="en-US"/>
        </w:rPr>
        <w:t xml:space="preserve">, </w:t>
      </w:r>
      <w:r w:rsidR="0006182D" w:rsidRPr="006C729D">
        <w:rPr>
          <w:rFonts w:eastAsia="Calibri"/>
          <w:lang w:eastAsia="en-US"/>
        </w:rPr>
        <w:t>16</w:t>
      </w:r>
      <w:r w:rsidRPr="006C729D">
        <w:rPr>
          <w:rFonts w:eastAsia="Calibri"/>
          <w:lang w:eastAsia="en-US"/>
        </w:rPr>
        <w:t xml:space="preserve"> paraugos tika konstatēta</w:t>
      </w:r>
      <w:r w:rsidR="00F50093" w:rsidRPr="006C729D">
        <w:rPr>
          <w:rFonts w:eastAsia="Calibri"/>
          <w:lang w:eastAsia="en-US"/>
        </w:rPr>
        <w:t xml:space="preserve"> </w:t>
      </w:r>
      <w:r w:rsidRPr="006C729D">
        <w:rPr>
          <w:rFonts w:eastAsia="Calibri"/>
          <w:lang w:eastAsia="en-US"/>
        </w:rPr>
        <w:t xml:space="preserve">trakumsērgas RNS. </w:t>
      </w:r>
      <w:r w:rsidR="00F50093" w:rsidRPr="006C729D">
        <w:rPr>
          <w:rFonts w:eastAsia="Calibri"/>
          <w:lang w:eastAsia="en-US"/>
        </w:rPr>
        <w:t>T</w:t>
      </w:r>
      <w:r w:rsidRPr="006C729D">
        <w:rPr>
          <w:rFonts w:eastAsia="Calibri"/>
          <w:lang w:eastAsia="en-US"/>
        </w:rPr>
        <w:t xml:space="preserve">omēr pēc </w:t>
      </w:r>
      <w:proofErr w:type="spellStart"/>
      <w:r w:rsidRPr="006C729D">
        <w:rPr>
          <w:rFonts w:eastAsia="Calibri"/>
          <w:lang w:eastAsia="en-US"/>
        </w:rPr>
        <w:t>sekvenēšanas</w:t>
      </w:r>
      <w:proofErr w:type="spellEnd"/>
      <w:r w:rsidRPr="006C729D">
        <w:rPr>
          <w:rFonts w:eastAsia="Calibri"/>
          <w:lang w:eastAsia="en-US"/>
        </w:rPr>
        <w:t xml:space="preserve"> reakcijas nevienam no šiem paraugiem </w:t>
      </w:r>
      <w:r w:rsidR="00F50093" w:rsidRPr="006C729D">
        <w:rPr>
          <w:rFonts w:eastAsia="Calibri"/>
          <w:lang w:eastAsia="en-US"/>
        </w:rPr>
        <w:t xml:space="preserve">netika apstiprināta </w:t>
      </w:r>
      <w:r w:rsidRPr="006C729D">
        <w:rPr>
          <w:rFonts w:eastAsia="Calibri"/>
          <w:lang w:eastAsia="en-US"/>
        </w:rPr>
        <w:t>sikspārņu trakumsērgas vīrus</w:t>
      </w:r>
      <w:r w:rsidR="00F50093" w:rsidRPr="006C729D">
        <w:rPr>
          <w:rFonts w:eastAsia="Calibri"/>
          <w:lang w:eastAsia="en-US"/>
        </w:rPr>
        <w:t>a ģenētiskā materiāla klātbūtne</w:t>
      </w:r>
      <w:r w:rsidRPr="006C729D">
        <w:rPr>
          <w:rFonts w:eastAsia="Calibri"/>
          <w:lang w:eastAsia="en-US"/>
        </w:rPr>
        <w:t>.</w:t>
      </w:r>
      <w:r w:rsidR="006F3550" w:rsidRPr="006C729D">
        <w:rPr>
          <w:rFonts w:eastAsia="Calibri"/>
          <w:lang w:eastAsia="en-US"/>
        </w:rPr>
        <w:t xml:space="preserve"> </w:t>
      </w:r>
      <w:r w:rsidR="0006182D" w:rsidRPr="006C729D">
        <w:rPr>
          <w:rFonts w:eastAsia="Calibri"/>
          <w:lang w:eastAsia="en-US"/>
        </w:rPr>
        <w:t xml:space="preserve">Vienlaicīgi ar </w:t>
      </w:r>
      <w:proofErr w:type="spellStart"/>
      <w:r w:rsidR="0006182D" w:rsidRPr="006C729D">
        <w:rPr>
          <w:rFonts w:eastAsia="Calibri"/>
          <w:lang w:eastAsia="en-US"/>
        </w:rPr>
        <w:t>sekvenēšanas</w:t>
      </w:r>
      <w:proofErr w:type="spellEnd"/>
      <w:r w:rsidR="0006182D" w:rsidRPr="006C729D">
        <w:rPr>
          <w:rFonts w:eastAsia="Calibri"/>
          <w:lang w:eastAsia="en-US"/>
        </w:rPr>
        <w:t xml:space="preserve"> reakciju</w:t>
      </w:r>
      <w:r w:rsidR="00F50093" w:rsidRPr="006C729D">
        <w:rPr>
          <w:rFonts w:eastAsia="Calibri"/>
          <w:lang w:eastAsia="en-US"/>
        </w:rPr>
        <w:t xml:space="preserve"> šiem paraugiem</w:t>
      </w:r>
      <w:r w:rsidR="0006182D" w:rsidRPr="006C729D">
        <w:rPr>
          <w:rFonts w:eastAsia="Calibri"/>
          <w:lang w:eastAsia="en-US"/>
        </w:rPr>
        <w:t xml:space="preserve"> tika veikta trakumsērgas vīrusa izdalīšana un identificēšana (VI/I) šūnu kultūrās. Tomēr arī dzīvo vīrusu neizdevās konstatēt. </w:t>
      </w:r>
      <w:r w:rsidR="007D6240" w:rsidRPr="006C729D">
        <w:rPr>
          <w:rFonts w:eastAsia="Calibri"/>
          <w:lang w:eastAsia="en-US"/>
        </w:rPr>
        <w:t>Iegūtie rezultāti atspoguļoti 3.tabulā.</w:t>
      </w:r>
    </w:p>
    <w:p w:rsidR="000103B3" w:rsidRDefault="000103B3">
      <w:pPr>
        <w:spacing w:after="200" w:line="276" w:lineRule="auto"/>
        <w:rPr>
          <w:rFonts w:eastAsia="Calibri"/>
          <w:lang w:eastAsia="en-US"/>
        </w:rPr>
        <w:sectPr w:rsidR="000103B3" w:rsidSect="009B450A">
          <w:pgSz w:w="11906" w:h="16838"/>
          <w:pgMar w:top="1440" w:right="1134" w:bottom="1440" w:left="1797" w:header="709" w:footer="709" w:gutter="0"/>
          <w:cols w:space="708"/>
          <w:docGrid w:linePitch="360"/>
        </w:sectPr>
      </w:pPr>
    </w:p>
    <w:p w:rsidR="000103B3" w:rsidRPr="00B84DF3" w:rsidRDefault="000103B3" w:rsidP="000103B3">
      <w:pPr>
        <w:ind w:firstLine="708"/>
        <w:jc w:val="center"/>
        <w:rPr>
          <w:b/>
        </w:rPr>
      </w:pPr>
      <w:r w:rsidRPr="00B84DF3">
        <w:rPr>
          <w:b/>
        </w:rPr>
        <w:lastRenderedPageBreak/>
        <w:t xml:space="preserve">3.tabula. </w:t>
      </w:r>
      <w:r>
        <w:rPr>
          <w:b/>
        </w:rPr>
        <w:t xml:space="preserve">Sikspārņu sugas, kurām </w:t>
      </w:r>
      <w:proofErr w:type="spellStart"/>
      <w:r>
        <w:rPr>
          <w:b/>
        </w:rPr>
        <w:t>s</w:t>
      </w:r>
      <w:r w:rsidRPr="00B84DF3">
        <w:rPr>
          <w:b/>
        </w:rPr>
        <w:t>krīninga</w:t>
      </w:r>
      <w:proofErr w:type="spellEnd"/>
      <w:r w:rsidRPr="00B84DF3">
        <w:rPr>
          <w:b/>
        </w:rPr>
        <w:t xml:space="preserve"> analīzē (RT-PĶR) iegūti</w:t>
      </w:r>
      <w:r>
        <w:rPr>
          <w:b/>
        </w:rPr>
        <w:t xml:space="preserve"> pozitīvi</w:t>
      </w:r>
      <w:r w:rsidRPr="00B84DF3">
        <w:rPr>
          <w:b/>
        </w:rPr>
        <w:t xml:space="preserve"> paraugi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314"/>
        <w:gridCol w:w="792"/>
        <w:gridCol w:w="792"/>
        <w:gridCol w:w="792"/>
        <w:gridCol w:w="792"/>
        <w:gridCol w:w="792"/>
        <w:gridCol w:w="792"/>
        <w:gridCol w:w="792"/>
        <w:gridCol w:w="792"/>
        <w:gridCol w:w="792"/>
        <w:gridCol w:w="792"/>
        <w:gridCol w:w="792"/>
        <w:gridCol w:w="792"/>
        <w:gridCol w:w="792"/>
        <w:gridCol w:w="793"/>
      </w:tblGrid>
      <w:tr w:rsidR="000103B3" w:rsidRPr="004A28AD" w:rsidTr="00A73216">
        <w:trPr>
          <w:trHeight w:val="1073"/>
        </w:trPr>
        <w:tc>
          <w:tcPr>
            <w:tcW w:w="1771" w:type="dxa"/>
            <w:vMerge w:val="restart"/>
            <w:tcBorders>
              <w:top w:val="single" w:sz="12" w:space="0" w:color="auto"/>
              <w:left w:val="single" w:sz="12" w:space="0" w:color="auto"/>
              <w:right w:val="single" w:sz="12" w:space="0" w:color="auto"/>
            </w:tcBorders>
          </w:tcPr>
          <w:p w:rsidR="000103B3" w:rsidRPr="004A28AD" w:rsidRDefault="000103B3" w:rsidP="00A73216">
            <w:pPr>
              <w:rPr>
                <w:sz w:val="20"/>
                <w:szCs w:val="20"/>
              </w:rPr>
            </w:pPr>
          </w:p>
          <w:p w:rsidR="000103B3" w:rsidRPr="004A28AD" w:rsidRDefault="000103B3" w:rsidP="00A73216">
            <w:pPr>
              <w:rPr>
                <w:sz w:val="20"/>
                <w:szCs w:val="20"/>
              </w:rPr>
            </w:pPr>
            <w:r w:rsidRPr="004A28AD">
              <w:rPr>
                <w:sz w:val="20"/>
                <w:szCs w:val="20"/>
              </w:rPr>
              <w:t>Paraugu ņemšanas vieta</w:t>
            </w:r>
          </w:p>
        </w:tc>
        <w:tc>
          <w:tcPr>
            <w:tcW w:w="1314" w:type="dxa"/>
            <w:vMerge w:val="restart"/>
            <w:tcBorders>
              <w:top w:val="single" w:sz="12" w:space="0" w:color="auto"/>
              <w:left w:val="single" w:sz="12" w:space="0" w:color="auto"/>
              <w:right w:val="single" w:sz="12" w:space="0" w:color="auto"/>
            </w:tcBorders>
          </w:tcPr>
          <w:p w:rsidR="000103B3" w:rsidRPr="004A28AD" w:rsidRDefault="000103B3" w:rsidP="00A73216">
            <w:pPr>
              <w:rPr>
                <w:sz w:val="20"/>
                <w:szCs w:val="20"/>
              </w:rPr>
            </w:pPr>
          </w:p>
          <w:p w:rsidR="000103B3" w:rsidRPr="004A28AD" w:rsidRDefault="000103B3" w:rsidP="00A73216">
            <w:pPr>
              <w:rPr>
                <w:sz w:val="20"/>
                <w:szCs w:val="20"/>
              </w:rPr>
            </w:pPr>
            <w:r w:rsidRPr="004A28AD">
              <w:rPr>
                <w:sz w:val="20"/>
                <w:szCs w:val="20"/>
              </w:rPr>
              <w:t>Datums</w:t>
            </w:r>
          </w:p>
        </w:tc>
        <w:tc>
          <w:tcPr>
            <w:tcW w:w="1584" w:type="dxa"/>
            <w:gridSpan w:val="2"/>
            <w:tcBorders>
              <w:top w:val="single" w:sz="12" w:space="0" w:color="auto"/>
              <w:left w:val="single" w:sz="12" w:space="0" w:color="auto"/>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 xml:space="preserve">Ziemeļu sikspārnis </w:t>
            </w:r>
            <w:proofErr w:type="spellStart"/>
            <w:r w:rsidRPr="004A28AD">
              <w:rPr>
                <w:i/>
                <w:iCs/>
                <w:color w:val="FF0000"/>
                <w:sz w:val="20"/>
                <w:szCs w:val="20"/>
              </w:rPr>
              <w:t>Eptesicus</w:t>
            </w:r>
            <w:proofErr w:type="spellEnd"/>
            <w:r w:rsidRPr="004A28AD">
              <w:rPr>
                <w:i/>
                <w:iCs/>
                <w:color w:val="FF0000"/>
                <w:sz w:val="20"/>
                <w:szCs w:val="20"/>
              </w:rPr>
              <w:t xml:space="preserve"> </w:t>
            </w:r>
            <w:proofErr w:type="spellStart"/>
            <w:r w:rsidRPr="004A28AD">
              <w:rPr>
                <w:i/>
                <w:iCs/>
                <w:color w:val="FF0000"/>
                <w:sz w:val="20"/>
                <w:szCs w:val="20"/>
              </w:rPr>
              <w:t>nilssonii</w:t>
            </w:r>
            <w:proofErr w:type="spellEnd"/>
          </w:p>
        </w:tc>
        <w:tc>
          <w:tcPr>
            <w:tcW w:w="1584" w:type="dxa"/>
            <w:gridSpan w:val="2"/>
            <w:tcBorders>
              <w:top w:val="single" w:sz="12" w:space="0" w:color="auto"/>
              <w:left w:val="single" w:sz="12" w:space="0" w:color="auto"/>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 xml:space="preserve">Ūdeņu </w:t>
            </w:r>
            <w:proofErr w:type="spellStart"/>
            <w:r w:rsidRPr="004A28AD">
              <w:rPr>
                <w:sz w:val="20"/>
                <w:szCs w:val="20"/>
              </w:rPr>
              <w:t>naktssikspārnis</w:t>
            </w:r>
            <w:proofErr w:type="spellEnd"/>
            <w:r w:rsidRPr="004A28AD">
              <w:rPr>
                <w:sz w:val="20"/>
                <w:szCs w:val="20"/>
              </w:rPr>
              <w:t xml:space="preserve"> </w:t>
            </w:r>
            <w:proofErr w:type="spellStart"/>
            <w:r w:rsidRPr="004A28AD">
              <w:rPr>
                <w:i/>
                <w:iCs/>
                <w:color w:val="FF0000"/>
                <w:sz w:val="20"/>
                <w:szCs w:val="20"/>
              </w:rPr>
              <w:t>Myotis</w:t>
            </w:r>
            <w:proofErr w:type="spellEnd"/>
            <w:r w:rsidRPr="004A28AD">
              <w:rPr>
                <w:i/>
                <w:iCs/>
                <w:color w:val="FF0000"/>
                <w:sz w:val="20"/>
                <w:szCs w:val="20"/>
              </w:rPr>
              <w:t xml:space="preserve"> </w:t>
            </w:r>
            <w:proofErr w:type="spellStart"/>
            <w:r w:rsidRPr="004A28AD">
              <w:rPr>
                <w:i/>
                <w:iCs/>
                <w:color w:val="FF0000"/>
                <w:sz w:val="20"/>
                <w:szCs w:val="20"/>
              </w:rPr>
              <w:t>daubentonii</w:t>
            </w:r>
            <w:proofErr w:type="spellEnd"/>
          </w:p>
        </w:tc>
        <w:tc>
          <w:tcPr>
            <w:tcW w:w="1584" w:type="dxa"/>
            <w:gridSpan w:val="2"/>
            <w:tcBorders>
              <w:top w:val="single" w:sz="12" w:space="0" w:color="auto"/>
              <w:left w:val="single" w:sz="12" w:space="0" w:color="auto"/>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 xml:space="preserve">Dīķu </w:t>
            </w:r>
            <w:proofErr w:type="spellStart"/>
            <w:r w:rsidRPr="004A28AD">
              <w:rPr>
                <w:sz w:val="20"/>
                <w:szCs w:val="20"/>
              </w:rPr>
              <w:t>naktssikspārnis</w:t>
            </w:r>
            <w:proofErr w:type="spellEnd"/>
            <w:r w:rsidRPr="004A28AD">
              <w:rPr>
                <w:sz w:val="20"/>
                <w:szCs w:val="20"/>
              </w:rPr>
              <w:t xml:space="preserve"> </w:t>
            </w:r>
            <w:proofErr w:type="spellStart"/>
            <w:r w:rsidRPr="004A28AD">
              <w:rPr>
                <w:i/>
                <w:iCs/>
                <w:color w:val="FF0000"/>
                <w:sz w:val="20"/>
                <w:szCs w:val="20"/>
              </w:rPr>
              <w:t>Myotis</w:t>
            </w:r>
            <w:proofErr w:type="spellEnd"/>
            <w:r w:rsidRPr="004A28AD">
              <w:rPr>
                <w:i/>
                <w:iCs/>
                <w:color w:val="FF0000"/>
                <w:sz w:val="20"/>
                <w:szCs w:val="20"/>
              </w:rPr>
              <w:t xml:space="preserve"> </w:t>
            </w:r>
            <w:proofErr w:type="spellStart"/>
            <w:r w:rsidRPr="004A28AD">
              <w:rPr>
                <w:i/>
                <w:iCs/>
                <w:color w:val="FF0000"/>
                <w:sz w:val="20"/>
                <w:szCs w:val="20"/>
              </w:rPr>
              <w:t>dasycneme</w:t>
            </w:r>
            <w:proofErr w:type="spellEnd"/>
          </w:p>
        </w:tc>
        <w:tc>
          <w:tcPr>
            <w:tcW w:w="1584" w:type="dxa"/>
            <w:gridSpan w:val="2"/>
            <w:tcBorders>
              <w:top w:val="single" w:sz="12" w:space="0" w:color="auto"/>
              <w:left w:val="single" w:sz="12" w:space="0" w:color="auto"/>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 xml:space="preserve">Branta </w:t>
            </w:r>
            <w:proofErr w:type="spellStart"/>
            <w:r w:rsidRPr="004A28AD">
              <w:rPr>
                <w:sz w:val="20"/>
                <w:szCs w:val="20"/>
              </w:rPr>
              <w:t>naktssikspārnis</w:t>
            </w:r>
            <w:proofErr w:type="spellEnd"/>
            <w:r w:rsidRPr="004A28AD">
              <w:rPr>
                <w:sz w:val="20"/>
                <w:szCs w:val="20"/>
              </w:rPr>
              <w:t xml:space="preserve"> </w:t>
            </w:r>
            <w:proofErr w:type="spellStart"/>
            <w:r w:rsidRPr="004A28AD">
              <w:rPr>
                <w:i/>
                <w:iCs/>
                <w:color w:val="FF0000"/>
                <w:sz w:val="20"/>
                <w:szCs w:val="20"/>
              </w:rPr>
              <w:t>Myotis</w:t>
            </w:r>
            <w:proofErr w:type="spellEnd"/>
            <w:r w:rsidRPr="004A28AD">
              <w:rPr>
                <w:i/>
                <w:iCs/>
                <w:color w:val="FF0000"/>
                <w:sz w:val="20"/>
                <w:szCs w:val="20"/>
              </w:rPr>
              <w:t xml:space="preserve"> </w:t>
            </w:r>
            <w:proofErr w:type="spellStart"/>
            <w:r w:rsidRPr="004A28AD">
              <w:rPr>
                <w:i/>
                <w:iCs/>
                <w:color w:val="FF0000"/>
                <w:sz w:val="20"/>
                <w:szCs w:val="20"/>
              </w:rPr>
              <w:t>brandtii</w:t>
            </w:r>
            <w:proofErr w:type="spellEnd"/>
          </w:p>
        </w:tc>
        <w:tc>
          <w:tcPr>
            <w:tcW w:w="1584" w:type="dxa"/>
            <w:gridSpan w:val="2"/>
            <w:tcBorders>
              <w:top w:val="single" w:sz="12" w:space="0" w:color="auto"/>
              <w:left w:val="single" w:sz="12" w:space="0" w:color="auto"/>
              <w:bottom w:val="single" w:sz="12" w:space="0" w:color="auto"/>
              <w:right w:val="single" w:sz="12" w:space="0" w:color="auto"/>
            </w:tcBorders>
            <w:vAlign w:val="center"/>
          </w:tcPr>
          <w:p w:rsidR="000103B3" w:rsidRPr="004A28AD" w:rsidRDefault="000103B3" w:rsidP="00A73216">
            <w:pPr>
              <w:jc w:val="center"/>
              <w:rPr>
                <w:sz w:val="20"/>
                <w:szCs w:val="20"/>
              </w:rPr>
            </w:pPr>
            <w:proofErr w:type="spellStart"/>
            <w:r w:rsidRPr="004A28AD">
              <w:rPr>
                <w:sz w:val="20"/>
                <w:szCs w:val="20"/>
              </w:rPr>
              <w:t>Natūza</w:t>
            </w:r>
            <w:proofErr w:type="spellEnd"/>
            <w:r w:rsidRPr="004A28AD">
              <w:rPr>
                <w:sz w:val="20"/>
                <w:szCs w:val="20"/>
              </w:rPr>
              <w:t xml:space="preserve"> sikspārnis </w:t>
            </w:r>
            <w:proofErr w:type="spellStart"/>
            <w:r w:rsidRPr="004A28AD">
              <w:rPr>
                <w:i/>
                <w:iCs/>
                <w:color w:val="FF0000"/>
                <w:sz w:val="20"/>
                <w:szCs w:val="20"/>
              </w:rPr>
              <w:t>Pipistrellus</w:t>
            </w:r>
            <w:proofErr w:type="spellEnd"/>
            <w:r w:rsidRPr="004A28AD">
              <w:rPr>
                <w:i/>
                <w:iCs/>
                <w:color w:val="FF0000"/>
                <w:sz w:val="20"/>
                <w:szCs w:val="20"/>
              </w:rPr>
              <w:t xml:space="preserve"> </w:t>
            </w:r>
            <w:proofErr w:type="spellStart"/>
            <w:r w:rsidRPr="004A28AD">
              <w:rPr>
                <w:i/>
                <w:iCs/>
                <w:color w:val="FF0000"/>
                <w:sz w:val="20"/>
                <w:szCs w:val="20"/>
              </w:rPr>
              <w:t>nathusii</w:t>
            </w:r>
            <w:proofErr w:type="spellEnd"/>
          </w:p>
        </w:tc>
        <w:tc>
          <w:tcPr>
            <w:tcW w:w="1584" w:type="dxa"/>
            <w:gridSpan w:val="2"/>
            <w:tcBorders>
              <w:top w:val="single" w:sz="12" w:space="0" w:color="auto"/>
              <w:left w:val="single" w:sz="12" w:space="0" w:color="auto"/>
              <w:bottom w:val="single" w:sz="12" w:space="0" w:color="auto"/>
              <w:right w:val="single" w:sz="12" w:space="0" w:color="auto"/>
            </w:tcBorders>
            <w:vAlign w:val="center"/>
          </w:tcPr>
          <w:p w:rsidR="000103B3" w:rsidRPr="004A28AD" w:rsidRDefault="000103B3" w:rsidP="00A73216">
            <w:pPr>
              <w:jc w:val="center"/>
              <w:rPr>
                <w:sz w:val="20"/>
                <w:szCs w:val="20"/>
              </w:rPr>
            </w:pPr>
            <w:proofErr w:type="spellStart"/>
            <w:r w:rsidRPr="004A28AD">
              <w:rPr>
                <w:sz w:val="20"/>
                <w:szCs w:val="20"/>
              </w:rPr>
              <w:t>Pigmej-</w:t>
            </w:r>
            <w:proofErr w:type="spellEnd"/>
          </w:p>
          <w:p w:rsidR="000103B3" w:rsidRPr="004A28AD" w:rsidRDefault="000103B3" w:rsidP="00A73216">
            <w:pPr>
              <w:jc w:val="center"/>
              <w:rPr>
                <w:sz w:val="20"/>
                <w:szCs w:val="20"/>
              </w:rPr>
            </w:pPr>
            <w:r w:rsidRPr="004A28AD">
              <w:rPr>
                <w:sz w:val="20"/>
                <w:szCs w:val="20"/>
              </w:rPr>
              <w:t xml:space="preserve">sikspārnis </w:t>
            </w:r>
            <w:proofErr w:type="spellStart"/>
            <w:r w:rsidRPr="004A28AD">
              <w:rPr>
                <w:i/>
                <w:iCs/>
                <w:color w:val="FF0000"/>
                <w:sz w:val="20"/>
                <w:szCs w:val="20"/>
              </w:rPr>
              <w:t>Pipistrellus</w:t>
            </w:r>
            <w:proofErr w:type="spellEnd"/>
            <w:r w:rsidRPr="004A28AD">
              <w:rPr>
                <w:i/>
                <w:iCs/>
                <w:color w:val="FF0000"/>
                <w:sz w:val="20"/>
                <w:szCs w:val="20"/>
              </w:rPr>
              <w:t xml:space="preserve"> </w:t>
            </w:r>
            <w:proofErr w:type="spellStart"/>
            <w:r w:rsidRPr="004A28AD">
              <w:rPr>
                <w:i/>
                <w:iCs/>
                <w:color w:val="FF0000"/>
                <w:sz w:val="20"/>
                <w:szCs w:val="20"/>
              </w:rPr>
              <w:t>pygmaeus</w:t>
            </w:r>
            <w:proofErr w:type="spellEnd"/>
          </w:p>
        </w:tc>
        <w:tc>
          <w:tcPr>
            <w:tcW w:w="1585" w:type="dxa"/>
            <w:gridSpan w:val="2"/>
            <w:tcBorders>
              <w:top w:val="single" w:sz="12" w:space="0" w:color="auto"/>
              <w:left w:val="single" w:sz="12" w:space="0" w:color="auto"/>
              <w:bottom w:val="single" w:sz="12" w:space="0" w:color="auto"/>
              <w:right w:val="single" w:sz="12" w:space="0" w:color="auto"/>
            </w:tcBorders>
            <w:vAlign w:val="center"/>
          </w:tcPr>
          <w:p w:rsidR="000103B3" w:rsidRPr="004A28AD" w:rsidRDefault="000103B3" w:rsidP="00A73216">
            <w:pPr>
              <w:jc w:val="center"/>
              <w:rPr>
                <w:color w:val="FF0000"/>
                <w:sz w:val="20"/>
                <w:szCs w:val="20"/>
              </w:rPr>
            </w:pPr>
            <w:r w:rsidRPr="004A28AD">
              <w:rPr>
                <w:sz w:val="20"/>
                <w:szCs w:val="20"/>
              </w:rPr>
              <w:t xml:space="preserve">Bārdainais </w:t>
            </w:r>
            <w:proofErr w:type="spellStart"/>
            <w:r w:rsidRPr="004A28AD">
              <w:rPr>
                <w:sz w:val="20"/>
                <w:szCs w:val="20"/>
              </w:rPr>
              <w:t>naktssikspārnis</w:t>
            </w:r>
            <w:proofErr w:type="spellEnd"/>
            <w:r w:rsidRPr="004A28AD">
              <w:rPr>
                <w:color w:val="FF0000"/>
                <w:sz w:val="20"/>
                <w:szCs w:val="20"/>
              </w:rPr>
              <w:t xml:space="preserve"> </w:t>
            </w:r>
            <w:proofErr w:type="spellStart"/>
            <w:r w:rsidRPr="004A28AD">
              <w:rPr>
                <w:color w:val="FF0000"/>
                <w:sz w:val="20"/>
                <w:szCs w:val="20"/>
              </w:rPr>
              <w:t>Myotis</w:t>
            </w:r>
            <w:proofErr w:type="spellEnd"/>
            <w:r w:rsidRPr="004A28AD">
              <w:rPr>
                <w:color w:val="FF0000"/>
                <w:sz w:val="20"/>
                <w:szCs w:val="20"/>
              </w:rPr>
              <w:t xml:space="preserve"> </w:t>
            </w:r>
            <w:proofErr w:type="spellStart"/>
            <w:r w:rsidRPr="004A28AD">
              <w:rPr>
                <w:color w:val="FF0000"/>
                <w:sz w:val="20"/>
                <w:szCs w:val="20"/>
              </w:rPr>
              <w:t>mystacius</w:t>
            </w:r>
            <w:proofErr w:type="spellEnd"/>
          </w:p>
        </w:tc>
      </w:tr>
      <w:tr w:rsidR="000103B3" w:rsidRPr="004A28AD" w:rsidTr="00A73216">
        <w:trPr>
          <w:trHeight w:val="420"/>
        </w:trPr>
        <w:tc>
          <w:tcPr>
            <w:tcW w:w="1771" w:type="dxa"/>
            <w:vMerge/>
            <w:tcBorders>
              <w:left w:val="single" w:sz="12" w:space="0" w:color="auto"/>
              <w:bottom w:val="single" w:sz="12" w:space="0" w:color="auto"/>
              <w:right w:val="single" w:sz="12" w:space="0" w:color="auto"/>
            </w:tcBorders>
          </w:tcPr>
          <w:p w:rsidR="000103B3" w:rsidRPr="004A28AD" w:rsidRDefault="000103B3" w:rsidP="00A73216">
            <w:pPr>
              <w:rPr>
                <w:sz w:val="20"/>
                <w:szCs w:val="20"/>
              </w:rPr>
            </w:pPr>
          </w:p>
        </w:tc>
        <w:tc>
          <w:tcPr>
            <w:tcW w:w="1314" w:type="dxa"/>
            <w:vMerge/>
            <w:tcBorders>
              <w:left w:val="single" w:sz="12" w:space="0" w:color="auto"/>
              <w:bottom w:val="single" w:sz="12" w:space="0" w:color="auto"/>
              <w:right w:val="single" w:sz="12" w:space="0" w:color="auto"/>
            </w:tcBorders>
          </w:tcPr>
          <w:p w:rsidR="000103B3" w:rsidRPr="004A28AD" w:rsidRDefault="000103B3" w:rsidP="00A73216">
            <w:pPr>
              <w:rPr>
                <w:sz w:val="20"/>
                <w:szCs w:val="20"/>
              </w:rPr>
            </w:pPr>
          </w:p>
        </w:tc>
        <w:tc>
          <w:tcPr>
            <w:tcW w:w="792" w:type="dxa"/>
            <w:tcBorders>
              <w:top w:val="single" w:sz="12" w:space="0" w:color="auto"/>
              <w:left w:val="single" w:sz="12" w:space="0" w:color="auto"/>
              <w:bottom w:val="single" w:sz="12" w:space="0" w:color="auto"/>
            </w:tcBorders>
          </w:tcPr>
          <w:p w:rsidR="000103B3" w:rsidRPr="004A28AD" w:rsidRDefault="000103B3" w:rsidP="00A73216">
            <w:pPr>
              <w:rPr>
                <w:sz w:val="20"/>
                <w:szCs w:val="20"/>
              </w:rPr>
            </w:pPr>
            <w:r w:rsidRPr="004A28AD">
              <w:rPr>
                <w:sz w:val="20"/>
                <w:szCs w:val="20"/>
              </w:rPr>
              <w:t>skaits</w:t>
            </w:r>
          </w:p>
        </w:tc>
        <w:tc>
          <w:tcPr>
            <w:tcW w:w="792" w:type="dxa"/>
            <w:tcBorders>
              <w:top w:val="single" w:sz="12" w:space="0" w:color="auto"/>
              <w:bottom w:val="single" w:sz="12" w:space="0" w:color="auto"/>
              <w:right w:val="single" w:sz="12" w:space="0" w:color="auto"/>
            </w:tcBorders>
          </w:tcPr>
          <w:p w:rsidR="000103B3" w:rsidRPr="004A28AD" w:rsidRDefault="000103B3" w:rsidP="00A73216">
            <w:pPr>
              <w:rPr>
                <w:sz w:val="20"/>
                <w:szCs w:val="20"/>
              </w:rPr>
            </w:pPr>
            <w:r w:rsidRPr="004A28AD">
              <w:rPr>
                <w:sz w:val="20"/>
                <w:szCs w:val="20"/>
              </w:rPr>
              <w:t>RNS</w:t>
            </w:r>
          </w:p>
        </w:tc>
        <w:tc>
          <w:tcPr>
            <w:tcW w:w="792" w:type="dxa"/>
            <w:tcBorders>
              <w:top w:val="single" w:sz="12" w:space="0" w:color="auto"/>
              <w:left w:val="single" w:sz="12" w:space="0" w:color="auto"/>
              <w:bottom w:val="single" w:sz="12" w:space="0" w:color="auto"/>
            </w:tcBorders>
          </w:tcPr>
          <w:p w:rsidR="000103B3" w:rsidRPr="004A28AD" w:rsidRDefault="000103B3" w:rsidP="00A73216">
            <w:pPr>
              <w:rPr>
                <w:sz w:val="20"/>
                <w:szCs w:val="20"/>
              </w:rPr>
            </w:pPr>
            <w:r w:rsidRPr="004A28AD">
              <w:rPr>
                <w:sz w:val="20"/>
                <w:szCs w:val="20"/>
              </w:rPr>
              <w:t>skaits</w:t>
            </w:r>
          </w:p>
        </w:tc>
        <w:tc>
          <w:tcPr>
            <w:tcW w:w="792" w:type="dxa"/>
            <w:tcBorders>
              <w:top w:val="single" w:sz="12" w:space="0" w:color="auto"/>
              <w:bottom w:val="single" w:sz="12" w:space="0" w:color="auto"/>
              <w:right w:val="single" w:sz="12" w:space="0" w:color="auto"/>
            </w:tcBorders>
          </w:tcPr>
          <w:p w:rsidR="000103B3" w:rsidRPr="004A28AD" w:rsidRDefault="000103B3" w:rsidP="00A73216">
            <w:pPr>
              <w:rPr>
                <w:sz w:val="20"/>
                <w:szCs w:val="20"/>
              </w:rPr>
            </w:pPr>
            <w:r w:rsidRPr="004A28AD">
              <w:rPr>
                <w:sz w:val="20"/>
                <w:szCs w:val="20"/>
              </w:rPr>
              <w:t>RNS</w:t>
            </w:r>
          </w:p>
        </w:tc>
        <w:tc>
          <w:tcPr>
            <w:tcW w:w="792" w:type="dxa"/>
            <w:tcBorders>
              <w:top w:val="single" w:sz="12" w:space="0" w:color="auto"/>
              <w:left w:val="single" w:sz="12" w:space="0" w:color="auto"/>
              <w:bottom w:val="single" w:sz="12" w:space="0" w:color="auto"/>
            </w:tcBorders>
          </w:tcPr>
          <w:p w:rsidR="000103B3" w:rsidRPr="004A28AD" w:rsidRDefault="000103B3" w:rsidP="00A73216">
            <w:pPr>
              <w:rPr>
                <w:sz w:val="20"/>
                <w:szCs w:val="20"/>
              </w:rPr>
            </w:pPr>
            <w:r w:rsidRPr="004A28AD">
              <w:rPr>
                <w:sz w:val="20"/>
                <w:szCs w:val="20"/>
              </w:rPr>
              <w:t>skaits</w:t>
            </w:r>
          </w:p>
        </w:tc>
        <w:tc>
          <w:tcPr>
            <w:tcW w:w="792" w:type="dxa"/>
            <w:tcBorders>
              <w:top w:val="single" w:sz="12" w:space="0" w:color="auto"/>
              <w:bottom w:val="single" w:sz="12" w:space="0" w:color="auto"/>
              <w:right w:val="single" w:sz="12" w:space="0" w:color="auto"/>
            </w:tcBorders>
          </w:tcPr>
          <w:p w:rsidR="000103B3" w:rsidRPr="004A28AD" w:rsidRDefault="000103B3" w:rsidP="00A73216">
            <w:pPr>
              <w:rPr>
                <w:sz w:val="20"/>
                <w:szCs w:val="20"/>
              </w:rPr>
            </w:pPr>
            <w:r w:rsidRPr="004A28AD">
              <w:rPr>
                <w:sz w:val="20"/>
                <w:szCs w:val="20"/>
              </w:rPr>
              <w:t>RNS</w:t>
            </w:r>
          </w:p>
        </w:tc>
        <w:tc>
          <w:tcPr>
            <w:tcW w:w="792" w:type="dxa"/>
            <w:tcBorders>
              <w:top w:val="single" w:sz="12" w:space="0" w:color="auto"/>
              <w:left w:val="single" w:sz="12" w:space="0" w:color="auto"/>
              <w:bottom w:val="single" w:sz="12" w:space="0" w:color="auto"/>
            </w:tcBorders>
          </w:tcPr>
          <w:p w:rsidR="000103B3" w:rsidRPr="004A28AD" w:rsidRDefault="000103B3" w:rsidP="00A73216">
            <w:pPr>
              <w:rPr>
                <w:sz w:val="20"/>
                <w:szCs w:val="20"/>
              </w:rPr>
            </w:pPr>
            <w:r w:rsidRPr="004A28AD">
              <w:rPr>
                <w:sz w:val="20"/>
                <w:szCs w:val="20"/>
              </w:rPr>
              <w:t>skaits</w:t>
            </w:r>
          </w:p>
        </w:tc>
        <w:tc>
          <w:tcPr>
            <w:tcW w:w="792" w:type="dxa"/>
            <w:tcBorders>
              <w:top w:val="single" w:sz="12" w:space="0" w:color="auto"/>
              <w:bottom w:val="single" w:sz="12" w:space="0" w:color="auto"/>
              <w:right w:val="single" w:sz="12" w:space="0" w:color="auto"/>
            </w:tcBorders>
          </w:tcPr>
          <w:p w:rsidR="000103B3" w:rsidRPr="004A28AD" w:rsidRDefault="000103B3" w:rsidP="00A73216">
            <w:pPr>
              <w:rPr>
                <w:sz w:val="20"/>
                <w:szCs w:val="20"/>
              </w:rPr>
            </w:pPr>
            <w:r w:rsidRPr="004A28AD">
              <w:rPr>
                <w:sz w:val="20"/>
                <w:szCs w:val="20"/>
              </w:rPr>
              <w:t>RNS</w:t>
            </w:r>
          </w:p>
        </w:tc>
        <w:tc>
          <w:tcPr>
            <w:tcW w:w="792" w:type="dxa"/>
            <w:tcBorders>
              <w:top w:val="single" w:sz="12" w:space="0" w:color="auto"/>
              <w:left w:val="single" w:sz="12" w:space="0" w:color="auto"/>
              <w:bottom w:val="single" w:sz="12" w:space="0" w:color="auto"/>
            </w:tcBorders>
          </w:tcPr>
          <w:p w:rsidR="000103B3" w:rsidRPr="004A28AD" w:rsidRDefault="000103B3" w:rsidP="00A73216">
            <w:pPr>
              <w:rPr>
                <w:sz w:val="20"/>
                <w:szCs w:val="20"/>
              </w:rPr>
            </w:pPr>
            <w:r w:rsidRPr="004A28AD">
              <w:rPr>
                <w:sz w:val="20"/>
                <w:szCs w:val="20"/>
              </w:rPr>
              <w:t>skaits</w:t>
            </w:r>
          </w:p>
        </w:tc>
        <w:tc>
          <w:tcPr>
            <w:tcW w:w="792" w:type="dxa"/>
            <w:tcBorders>
              <w:top w:val="single" w:sz="12" w:space="0" w:color="auto"/>
              <w:bottom w:val="single" w:sz="12" w:space="0" w:color="auto"/>
              <w:right w:val="single" w:sz="12" w:space="0" w:color="auto"/>
            </w:tcBorders>
          </w:tcPr>
          <w:p w:rsidR="000103B3" w:rsidRPr="004A28AD" w:rsidRDefault="000103B3" w:rsidP="00A73216">
            <w:pPr>
              <w:rPr>
                <w:sz w:val="20"/>
                <w:szCs w:val="20"/>
              </w:rPr>
            </w:pPr>
            <w:r w:rsidRPr="004A28AD">
              <w:rPr>
                <w:sz w:val="20"/>
                <w:szCs w:val="20"/>
              </w:rPr>
              <w:t>RNS</w:t>
            </w:r>
          </w:p>
        </w:tc>
        <w:tc>
          <w:tcPr>
            <w:tcW w:w="792" w:type="dxa"/>
            <w:tcBorders>
              <w:top w:val="single" w:sz="12" w:space="0" w:color="auto"/>
              <w:left w:val="single" w:sz="12" w:space="0" w:color="auto"/>
              <w:bottom w:val="single" w:sz="12" w:space="0" w:color="auto"/>
            </w:tcBorders>
          </w:tcPr>
          <w:p w:rsidR="000103B3" w:rsidRPr="004A28AD" w:rsidRDefault="000103B3" w:rsidP="00A73216">
            <w:pPr>
              <w:rPr>
                <w:sz w:val="20"/>
                <w:szCs w:val="20"/>
              </w:rPr>
            </w:pPr>
            <w:r w:rsidRPr="004A28AD">
              <w:rPr>
                <w:sz w:val="20"/>
                <w:szCs w:val="20"/>
              </w:rPr>
              <w:t>skaits</w:t>
            </w:r>
          </w:p>
        </w:tc>
        <w:tc>
          <w:tcPr>
            <w:tcW w:w="792" w:type="dxa"/>
            <w:tcBorders>
              <w:top w:val="single" w:sz="12" w:space="0" w:color="auto"/>
              <w:bottom w:val="single" w:sz="12" w:space="0" w:color="auto"/>
              <w:right w:val="single" w:sz="12" w:space="0" w:color="auto"/>
            </w:tcBorders>
          </w:tcPr>
          <w:p w:rsidR="000103B3" w:rsidRPr="004A28AD" w:rsidRDefault="000103B3" w:rsidP="00A73216">
            <w:pPr>
              <w:rPr>
                <w:sz w:val="20"/>
                <w:szCs w:val="20"/>
              </w:rPr>
            </w:pPr>
            <w:r w:rsidRPr="004A28AD">
              <w:rPr>
                <w:sz w:val="20"/>
                <w:szCs w:val="20"/>
              </w:rPr>
              <w:t>RNS</w:t>
            </w:r>
          </w:p>
        </w:tc>
        <w:tc>
          <w:tcPr>
            <w:tcW w:w="792" w:type="dxa"/>
            <w:tcBorders>
              <w:top w:val="single" w:sz="12" w:space="0" w:color="auto"/>
              <w:left w:val="single" w:sz="12" w:space="0" w:color="auto"/>
              <w:bottom w:val="single" w:sz="12" w:space="0" w:color="auto"/>
            </w:tcBorders>
          </w:tcPr>
          <w:p w:rsidR="000103B3" w:rsidRPr="004A28AD" w:rsidRDefault="000103B3" w:rsidP="00A73216">
            <w:pPr>
              <w:rPr>
                <w:sz w:val="20"/>
                <w:szCs w:val="20"/>
              </w:rPr>
            </w:pPr>
            <w:r w:rsidRPr="004A28AD">
              <w:rPr>
                <w:sz w:val="20"/>
                <w:szCs w:val="20"/>
              </w:rPr>
              <w:t>skaits</w:t>
            </w:r>
          </w:p>
        </w:tc>
        <w:tc>
          <w:tcPr>
            <w:tcW w:w="793" w:type="dxa"/>
            <w:tcBorders>
              <w:top w:val="single" w:sz="12" w:space="0" w:color="auto"/>
              <w:bottom w:val="single" w:sz="12" w:space="0" w:color="auto"/>
              <w:right w:val="single" w:sz="12" w:space="0" w:color="auto"/>
            </w:tcBorders>
          </w:tcPr>
          <w:p w:rsidR="000103B3" w:rsidRPr="004A28AD" w:rsidRDefault="000103B3" w:rsidP="00A73216">
            <w:pPr>
              <w:rPr>
                <w:sz w:val="20"/>
                <w:szCs w:val="20"/>
              </w:rPr>
            </w:pPr>
            <w:r w:rsidRPr="004A28AD">
              <w:rPr>
                <w:sz w:val="20"/>
                <w:szCs w:val="20"/>
              </w:rPr>
              <w:t>RNS</w:t>
            </w:r>
          </w:p>
        </w:tc>
      </w:tr>
      <w:tr w:rsidR="000103B3" w:rsidRPr="004A28AD" w:rsidTr="00A73216">
        <w:tc>
          <w:tcPr>
            <w:tcW w:w="1771" w:type="dxa"/>
            <w:tcBorders>
              <w:top w:val="single" w:sz="12" w:space="0" w:color="auto"/>
              <w:left w:val="single" w:sz="12" w:space="0" w:color="auto"/>
              <w:right w:val="single" w:sz="12" w:space="0" w:color="auto"/>
            </w:tcBorders>
            <w:vAlign w:val="center"/>
          </w:tcPr>
          <w:p w:rsidR="000103B3" w:rsidRPr="004A28AD" w:rsidRDefault="000103B3" w:rsidP="00A73216">
            <w:pPr>
              <w:rPr>
                <w:sz w:val="20"/>
                <w:szCs w:val="20"/>
              </w:rPr>
            </w:pPr>
            <w:proofErr w:type="spellStart"/>
            <w:r w:rsidRPr="004A28AD">
              <w:rPr>
                <w:sz w:val="20"/>
                <w:szCs w:val="20"/>
              </w:rPr>
              <w:t>Kazugravas</w:t>
            </w:r>
            <w:proofErr w:type="spellEnd"/>
            <w:r w:rsidRPr="004A28AD">
              <w:rPr>
                <w:sz w:val="20"/>
                <w:szCs w:val="20"/>
              </w:rPr>
              <w:t xml:space="preserve"> Sikspārņu alas</w:t>
            </w:r>
          </w:p>
        </w:tc>
        <w:tc>
          <w:tcPr>
            <w:tcW w:w="1314" w:type="dxa"/>
            <w:tcBorders>
              <w:top w:val="single" w:sz="12" w:space="0" w:color="auto"/>
              <w:left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2013.</w:t>
            </w:r>
          </w:p>
        </w:tc>
        <w:tc>
          <w:tcPr>
            <w:tcW w:w="792" w:type="dxa"/>
            <w:tcBorders>
              <w:top w:val="single" w:sz="12" w:space="0" w:color="auto"/>
              <w:left w:val="single" w:sz="12" w:space="0" w:color="auto"/>
            </w:tcBorders>
            <w:vAlign w:val="center"/>
          </w:tcPr>
          <w:p w:rsidR="000103B3" w:rsidRPr="004A28AD" w:rsidRDefault="000103B3" w:rsidP="00A73216">
            <w:pPr>
              <w:jc w:val="center"/>
              <w:rPr>
                <w:sz w:val="20"/>
                <w:szCs w:val="20"/>
              </w:rPr>
            </w:pPr>
            <w:r w:rsidRPr="004A28AD">
              <w:rPr>
                <w:sz w:val="20"/>
                <w:szCs w:val="20"/>
              </w:rPr>
              <w:t>2</w:t>
            </w:r>
          </w:p>
        </w:tc>
        <w:tc>
          <w:tcPr>
            <w:tcW w:w="792" w:type="dxa"/>
            <w:tcBorders>
              <w:top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top w:val="single" w:sz="12" w:space="0" w:color="auto"/>
              <w:left w:val="single" w:sz="12" w:space="0" w:color="auto"/>
            </w:tcBorders>
            <w:vAlign w:val="center"/>
          </w:tcPr>
          <w:p w:rsidR="000103B3" w:rsidRPr="004A28AD" w:rsidRDefault="000103B3" w:rsidP="00A73216">
            <w:pPr>
              <w:jc w:val="center"/>
              <w:rPr>
                <w:sz w:val="20"/>
                <w:szCs w:val="20"/>
              </w:rPr>
            </w:pPr>
            <w:r w:rsidRPr="004A28AD">
              <w:rPr>
                <w:sz w:val="20"/>
                <w:szCs w:val="20"/>
              </w:rPr>
              <w:t>64</w:t>
            </w:r>
          </w:p>
        </w:tc>
        <w:tc>
          <w:tcPr>
            <w:tcW w:w="792" w:type="dxa"/>
            <w:tcBorders>
              <w:top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1</w:t>
            </w:r>
          </w:p>
        </w:tc>
        <w:tc>
          <w:tcPr>
            <w:tcW w:w="792" w:type="dxa"/>
            <w:tcBorders>
              <w:top w:val="single" w:sz="12" w:space="0" w:color="auto"/>
              <w:left w:val="single" w:sz="12" w:space="0" w:color="auto"/>
            </w:tcBorders>
            <w:vAlign w:val="center"/>
          </w:tcPr>
          <w:p w:rsidR="000103B3" w:rsidRPr="004A28AD" w:rsidRDefault="000103B3" w:rsidP="00A73216">
            <w:pPr>
              <w:jc w:val="center"/>
              <w:rPr>
                <w:sz w:val="20"/>
                <w:szCs w:val="20"/>
              </w:rPr>
            </w:pPr>
            <w:r w:rsidRPr="004A28AD">
              <w:rPr>
                <w:sz w:val="20"/>
                <w:szCs w:val="20"/>
              </w:rPr>
              <w:t>24</w:t>
            </w:r>
          </w:p>
        </w:tc>
        <w:tc>
          <w:tcPr>
            <w:tcW w:w="792" w:type="dxa"/>
            <w:tcBorders>
              <w:top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top w:val="single" w:sz="12" w:space="0" w:color="auto"/>
              <w:left w:val="single" w:sz="12" w:space="0" w:color="auto"/>
            </w:tcBorders>
            <w:vAlign w:val="center"/>
          </w:tcPr>
          <w:p w:rsidR="000103B3" w:rsidRPr="004A28AD" w:rsidRDefault="000103B3" w:rsidP="00A73216">
            <w:pPr>
              <w:jc w:val="center"/>
              <w:rPr>
                <w:sz w:val="20"/>
                <w:szCs w:val="20"/>
              </w:rPr>
            </w:pPr>
            <w:r w:rsidRPr="004A28AD">
              <w:rPr>
                <w:sz w:val="20"/>
                <w:szCs w:val="20"/>
              </w:rPr>
              <w:t>76</w:t>
            </w:r>
          </w:p>
        </w:tc>
        <w:tc>
          <w:tcPr>
            <w:tcW w:w="792" w:type="dxa"/>
            <w:tcBorders>
              <w:top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2</w:t>
            </w:r>
          </w:p>
        </w:tc>
        <w:tc>
          <w:tcPr>
            <w:tcW w:w="792" w:type="dxa"/>
            <w:tcBorders>
              <w:top w:val="single" w:sz="12" w:space="0" w:color="auto"/>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top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top w:val="single" w:sz="12" w:space="0" w:color="auto"/>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top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top w:val="single" w:sz="12" w:space="0" w:color="auto"/>
              <w:left w:val="single" w:sz="12" w:space="0" w:color="auto"/>
            </w:tcBorders>
            <w:vAlign w:val="center"/>
          </w:tcPr>
          <w:p w:rsidR="000103B3" w:rsidRPr="004A28AD" w:rsidRDefault="000103B3" w:rsidP="00A73216">
            <w:pPr>
              <w:jc w:val="center"/>
              <w:rPr>
                <w:sz w:val="20"/>
                <w:szCs w:val="20"/>
              </w:rPr>
            </w:pPr>
            <w:r w:rsidRPr="004A28AD">
              <w:rPr>
                <w:sz w:val="20"/>
                <w:szCs w:val="20"/>
              </w:rPr>
              <w:t>19</w:t>
            </w:r>
          </w:p>
        </w:tc>
        <w:tc>
          <w:tcPr>
            <w:tcW w:w="793" w:type="dxa"/>
            <w:tcBorders>
              <w:top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2</w:t>
            </w:r>
          </w:p>
        </w:tc>
      </w:tr>
      <w:tr w:rsidR="000103B3" w:rsidRPr="004A28AD" w:rsidTr="00A73216">
        <w:tc>
          <w:tcPr>
            <w:tcW w:w="1771" w:type="dxa"/>
            <w:tcBorders>
              <w:left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 xml:space="preserve">Līgatnes </w:t>
            </w:r>
            <w:proofErr w:type="spellStart"/>
            <w:r w:rsidRPr="004A28AD">
              <w:rPr>
                <w:sz w:val="20"/>
                <w:szCs w:val="20"/>
              </w:rPr>
              <w:t>Remdenkalna</w:t>
            </w:r>
            <w:proofErr w:type="spellEnd"/>
            <w:r w:rsidRPr="004A28AD">
              <w:rPr>
                <w:sz w:val="20"/>
                <w:szCs w:val="20"/>
              </w:rPr>
              <w:t xml:space="preserve"> ala</w:t>
            </w:r>
          </w:p>
        </w:tc>
        <w:tc>
          <w:tcPr>
            <w:tcW w:w="1314" w:type="dxa"/>
            <w:tcBorders>
              <w:left w:val="single" w:sz="12" w:space="0" w:color="auto"/>
              <w:right w:val="single" w:sz="12" w:space="0" w:color="auto"/>
            </w:tcBorders>
          </w:tcPr>
          <w:p w:rsidR="000103B3" w:rsidRPr="004A28AD" w:rsidRDefault="000103B3" w:rsidP="00A73216">
            <w:pPr>
              <w:rPr>
                <w:sz w:val="20"/>
                <w:szCs w:val="20"/>
              </w:rPr>
            </w:pPr>
            <w:r w:rsidRPr="004A28AD">
              <w:rPr>
                <w:sz w:val="20"/>
                <w:szCs w:val="20"/>
              </w:rPr>
              <w:t>14./15.07. 2014.</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3"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r>
      <w:tr w:rsidR="000103B3" w:rsidRPr="004A28AD" w:rsidTr="00A73216">
        <w:tc>
          <w:tcPr>
            <w:tcW w:w="1771" w:type="dxa"/>
            <w:tcBorders>
              <w:left w:val="single" w:sz="12" w:space="0" w:color="auto"/>
              <w:right w:val="single" w:sz="12" w:space="0" w:color="auto"/>
            </w:tcBorders>
            <w:vAlign w:val="center"/>
          </w:tcPr>
          <w:p w:rsidR="000103B3" w:rsidRPr="004A28AD" w:rsidRDefault="000103B3" w:rsidP="00A73216">
            <w:pPr>
              <w:rPr>
                <w:sz w:val="20"/>
                <w:szCs w:val="20"/>
              </w:rPr>
            </w:pPr>
            <w:proofErr w:type="spellStart"/>
            <w:r w:rsidRPr="004A28AD">
              <w:rPr>
                <w:sz w:val="20"/>
                <w:szCs w:val="20"/>
              </w:rPr>
              <w:t>Kalējala</w:t>
            </w:r>
            <w:proofErr w:type="spellEnd"/>
          </w:p>
        </w:tc>
        <w:tc>
          <w:tcPr>
            <w:tcW w:w="1314" w:type="dxa"/>
            <w:tcBorders>
              <w:left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25.- 27.07. 2014.</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27</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1</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3"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r>
      <w:tr w:rsidR="000103B3" w:rsidRPr="004A28AD" w:rsidTr="00A73216">
        <w:tc>
          <w:tcPr>
            <w:tcW w:w="1771" w:type="dxa"/>
            <w:tcBorders>
              <w:left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Garkalnes pamestie armijas bunkuri</w:t>
            </w:r>
          </w:p>
        </w:tc>
        <w:tc>
          <w:tcPr>
            <w:tcW w:w="1314" w:type="dxa"/>
            <w:tcBorders>
              <w:left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 xml:space="preserve">31.07./ 08.08. 2014. </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15</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2</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1</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16</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1</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3"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r>
      <w:tr w:rsidR="000103B3" w:rsidRPr="004A28AD" w:rsidTr="00A73216">
        <w:tc>
          <w:tcPr>
            <w:tcW w:w="1771" w:type="dxa"/>
            <w:tcBorders>
              <w:left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LU Bioloģijas institūta Papes ornitoloģisko pētījumu centrs, Helgolandes murds</w:t>
            </w:r>
          </w:p>
        </w:tc>
        <w:tc>
          <w:tcPr>
            <w:tcW w:w="1314" w:type="dxa"/>
            <w:tcBorders>
              <w:left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10.- 27.08. 2014.</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3</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2</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1</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202</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5</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37</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1</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3"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r>
      <w:tr w:rsidR="000103B3" w:rsidRPr="004A28AD" w:rsidTr="00A73216">
        <w:tc>
          <w:tcPr>
            <w:tcW w:w="1771" w:type="dxa"/>
            <w:tcBorders>
              <w:left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Daugavpils cietoksnis</w:t>
            </w:r>
          </w:p>
        </w:tc>
        <w:tc>
          <w:tcPr>
            <w:tcW w:w="1314" w:type="dxa"/>
            <w:tcBorders>
              <w:left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29./30.08. 2014.</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39</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3" w:type="dxa"/>
            <w:tcBorders>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r>
      <w:tr w:rsidR="000103B3" w:rsidRPr="004A28AD" w:rsidTr="00A73216">
        <w:tc>
          <w:tcPr>
            <w:tcW w:w="1771" w:type="dxa"/>
            <w:tcBorders>
              <w:left w:val="single" w:sz="12" w:space="0" w:color="auto"/>
              <w:bottom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 xml:space="preserve">Riežupes </w:t>
            </w:r>
            <w:proofErr w:type="spellStart"/>
            <w:r w:rsidRPr="004A28AD">
              <w:rPr>
                <w:sz w:val="20"/>
                <w:szCs w:val="20"/>
              </w:rPr>
              <w:t>smilšalas</w:t>
            </w:r>
            <w:proofErr w:type="spellEnd"/>
          </w:p>
        </w:tc>
        <w:tc>
          <w:tcPr>
            <w:tcW w:w="1314" w:type="dxa"/>
            <w:tcBorders>
              <w:left w:val="single" w:sz="12" w:space="0" w:color="auto"/>
              <w:bottom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04./05.09. 2014.</w:t>
            </w:r>
          </w:p>
        </w:tc>
        <w:tc>
          <w:tcPr>
            <w:tcW w:w="792" w:type="dxa"/>
            <w:tcBorders>
              <w:left w:val="single" w:sz="12" w:space="0" w:color="auto"/>
              <w:bottom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bottom w:val="single" w:sz="12" w:space="0" w:color="auto"/>
            </w:tcBorders>
            <w:vAlign w:val="center"/>
          </w:tcPr>
          <w:p w:rsidR="000103B3" w:rsidRPr="004A28AD" w:rsidRDefault="000103B3" w:rsidP="00A73216">
            <w:pPr>
              <w:jc w:val="center"/>
              <w:rPr>
                <w:sz w:val="20"/>
                <w:szCs w:val="20"/>
              </w:rPr>
            </w:pPr>
            <w:r w:rsidRPr="004A28AD">
              <w:rPr>
                <w:sz w:val="20"/>
                <w:szCs w:val="20"/>
              </w:rPr>
              <w:t>7</w:t>
            </w:r>
          </w:p>
        </w:tc>
        <w:tc>
          <w:tcPr>
            <w:tcW w:w="792" w:type="dxa"/>
            <w:tcBorders>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bottom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bottom w:val="single" w:sz="12" w:space="0" w:color="auto"/>
            </w:tcBorders>
            <w:vAlign w:val="center"/>
          </w:tcPr>
          <w:p w:rsidR="000103B3" w:rsidRPr="004A28AD" w:rsidRDefault="000103B3" w:rsidP="00A73216">
            <w:pPr>
              <w:jc w:val="center"/>
              <w:rPr>
                <w:sz w:val="20"/>
                <w:szCs w:val="20"/>
              </w:rPr>
            </w:pPr>
            <w:r w:rsidRPr="004A28AD">
              <w:rPr>
                <w:sz w:val="20"/>
                <w:szCs w:val="20"/>
              </w:rPr>
              <w:t>1</w:t>
            </w:r>
          </w:p>
        </w:tc>
        <w:tc>
          <w:tcPr>
            <w:tcW w:w="792" w:type="dxa"/>
            <w:tcBorders>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bottom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bottom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2" w:type="dxa"/>
            <w:tcBorders>
              <w:left w:val="single" w:sz="12" w:space="0" w:color="auto"/>
              <w:bottom w:val="single" w:sz="12" w:space="0" w:color="auto"/>
            </w:tcBorders>
            <w:vAlign w:val="center"/>
          </w:tcPr>
          <w:p w:rsidR="000103B3" w:rsidRPr="004A28AD" w:rsidRDefault="000103B3" w:rsidP="00A73216">
            <w:pPr>
              <w:jc w:val="center"/>
              <w:rPr>
                <w:sz w:val="20"/>
                <w:szCs w:val="20"/>
              </w:rPr>
            </w:pPr>
            <w:r w:rsidRPr="004A28AD">
              <w:rPr>
                <w:sz w:val="20"/>
                <w:szCs w:val="20"/>
              </w:rPr>
              <w:t>0</w:t>
            </w:r>
          </w:p>
        </w:tc>
        <w:tc>
          <w:tcPr>
            <w:tcW w:w="793" w:type="dxa"/>
            <w:tcBorders>
              <w:bottom w:val="single" w:sz="12" w:space="0" w:color="auto"/>
              <w:right w:val="single" w:sz="12" w:space="0" w:color="auto"/>
            </w:tcBorders>
            <w:vAlign w:val="center"/>
          </w:tcPr>
          <w:p w:rsidR="000103B3" w:rsidRPr="004A28AD" w:rsidRDefault="000103B3" w:rsidP="00A73216">
            <w:pPr>
              <w:jc w:val="center"/>
              <w:rPr>
                <w:sz w:val="20"/>
                <w:szCs w:val="20"/>
              </w:rPr>
            </w:pPr>
            <w:r w:rsidRPr="004A28AD">
              <w:rPr>
                <w:sz w:val="20"/>
                <w:szCs w:val="20"/>
              </w:rPr>
              <w:t>0</w:t>
            </w:r>
          </w:p>
        </w:tc>
      </w:tr>
      <w:tr w:rsidR="000103B3" w:rsidRPr="004A28AD" w:rsidTr="00A73216">
        <w:tc>
          <w:tcPr>
            <w:tcW w:w="1771" w:type="dxa"/>
            <w:tcBorders>
              <w:top w:val="single" w:sz="12" w:space="0" w:color="auto"/>
              <w:left w:val="single" w:sz="12" w:space="0" w:color="auto"/>
              <w:bottom w:val="single" w:sz="12" w:space="0" w:color="auto"/>
              <w:right w:val="single" w:sz="12" w:space="0" w:color="auto"/>
            </w:tcBorders>
            <w:vAlign w:val="center"/>
          </w:tcPr>
          <w:p w:rsidR="000103B3" w:rsidRPr="004A28AD" w:rsidRDefault="000103B3" w:rsidP="00A73216">
            <w:pPr>
              <w:rPr>
                <w:b/>
                <w:bCs/>
                <w:sz w:val="20"/>
                <w:szCs w:val="20"/>
              </w:rPr>
            </w:pPr>
            <w:r w:rsidRPr="004A28AD">
              <w:rPr>
                <w:b/>
                <w:bCs/>
                <w:sz w:val="20"/>
                <w:szCs w:val="20"/>
              </w:rPr>
              <w:t>Kopējais paraugu skaits pa sikspārņu sugām</w:t>
            </w:r>
          </w:p>
        </w:tc>
        <w:tc>
          <w:tcPr>
            <w:tcW w:w="1314" w:type="dxa"/>
            <w:tcBorders>
              <w:top w:val="single" w:sz="12" w:space="0" w:color="auto"/>
              <w:left w:val="single" w:sz="12" w:space="0" w:color="auto"/>
              <w:bottom w:val="single" w:sz="12" w:space="0" w:color="auto"/>
              <w:right w:val="single" w:sz="12" w:space="0" w:color="auto"/>
            </w:tcBorders>
            <w:vAlign w:val="center"/>
          </w:tcPr>
          <w:p w:rsidR="000103B3" w:rsidRPr="004A28AD" w:rsidRDefault="000103B3" w:rsidP="00A73216">
            <w:pPr>
              <w:rPr>
                <w:sz w:val="20"/>
                <w:szCs w:val="20"/>
              </w:rPr>
            </w:pPr>
            <w:r w:rsidRPr="004A28AD">
              <w:rPr>
                <w:sz w:val="20"/>
                <w:szCs w:val="20"/>
              </w:rPr>
              <w:t>2013- 2014</w:t>
            </w:r>
          </w:p>
        </w:tc>
        <w:tc>
          <w:tcPr>
            <w:tcW w:w="792" w:type="dxa"/>
            <w:tcBorders>
              <w:top w:val="single" w:sz="12" w:space="0" w:color="auto"/>
              <w:left w:val="single" w:sz="12" w:space="0" w:color="auto"/>
              <w:bottom w:val="single" w:sz="12" w:space="0" w:color="auto"/>
            </w:tcBorders>
            <w:vAlign w:val="center"/>
          </w:tcPr>
          <w:p w:rsidR="000103B3" w:rsidRPr="004A28AD" w:rsidRDefault="000103B3" w:rsidP="00A73216">
            <w:pPr>
              <w:jc w:val="center"/>
              <w:rPr>
                <w:b/>
                <w:bCs/>
                <w:sz w:val="20"/>
                <w:szCs w:val="20"/>
              </w:rPr>
            </w:pPr>
            <w:r w:rsidRPr="004A28AD">
              <w:rPr>
                <w:b/>
                <w:bCs/>
                <w:sz w:val="20"/>
                <w:szCs w:val="20"/>
              </w:rPr>
              <w:t>47</w:t>
            </w:r>
          </w:p>
        </w:tc>
        <w:tc>
          <w:tcPr>
            <w:tcW w:w="792" w:type="dxa"/>
            <w:tcBorders>
              <w:top w:val="single" w:sz="12" w:space="0" w:color="auto"/>
              <w:bottom w:val="single" w:sz="12" w:space="0" w:color="auto"/>
              <w:right w:val="single" w:sz="12" w:space="0" w:color="auto"/>
            </w:tcBorders>
            <w:vAlign w:val="center"/>
          </w:tcPr>
          <w:p w:rsidR="000103B3" w:rsidRPr="004A28AD" w:rsidRDefault="000103B3" w:rsidP="00A73216">
            <w:pPr>
              <w:jc w:val="center"/>
              <w:rPr>
                <w:b/>
                <w:bCs/>
                <w:sz w:val="20"/>
                <w:szCs w:val="20"/>
              </w:rPr>
            </w:pPr>
            <w:r w:rsidRPr="004A28AD">
              <w:rPr>
                <w:b/>
                <w:bCs/>
                <w:sz w:val="20"/>
                <w:szCs w:val="20"/>
              </w:rPr>
              <w:t>3</w:t>
            </w:r>
          </w:p>
        </w:tc>
        <w:tc>
          <w:tcPr>
            <w:tcW w:w="792" w:type="dxa"/>
            <w:tcBorders>
              <w:top w:val="single" w:sz="12" w:space="0" w:color="auto"/>
              <w:left w:val="single" w:sz="12" w:space="0" w:color="auto"/>
              <w:bottom w:val="single" w:sz="12" w:space="0" w:color="auto"/>
            </w:tcBorders>
            <w:vAlign w:val="center"/>
          </w:tcPr>
          <w:p w:rsidR="000103B3" w:rsidRPr="004A28AD" w:rsidRDefault="000103B3" w:rsidP="00A73216">
            <w:pPr>
              <w:jc w:val="center"/>
              <w:rPr>
                <w:b/>
                <w:bCs/>
                <w:sz w:val="20"/>
                <w:szCs w:val="20"/>
              </w:rPr>
            </w:pPr>
            <w:r w:rsidRPr="004A28AD">
              <w:rPr>
                <w:b/>
                <w:bCs/>
                <w:sz w:val="20"/>
                <w:szCs w:val="20"/>
              </w:rPr>
              <w:t>113</w:t>
            </w:r>
          </w:p>
        </w:tc>
        <w:tc>
          <w:tcPr>
            <w:tcW w:w="792" w:type="dxa"/>
            <w:tcBorders>
              <w:top w:val="single" w:sz="12" w:space="0" w:color="auto"/>
              <w:bottom w:val="single" w:sz="12" w:space="0" w:color="auto"/>
              <w:right w:val="single" w:sz="12" w:space="0" w:color="auto"/>
            </w:tcBorders>
            <w:vAlign w:val="center"/>
          </w:tcPr>
          <w:p w:rsidR="000103B3" w:rsidRPr="004A28AD" w:rsidRDefault="000103B3" w:rsidP="00A73216">
            <w:pPr>
              <w:jc w:val="center"/>
              <w:rPr>
                <w:b/>
                <w:bCs/>
                <w:sz w:val="20"/>
                <w:szCs w:val="20"/>
              </w:rPr>
            </w:pPr>
            <w:r w:rsidRPr="004A28AD">
              <w:rPr>
                <w:b/>
                <w:bCs/>
                <w:sz w:val="20"/>
                <w:szCs w:val="20"/>
              </w:rPr>
              <w:t>1</w:t>
            </w:r>
          </w:p>
        </w:tc>
        <w:tc>
          <w:tcPr>
            <w:tcW w:w="792" w:type="dxa"/>
            <w:tcBorders>
              <w:top w:val="single" w:sz="12" w:space="0" w:color="auto"/>
              <w:left w:val="single" w:sz="12" w:space="0" w:color="auto"/>
              <w:bottom w:val="single" w:sz="12" w:space="0" w:color="auto"/>
            </w:tcBorders>
            <w:vAlign w:val="center"/>
          </w:tcPr>
          <w:p w:rsidR="000103B3" w:rsidRPr="004A28AD" w:rsidRDefault="000103B3" w:rsidP="00A73216">
            <w:pPr>
              <w:jc w:val="center"/>
              <w:rPr>
                <w:b/>
                <w:bCs/>
                <w:sz w:val="20"/>
                <w:szCs w:val="20"/>
              </w:rPr>
            </w:pPr>
            <w:r w:rsidRPr="004A28AD">
              <w:rPr>
                <w:b/>
                <w:bCs/>
                <w:sz w:val="20"/>
                <w:szCs w:val="20"/>
              </w:rPr>
              <w:t>40</w:t>
            </w:r>
          </w:p>
        </w:tc>
        <w:tc>
          <w:tcPr>
            <w:tcW w:w="792" w:type="dxa"/>
            <w:tcBorders>
              <w:top w:val="single" w:sz="12" w:space="0" w:color="auto"/>
              <w:bottom w:val="single" w:sz="12" w:space="0" w:color="auto"/>
              <w:right w:val="single" w:sz="12" w:space="0" w:color="auto"/>
            </w:tcBorders>
            <w:vAlign w:val="center"/>
          </w:tcPr>
          <w:p w:rsidR="000103B3" w:rsidRPr="004A28AD" w:rsidRDefault="000103B3" w:rsidP="00A73216">
            <w:pPr>
              <w:jc w:val="center"/>
              <w:rPr>
                <w:b/>
                <w:bCs/>
                <w:sz w:val="20"/>
                <w:szCs w:val="20"/>
              </w:rPr>
            </w:pPr>
            <w:r w:rsidRPr="004A28AD">
              <w:rPr>
                <w:b/>
                <w:bCs/>
                <w:sz w:val="20"/>
                <w:szCs w:val="20"/>
              </w:rPr>
              <w:t>1</w:t>
            </w:r>
          </w:p>
        </w:tc>
        <w:tc>
          <w:tcPr>
            <w:tcW w:w="792" w:type="dxa"/>
            <w:tcBorders>
              <w:top w:val="single" w:sz="12" w:space="0" w:color="auto"/>
              <w:left w:val="single" w:sz="12" w:space="0" w:color="auto"/>
              <w:bottom w:val="single" w:sz="12" w:space="0" w:color="auto"/>
            </w:tcBorders>
            <w:vAlign w:val="center"/>
          </w:tcPr>
          <w:p w:rsidR="000103B3" w:rsidRPr="004A28AD" w:rsidRDefault="000103B3" w:rsidP="00A73216">
            <w:pPr>
              <w:jc w:val="center"/>
              <w:rPr>
                <w:b/>
                <w:bCs/>
                <w:sz w:val="20"/>
                <w:szCs w:val="20"/>
              </w:rPr>
            </w:pPr>
            <w:r w:rsidRPr="004A28AD">
              <w:rPr>
                <w:b/>
                <w:bCs/>
                <w:sz w:val="20"/>
                <w:szCs w:val="20"/>
              </w:rPr>
              <w:t>78</w:t>
            </w:r>
          </w:p>
        </w:tc>
        <w:tc>
          <w:tcPr>
            <w:tcW w:w="792" w:type="dxa"/>
            <w:tcBorders>
              <w:top w:val="single" w:sz="12" w:space="0" w:color="auto"/>
              <w:bottom w:val="single" w:sz="12" w:space="0" w:color="auto"/>
              <w:right w:val="single" w:sz="12" w:space="0" w:color="auto"/>
            </w:tcBorders>
            <w:vAlign w:val="center"/>
          </w:tcPr>
          <w:p w:rsidR="000103B3" w:rsidRPr="004A28AD" w:rsidRDefault="000103B3" w:rsidP="00A73216">
            <w:pPr>
              <w:jc w:val="center"/>
              <w:rPr>
                <w:b/>
                <w:bCs/>
                <w:sz w:val="20"/>
                <w:szCs w:val="20"/>
              </w:rPr>
            </w:pPr>
            <w:r w:rsidRPr="004A28AD">
              <w:rPr>
                <w:b/>
                <w:bCs/>
                <w:sz w:val="20"/>
                <w:szCs w:val="20"/>
              </w:rPr>
              <w:t>2</w:t>
            </w:r>
          </w:p>
        </w:tc>
        <w:tc>
          <w:tcPr>
            <w:tcW w:w="792" w:type="dxa"/>
            <w:tcBorders>
              <w:top w:val="single" w:sz="12" w:space="0" w:color="auto"/>
              <w:left w:val="single" w:sz="12" w:space="0" w:color="auto"/>
              <w:bottom w:val="single" w:sz="12" w:space="0" w:color="auto"/>
            </w:tcBorders>
            <w:vAlign w:val="center"/>
          </w:tcPr>
          <w:p w:rsidR="000103B3" w:rsidRPr="004A28AD" w:rsidRDefault="000103B3" w:rsidP="00A73216">
            <w:pPr>
              <w:jc w:val="center"/>
              <w:rPr>
                <w:b/>
                <w:bCs/>
                <w:sz w:val="20"/>
                <w:szCs w:val="20"/>
              </w:rPr>
            </w:pPr>
            <w:r w:rsidRPr="004A28AD">
              <w:rPr>
                <w:b/>
                <w:bCs/>
                <w:sz w:val="20"/>
                <w:szCs w:val="20"/>
              </w:rPr>
              <w:t>202</w:t>
            </w:r>
          </w:p>
        </w:tc>
        <w:tc>
          <w:tcPr>
            <w:tcW w:w="792" w:type="dxa"/>
            <w:tcBorders>
              <w:top w:val="single" w:sz="12" w:space="0" w:color="auto"/>
              <w:bottom w:val="single" w:sz="12" w:space="0" w:color="auto"/>
              <w:right w:val="single" w:sz="12" w:space="0" w:color="auto"/>
            </w:tcBorders>
            <w:vAlign w:val="center"/>
          </w:tcPr>
          <w:p w:rsidR="000103B3" w:rsidRPr="004A28AD" w:rsidRDefault="000103B3" w:rsidP="00A73216">
            <w:pPr>
              <w:jc w:val="center"/>
              <w:rPr>
                <w:b/>
                <w:bCs/>
                <w:sz w:val="20"/>
                <w:szCs w:val="20"/>
              </w:rPr>
            </w:pPr>
            <w:r w:rsidRPr="004A28AD">
              <w:rPr>
                <w:b/>
                <w:bCs/>
                <w:sz w:val="20"/>
                <w:szCs w:val="20"/>
              </w:rPr>
              <w:t>5</w:t>
            </w:r>
          </w:p>
        </w:tc>
        <w:tc>
          <w:tcPr>
            <w:tcW w:w="792" w:type="dxa"/>
            <w:tcBorders>
              <w:top w:val="single" w:sz="12" w:space="0" w:color="auto"/>
              <w:left w:val="single" w:sz="12" w:space="0" w:color="auto"/>
              <w:bottom w:val="single" w:sz="12" w:space="0" w:color="auto"/>
            </w:tcBorders>
            <w:vAlign w:val="center"/>
          </w:tcPr>
          <w:p w:rsidR="000103B3" w:rsidRPr="004A28AD" w:rsidRDefault="000103B3" w:rsidP="00A73216">
            <w:pPr>
              <w:jc w:val="center"/>
              <w:rPr>
                <w:b/>
                <w:bCs/>
                <w:sz w:val="20"/>
                <w:szCs w:val="20"/>
              </w:rPr>
            </w:pPr>
            <w:r w:rsidRPr="004A28AD">
              <w:rPr>
                <w:b/>
                <w:bCs/>
                <w:sz w:val="20"/>
                <w:szCs w:val="20"/>
              </w:rPr>
              <w:t>37</w:t>
            </w:r>
          </w:p>
        </w:tc>
        <w:tc>
          <w:tcPr>
            <w:tcW w:w="792" w:type="dxa"/>
            <w:tcBorders>
              <w:top w:val="single" w:sz="12" w:space="0" w:color="auto"/>
              <w:bottom w:val="single" w:sz="12" w:space="0" w:color="auto"/>
              <w:right w:val="single" w:sz="12" w:space="0" w:color="auto"/>
            </w:tcBorders>
            <w:vAlign w:val="center"/>
          </w:tcPr>
          <w:p w:rsidR="000103B3" w:rsidRPr="004A28AD" w:rsidRDefault="000103B3" w:rsidP="00A73216">
            <w:pPr>
              <w:jc w:val="center"/>
              <w:rPr>
                <w:b/>
                <w:bCs/>
                <w:sz w:val="20"/>
                <w:szCs w:val="20"/>
              </w:rPr>
            </w:pPr>
            <w:r w:rsidRPr="004A28AD">
              <w:rPr>
                <w:b/>
                <w:bCs/>
                <w:sz w:val="20"/>
                <w:szCs w:val="20"/>
              </w:rPr>
              <w:t>1</w:t>
            </w:r>
          </w:p>
        </w:tc>
        <w:tc>
          <w:tcPr>
            <w:tcW w:w="792" w:type="dxa"/>
            <w:tcBorders>
              <w:top w:val="single" w:sz="12" w:space="0" w:color="auto"/>
              <w:left w:val="single" w:sz="12" w:space="0" w:color="auto"/>
              <w:bottom w:val="single" w:sz="12" w:space="0" w:color="auto"/>
            </w:tcBorders>
            <w:vAlign w:val="center"/>
          </w:tcPr>
          <w:p w:rsidR="000103B3" w:rsidRPr="004A28AD" w:rsidRDefault="000103B3" w:rsidP="00A73216">
            <w:pPr>
              <w:jc w:val="center"/>
              <w:rPr>
                <w:b/>
                <w:bCs/>
                <w:sz w:val="20"/>
                <w:szCs w:val="20"/>
              </w:rPr>
            </w:pPr>
            <w:r w:rsidRPr="004A28AD">
              <w:rPr>
                <w:b/>
                <w:bCs/>
                <w:sz w:val="20"/>
                <w:szCs w:val="20"/>
              </w:rPr>
              <w:t>19</w:t>
            </w:r>
          </w:p>
        </w:tc>
        <w:tc>
          <w:tcPr>
            <w:tcW w:w="793" w:type="dxa"/>
            <w:tcBorders>
              <w:top w:val="single" w:sz="12" w:space="0" w:color="auto"/>
              <w:bottom w:val="single" w:sz="12" w:space="0" w:color="auto"/>
              <w:right w:val="single" w:sz="12" w:space="0" w:color="auto"/>
            </w:tcBorders>
            <w:vAlign w:val="center"/>
          </w:tcPr>
          <w:p w:rsidR="000103B3" w:rsidRPr="004A28AD" w:rsidRDefault="000103B3" w:rsidP="00A73216">
            <w:pPr>
              <w:jc w:val="center"/>
              <w:rPr>
                <w:b/>
                <w:bCs/>
                <w:sz w:val="20"/>
                <w:szCs w:val="20"/>
              </w:rPr>
            </w:pPr>
            <w:r w:rsidRPr="004A28AD">
              <w:rPr>
                <w:b/>
                <w:bCs/>
                <w:sz w:val="20"/>
                <w:szCs w:val="20"/>
              </w:rPr>
              <w:t>2</w:t>
            </w:r>
          </w:p>
        </w:tc>
      </w:tr>
    </w:tbl>
    <w:p w:rsidR="000103B3" w:rsidRDefault="000103B3" w:rsidP="000103B3"/>
    <w:p w:rsidR="000103B3" w:rsidRPr="00336FC9" w:rsidRDefault="000103B3" w:rsidP="000103B3">
      <w:r w:rsidRPr="00336FC9">
        <w:t>Piezīme:</w:t>
      </w:r>
    </w:p>
    <w:p w:rsidR="000103B3" w:rsidRDefault="000103B3" w:rsidP="000103B3">
      <w:r>
        <w:tab/>
        <w:t>Skaits - noņemto paraugu skaits</w:t>
      </w:r>
    </w:p>
    <w:p w:rsidR="000103B3" w:rsidRPr="00336FC9" w:rsidRDefault="000103B3" w:rsidP="000103B3">
      <w:r>
        <w:tab/>
        <w:t xml:space="preserve">RNS - tai skaitā </w:t>
      </w:r>
      <w:proofErr w:type="spellStart"/>
      <w:r>
        <w:t>skrīninga</w:t>
      </w:r>
      <w:proofErr w:type="spellEnd"/>
      <w:r>
        <w:t xml:space="preserve"> pozitīvie ar RT-PĶR</w:t>
      </w:r>
    </w:p>
    <w:p w:rsidR="000103B3" w:rsidRDefault="000103B3">
      <w:pPr>
        <w:spacing w:after="200" w:line="276" w:lineRule="auto"/>
        <w:rPr>
          <w:rFonts w:eastAsia="Calibri"/>
          <w:lang w:eastAsia="en-US"/>
        </w:rPr>
      </w:pPr>
    </w:p>
    <w:p w:rsidR="000103B3" w:rsidRDefault="000103B3">
      <w:pPr>
        <w:spacing w:after="200" w:line="276" w:lineRule="auto"/>
        <w:rPr>
          <w:rFonts w:eastAsia="Calibri"/>
          <w:lang w:eastAsia="en-US"/>
        </w:rPr>
      </w:pPr>
    </w:p>
    <w:p w:rsidR="000103B3" w:rsidRDefault="000103B3">
      <w:pPr>
        <w:spacing w:after="200" w:line="276" w:lineRule="auto"/>
        <w:rPr>
          <w:rFonts w:eastAsia="Calibri"/>
          <w:lang w:eastAsia="en-US"/>
        </w:rPr>
        <w:sectPr w:rsidR="000103B3" w:rsidSect="000103B3">
          <w:pgSz w:w="16838" w:h="11906" w:orient="landscape"/>
          <w:pgMar w:top="1797" w:right="1440" w:bottom="1134" w:left="1440" w:header="709" w:footer="709" w:gutter="0"/>
          <w:cols w:space="708"/>
          <w:docGrid w:linePitch="360"/>
        </w:sectPr>
      </w:pPr>
    </w:p>
    <w:p w:rsidR="00350261" w:rsidRPr="006C729D" w:rsidRDefault="00181353" w:rsidP="006C729D">
      <w:pPr>
        <w:spacing w:after="200" w:line="276" w:lineRule="auto"/>
        <w:ind w:firstLine="567"/>
        <w:jc w:val="both"/>
        <w:rPr>
          <w:rFonts w:eastAsia="Calibri"/>
          <w:lang w:eastAsia="en-US"/>
        </w:rPr>
      </w:pPr>
      <w:r w:rsidRPr="006C729D">
        <w:rPr>
          <w:rFonts w:eastAsia="Calibri"/>
          <w:lang w:eastAsia="en-US"/>
        </w:rPr>
        <w:lastRenderedPageBreak/>
        <w:t>Tika veikti 221 sikspārņu asiņu parauga seroloģiskie izmeklējumi, nosakot trakumsērgas vīrusa neitralizējošo antivielu titru gan pret EBLV-1, gan pret EBLV-2 vīrusu.</w:t>
      </w:r>
      <w:r w:rsidR="00881689" w:rsidRPr="006C729D">
        <w:rPr>
          <w:rFonts w:eastAsia="Calibri"/>
          <w:lang w:eastAsia="en-US"/>
        </w:rPr>
        <w:t xml:space="preserve"> Ņemot vērā sikspārņa mazo ķermeņa izmēru, nav iespējams noņemt tik lielu asins daudzumu, kāds nepieciešams FAVN testa izpildei, tāpēc sikspārņu izmeklējumiem </w:t>
      </w:r>
      <w:r w:rsidR="003C2DE0" w:rsidRPr="006C729D">
        <w:rPr>
          <w:rFonts w:eastAsia="Calibri"/>
          <w:lang w:eastAsia="en-US"/>
        </w:rPr>
        <w:t xml:space="preserve">ANSES </w:t>
      </w:r>
      <w:proofErr w:type="spellStart"/>
      <w:r w:rsidR="003C2DE0" w:rsidRPr="006C729D">
        <w:rPr>
          <w:rFonts w:eastAsia="Calibri"/>
          <w:lang w:eastAsia="en-US"/>
        </w:rPr>
        <w:t>Nancy</w:t>
      </w:r>
      <w:proofErr w:type="spellEnd"/>
      <w:r w:rsidR="003C2DE0" w:rsidRPr="006C729D">
        <w:rPr>
          <w:rFonts w:eastAsia="Calibri"/>
          <w:lang w:eastAsia="en-US"/>
        </w:rPr>
        <w:t xml:space="preserve"> </w:t>
      </w:r>
      <w:r w:rsidR="00881689" w:rsidRPr="006C729D">
        <w:rPr>
          <w:rFonts w:eastAsia="Calibri"/>
          <w:lang w:eastAsia="en-US"/>
        </w:rPr>
        <w:t>ir</w:t>
      </w:r>
      <w:r w:rsidR="003C2DE0" w:rsidRPr="006C729D">
        <w:rPr>
          <w:rFonts w:eastAsia="Calibri"/>
          <w:lang w:eastAsia="en-US"/>
        </w:rPr>
        <w:t xml:space="preserve"> </w:t>
      </w:r>
      <w:r w:rsidR="00881689" w:rsidRPr="006C729D">
        <w:rPr>
          <w:rFonts w:eastAsia="Calibri"/>
          <w:lang w:eastAsia="en-US"/>
        </w:rPr>
        <w:t>izstrādāts modificētais FAVN tests (</w:t>
      </w:r>
      <w:proofErr w:type="spellStart"/>
      <w:r w:rsidR="00881689" w:rsidRPr="006C729D">
        <w:rPr>
          <w:rFonts w:eastAsia="Calibri"/>
          <w:lang w:eastAsia="en-US"/>
        </w:rPr>
        <w:t>mFAVN</w:t>
      </w:r>
      <w:proofErr w:type="spellEnd"/>
      <w:r w:rsidR="00881689" w:rsidRPr="006C729D">
        <w:rPr>
          <w:rFonts w:eastAsia="Calibri"/>
          <w:lang w:eastAsia="en-US"/>
        </w:rPr>
        <w:t>), kur pirmais seruma atšķaidījums ir 27.</w:t>
      </w:r>
      <w:r w:rsidRPr="006C729D">
        <w:rPr>
          <w:rFonts w:eastAsia="Calibri"/>
          <w:lang w:eastAsia="en-US"/>
        </w:rPr>
        <w:t xml:space="preserve"> Tomēr jāatzīmē, ka daudziem asins paraugiem bija nepietiekams seruma daudzums korektu seroloģisko rezultātu</w:t>
      </w:r>
      <w:r w:rsidR="00C2433E" w:rsidRPr="006C729D">
        <w:rPr>
          <w:rFonts w:eastAsia="Calibri"/>
          <w:lang w:eastAsia="en-US"/>
        </w:rPr>
        <w:t>-antivielu titra-</w:t>
      </w:r>
      <w:r w:rsidRPr="006C729D">
        <w:rPr>
          <w:rFonts w:eastAsia="Calibri"/>
          <w:lang w:eastAsia="en-US"/>
        </w:rPr>
        <w:t xml:space="preserve"> iegūšanai un tāpēc varētu domāt, </w:t>
      </w:r>
      <w:r w:rsidR="00C2433E" w:rsidRPr="006C729D">
        <w:rPr>
          <w:rFonts w:eastAsia="Calibri"/>
          <w:lang w:eastAsia="en-US"/>
        </w:rPr>
        <w:t>ka iegūtie rezultāti nav pārliecinoši. Nepietiekamā seruma daudzuma dēļ pirmais seruma atšķaidījums apmēram pusei paraugu ir nevis 27</w:t>
      </w:r>
      <w:r w:rsidR="000A7EEF" w:rsidRPr="006C729D">
        <w:rPr>
          <w:rFonts w:eastAsia="Calibri"/>
          <w:lang w:eastAsia="en-US"/>
        </w:rPr>
        <w:t>, kā tas paredzēts darba aprakstā</w:t>
      </w:r>
      <w:r w:rsidR="00C2433E" w:rsidRPr="006C729D">
        <w:rPr>
          <w:rFonts w:eastAsia="Calibri"/>
          <w:lang w:eastAsia="en-US"/>
        </w:rPr>
        <w:t>, bet lielāks</w:t>
      </w:r>
      <w:r w:rsidR="007677C3" w:rsidRPr="006C729D">
        <w:rPr>
          <w:rFonts w:eastAsia="Calibri"/>
          <w:lang w:eastAsia="en-US"/>
        </w:rPr>
        <w:t xml:space="preserve"> - 54 vai 81 un tāpēc, iespējams, paraugu ar zemāku antivielu titru ar </w:t>
      </w:r>
      <w:proofErr w:type="spellStart"/>
      <w:r w:rsidR="007677C3" w:rsidRPr="006C729D">
        <w:rPr>
          <w:rFonts w:eastAsia="Calibri"/>
          <w:lang w:eastAsia="en-US"/>
        </w:rPr>
        <w:t>mFAVN</w:t>
      </w:r>
      <w:proofErr w:type="spellEnd"/>
      <w:r w:rsidR="000A7EEF" w:rsidRPr="006C729D">
        <w:rPr>
          <w:rFonts w:eastAsia="Calibri"/>
          <w:lang w:eastAsia="en-US"/>
        </w:rPr>
        <w:t xml:space="preserve"> šajā gadījumā</w:t>
      </w:r>
      <w:r w:rsidR="007677C3" w:rsidRPr="006C729D">
        <w:rPr>
          <w:rFonts w:eastAsia="Calibri"/>
          <w:lang w:eastAsia="en-US"/>
        </w:rPr>
        <w:t xml:space="preserve"> nākas traktēt kā negatīvu.</w:t>
      </w:r>
    </w:p>
    <w:p w:rsidR="006F3550" w:rsidRPr="006C729D" w:rsidRDefault="00350261" w:rsidP="006C729D">
      <w:pPr>
        <w:spacing w:after="200" w:line="276" w:lineRule="auto"/>
        <w:ind w:firstLine="567"/>
        <w:jc w:val="both"/>
        <w:rPr>
          <w:rFonts w:eastAsia="Calibri"/>
          <w:lang w:eastAsia="en-US"/>
        </w:rPr>
      </w:pPr>
      <w:r w:rsidRPr="006C729D">
        <w:rPr>
          <w:rFonts w:eastAsia="Calibri"/>
          <w:lang w:eastAsia="en-US"/>
        </w:rPr>
        <w:t>Nevienam no</w:t>
      </w:r>
      <w:r w:rsidR="003C2DE0" w:rsidRPr="006C729D">
        <w:rPr>
          <w:rFonts w:eastAsia="Calibri"/>
          <w:lang w:eastAsia="en-US"/>
        </w:rPr>
        <w:t xml:space="preserve"> pārbaudītajiem sikspārņu asins paraugiem </w:t>
      </w:r>
      <w:r w:rsidRPr="006C729D">
        <w:rPr>
          <w:rFonts w:eastAsia="Calibri"/>
          <w:lang w:eastAsia="en-US"/>
        </w:rPr>
        <w:t>netika konstatētas neitralizējošās antivielas pret EBLV-1 vīrusu.</w:t>
      </w:r>
    </w:p>
    <w:p w:rsidR="00350261" w:rsidRPr="006C729D" w:rsidRDefault="00350261" w:rsidP="006C729D">
      <w:pPr>
        <w:spacing w:after="200" w:line="276" w:lineRule="auto"/>
        <w:ind w:firstLine="567"/>
        <w:jc w:val="both"/>
        <w:rPr>
          <w:rFonts w:eastAsia="Calibri"/>
          <w:lang w:eastAsia="en-US"/>
        </w:rPr>
      </w:pPr>
      <w:r w:rsidRPr="006C729D">
        <w:rPr>
          <w:rFonts w:eastAsia="Calibri"/>
          <w:lang w:eastAsia="en-US"/>
        </w:rPr>
        <w:t>Neitralizējošās antivielas pret EBLV-2 vīrusu tika konstatētas 7 sikspārņu asins paraugos. Pie kam antivielu titrs šajos paraugos bija robežās no ND50=27 (3 paraugos) līdz ND50=81 (2paraugos) un ND50=140 (2paraugos). Kā redzams 4.tabulā, visi sikspārņi</w:t>
      </w:r>
      <w:r w:rsidR="0032440B" w:rsidRPr="006C729D">
        <w:rPr>
          <w:rFonts w:eastAsia="Calibri"/>
          <w:lang w:eastAsia="en-US"/>
        </w:rPr>
        <w:t>, kuru asins paraugos konstatētas neitralizējošās antivielas pret EBLV-2 vīrusu bija no vienas sikspārņu sugas.</w:t>
      </w:r>
    </w:p>
    <w:p w:rsidR="00BD23EF" w:rsidRDefault="00BD23EF" w:rsidP="00350261"/>
    <w:p w:rsidR="009B450A" w:rsidRDefault="0032440B" w:rsidP="009B450A">
      <w:pPr>
        <w:jc w:val="center"/>
        <w:rPr>
          <w:b/>
        </w:rPr>
      </w:pPr>
      <w:r w:rsidRPr="009B450A">
        <w:rPr>
          <w:b/>
        </w:rPr>
        <w:t>4.tabula.</w:t>
      </w:r>
    </w:p>
    <w:p w:rsidR="00310B54" w:rsidRDefault="0032440B" w:rsidP="00310B54">
      <w:pPr>
        <w:jc w:val="center"/>
        <w:rPr>
          <w:b/>
        </w:rPr>
      </w:pPr>
      <w:r w:rsidRPr="009B450A">
        <w:rPr>
          <w:b/>
        </w:rPr>
        <w:t>Sikspār</w:t>
      </w:r>
      <w:r w:rsidR="009B450A" w:rsidRPr="009B450A">
        <w:rPr>
          <w:b/>
        </w:rPr>
        <w:t>ņ</w:t>
      </w:r>
      <w:r w:rsidR="00310B54">
        <w:rPr>
          <w:b/>
        </w:rPr>
        <w:t>i</w:t>
      </w:r>
      <w:r w:rsidRPr="009B450A">
        <w:rPr>
          <w:b/>
        </w:rPr>
        <w:t>, kur</w:t>
      </w:r>
      <w:r w:rsidR="00310B54">
        <w:rPr>
          <w:b/>
        </w:rPr>
        <w:t>u</w:t>
      </w:r>
      <w:r w:rsidRPr="009B450A">
        <w:rPr>
          <w:b/>
        </w:rPr>
        <w:t xml:space="preserve"> asins paraugos konstat</w:t>
      </w:r>
      <w:r w:rsidR="009B450A" w:rsidRPr="009B450A">
        <w:rPr>
          <w:b/>
        </w:rPr>
        <w:t>ēt</w:t>
      </w:r>
      <w:r w:rsidRPr="009B450A">
        <w:rPr>
          <w:b/>
        </w:rPr>
        <w:t>as neitraliz</w:t>
      </w:r>
      <w:r w:rsidR="009B450A" w:rsidRPr="009B450A">
        <w:rPr>
          <w:b/>
        </w:rPr>
        <w:t>ē</w:t>
      </w:r>
      <w:r w:rsidRPr="009B450A">
        <w:rPr>
          <w:b/>
        </w:rPr>
        <w:t>jo</w:t>
      </w:r>
      <w:r w:rsidR="009B450A" w:rsidRPr="009B450A">
        <w:rPr>
          <w:b/>
        </w:rPr>
        <w:t>šā</w:t>
      </w:r>
      <w:r w:rsidRPr="009B450A">
        <w:rPr>
          <w:b/>
        </w:rPr>
        <w:t>s antivielas</w:t>
      </w:r>
    </w:p>
    <w:p w:rsidR="00BD23EF" w:rsidRDefault="00310B54" w:rsidP="00310B54">
      <w:pPr>
        <w:jc w:val="center"/>
        <w:rPr>
          <w:b/>
        </w:rPr>
      </w:pPr>
      <w:r w:rsidRPr="009B450A">
        <w:rPr>
          <w:b/>
        </w:rPr>
        <w:t>pret EBLV-2</w:t>
      </w:r>
      <w:r>
        <w:rPr>
          <w:b/>
        </w:rPr>
        <w:t xml:space="preserve"> ar </w:t>
      </w:r>
      <w:proofErr w:type="spellStart"/>
      <w:r>
        <w:rPr>
          <w:b/>
        </w:rPr>
        <w:t>mFAVN</w:t>
      </w:r>
      <w:proofErr w:type="spellEnd"/>
      <w:r>
        <w:rPr>
          <w:b/>
        </w:rPr>
        <w:t xml:space="preserve"> testu</w:t>
      </w:r>
    </w:p>
    <w:p w:rsidR="009B450A" w:rsidRPr="009B450A" w:rsidRDefault="009B450A" w:rsidP="009B450A">
      <w:pPr>
        <w:jc w:val="center"/>
      </w:pPr>
    </w:p>
    <w:tbl>
      <w:tblPr>
        <w:tblStyle w:val="TableGrid"/>
        <w:tblW w:w="0" w:type="auto"/>
        <w:tblLook w:val="04A0"/>
      </w:tblPr>
      <w:tblGrid>
        <w:gridCol w:w="2802"/>
        <w:gridCol w:w="2268"/>
        <w:gridCol w:w="992"/>
        <w:gridCol w:w="1290"/>
        <w:gridCol w:w="1839"/>
      </w:tblGrid>
      <w:tr w:rsidR="00B46D51" w:rsidTr="00B6298C">
        <w:trPr>
          <w:trHeight w:val="982"/>
        </w:trPr>
        <w:tc>
          <w:tcPr>
            <w:tcW w:w="2802" w:type="dxa"/>
            <w:vMerge w:val="restart"/>
            <w:tcBorders>
              <w:top w:val="single" w:sz="12" w:space="0" w:color="auto"/>
              <w:left w:val="single" w:sz="12" w:space="0" w:color="auto"/>
              <w:right w:val="single" w:sz="12" w:space="0" w:color="auto"/>
            </w:tcBorders>
            <w:vAlign w:val="center"/>
          </w:tcPr>
          <w:p w:rsidR="00B46D51" w:rsidRPr="00594A43" w:rsidRDefault="00B46D51" w:rsidP="00E91E4D">
            <w:pPr>
              <w:jc w:val="center"/>
            </w:pPr>
            <w:r w:rsidRPr="00594A43">
              <w:t>Paraugu ņemšanas vieta</w:t>
            </w:r>
          </w:p>
        </w:tc>
        <w:tc>
          <w:tcPr>
            <w:tcW w:w="2268" w:type="dxa"/>
            <w:vMerge w:val="restart"/>
            <w:tcBorders>
              <w:top w:val="single" w:sz="12" w:space="0" w:color="auto"/>
              <w:left w:val="single" w:sz="12" w:space="0" w:color="auto"/>
              <w:right w:val="single" w:sz="12" w:space="0" w:color="auto"/>
            </w:tcBorders>
            <w:vAlign w:val="center"/>
          </w:tcPr>
          <w:p w:rsidR="00B46D51" w:rsidRPr="00594A43" w:rsidRDefault="00B46D51" w:rsidP="00B46D51">
            <w:pPr>
              <w:jc w:val="center"/>
            </w:pPr>
            <w:r w:rsidRPr="00594A43">
              <w:t>Datums</w:t>
            </w:r>
          </w:p>
        </w:tc>
        <w:tc>
          <w:tcPr>
            <w:tcW w:w="4121" w:type="dxa"/>
            <w:gridSpan w:val="3"/>
            <w:tcBorders>
              <w:top w:val="single" w:sz="12" w:space="0" w:color="auto"/>
              <w:left w:val="single" w:sz="12" w:space="0" w:color="auto"/>
              <w:bottom w:val="single" w:sz="12" w:space="0" w:color="auto"/>
              <w:right w:val="single" w:sz="12" w:space="0" w:color="auto"/>
            </w:tcBorders>
            <w:vAlign w:val="center"/>
          </w:tcPr>
          <w:p w:rsidR="00B6298C" w:rsidRDefault="00B46D51" w:rsidP="00B6298C">
            <w:pPr>
              <w:jc w:val="center"/>
              <w:rPr>
                <w:sz w:val="24"/>
                <w:szCs w:val="24"/>
              </w:rPr>
            </w:pPr>
            <w:r w:rsidRPr="00B46D51">
              <w:rPr>
                <w:sz w:val="24"/>
                <w:szCs w:val="24"/>
              </w:rPr>
              <w:t xml:space="preserve">Ūdeņu </w:t>
            </w:r>
            <w:proofErr w:type="spellStart"/>
            <w:r w:rsidRPr="00B46D51">
              <w:rPr>
                <w:sz w:val="24"/>
                <w:szCs w:val="24"/>
              </w:rPr>
              <w:t>naktssikspārnis</w:t>
            </w:r>
            <w:proofErr w:type="spellEnd"/>
            <w:r w:rsidRPr="00B46D51">
              <w:rPr>
                <w:sz w:val="24"/>
                <w:szCs w:val="24"/>
              </w:rPr>
              <w:t xml:space="preserve"> </w:t>
            </w:r>
          </w:p>
          <w:p w:rsidR="00B46D51" w:rsidRPr="00B46D51" w:rsidRDefault="00B46D51" w:rsidP="00B6298C">
            <w:pPr>
              <w:jc w:val="center"/>
              <w:rPr>
                <w:sz w:val="24"/>
                <w:szCs w:val="24"/>
              </w:rPr>
            </w:pPr>
            <w:proofErr w:type="spellStart"/>
            <w:r w:rsidRPr="00B46D51">
              <w:rPr>
                <w:i/>
                <w:iCs/>
                <w:color w:val="FF0000"/>
                <w:sz w:val="24"/>
                <w:szCs w:val="24"/>
              </w:rPr>
              <w:t>Myotis</w:t>
            </w:r>
            <w:proofErr w:type="spellEnd"/>
            <w:r w:rsidRPr="00B46D51">
              <w:rPr>
                <w:i/>
                <w:iCs/>
                <w:color w:val="FF0000"/>
                <w:sz w:val="24"/>
                <w:szCs w:val="24"/>
              </w:rPr>
              <w:t xml:space="preserve"> </w:t>
            </w:r>
            <w:proofErr w:type="spellStart"/>
            <w:r w:rsidRPr="00B46D51">
              <w:rPr>
                <w:i/>
                <w:iCs/>
                <w:color w:val="FF0000"/>
                <w:sz w:val="24"/>
                <w:szCs w:val="24"/>
              </w:rPr>
              <w:t>daubentonii</w:t>
            </w:r>
            <w:proofErr w:type="spellEnd"/>
          </w:p>
        </w:tc>
      </w:tr>
      <w:tr w:rsidR="00B46D51" w:rsidTr="00B6298C">
        <w:trPr>
          <w:trHeight w:val="698"/>
        </w:trPr>
        <w:tc>
          <w:tcPr>
            <w:tcW w:w="2802" w:type="dxa"/>
            <w:vMerge/>
            <w:tcBorders>
              <w:left w:val="single" w:sz="12" w:space="0" w:color="auto"/>
              <w:bottom w:val="single" w:sz="12" w:space="0" w:color="auto"/>
              <w:right w:val="single" w:sz="12" w:space="0" w:color="auto"/>
            </w:tcBorders>
          </w:tcPr>
          <w:p w:rsidR="00B46D51" w:rsidRDefault="00B46D51" w:rsidP="009B450A">
            <w:pPr>
              <w:spacing w:after="200" w:line="276" w:lineRule="auto"/>
              <w:jc w:val="center"/>
            </w:pPr>
          </w:p>
        </w:tc>
        <w:tc>
          <w:tcPr>
            <w:tcW w:w="2268" w:type="dxa"/>
            <w:vMerge/>
            <w:tcBorders>
              <w:left w:val="single" w:sz="12" w:space="0" w:color="auto"/>
              <w:bottom w:val="single" w:sz="12" w:space="0" w:color="auto"/>
              <w:right w:val="single" w:sz="12" w:space="0" w:color="auto"/>
            </w:tcBorders>
          </w:tcPr>
          <w:p w:rsidR="00B46D51" w:rsidRDefault="00B46D51" w:rsidP="009B450A">
            <w:pPr>
              <w:spacing w:after="200" w:line="276" w:lineRule="auto"/>
              <w:jc w:val="center"/>
            </w:pPr>
          </w:p>
        </w:tc>
        <w:tc>
          <w:tcPr>
            <w:tcW w:w="992" w:type="dxa"/>
            <w:tcBorders>
              <w:top w:val="single" w:sz="12" w:space="0" w:color="auto"/>
              <w:left w:val="single" w:sz="12" w:space="0" w:color="auto"/>
              <w:bottom w:val="single" w:sz="12" w:space="0" w:color="auto"/>
            </w:tcBorders>
            <w:vAlign w:val="center"/>
          </w:tcPr>
          <w:p w:rsidR="00B46D51" w:rsidRPr="00B46D51" w:rsidRDefault="00310B54" w:rsidP="009B450A">
            <w:pPr>
              <w:spacing w:after="200" w:line="276" w:lineRule="auto"/>
              <w:jc w:val="center"/>
              <w:rPr>
                <w:sz w:val="24"/>
                <w:szCs w:val="24"/>
              </w:rPr>
            </w:pPr>
            <w:r>
              <w:rPr>
                <w:sz w:val="24"/>
                <w:szCs w:val="24"/>
              </w:rPr>
              <w:t>paraugu skaits</w:t>
            </w:r>
          </w:p>
        </w:tc>
        <w:tc>
          <w:tcPr>
            <w:tcW w:w="1290" w:type="dxa"/>
            <w:tcBorders>
              <w:top w:val="single" w:sz="12" w:space="0" w:color="auto"/>
              <w:bottom w:val="single" w:sz="12" w:space="0" w:color="auto"/>
            </w:tcBorders>
            <w:vAlign w:val="center"/>
          </w:tcPr>
          <w:p w:rsidR="00B46D51" w:rsidRPr="00B46D51" w:rsidRDefault="00310B54" w:rsidP="009B450A">
            <w:pPr>
              <w:spacing w:after="200" w:line="276" w:lineRule="auto"/>
              <w:jc w:val="center"/>
              <w:rPr>
                <w:sz w:val="24"/>
                <w:szCs w:val="24"/>
              </w:rPr>
            </w:pPr>
            <w:r>
              <w:rPr>
                <w:sz w:val="24"/>
                <w:szCs w:val="24"/>
              </w:rPr>
              <w:t>tai skaitā pozitīvi paraugi</w:t>
            </w:r>
          </w:p>
        </w:tc>
        <w:tc>
          <w:tcPr>
            <w:tcW w:w="1839" w:type="dxa"/>
            <w:tcBorders>
              <w:top w:val="single" w:sz="12" w:space="0" w:color="auto"/>
              <w:bottom w:val="single" w:sz="12" w:space="0" w:color="auto"/>
              <w:right w:val="single" w:sz="12" w:space="0" w:color="auto"/>
            </w:tcBorders>
          </w:tcPr>
          <w:p w:rsidR="00B46D51" w:rsidRPr="00310B54" w:rsidRDefault="00310B54" w:rsidP="00310B54">
            <w:pPr>
              <w:spacing w:after="200" w:line="276" w:lineRule="auto"/>
              <w:jc w:val="center"/>
              <w:rPr>
                <w:sz w:val="24"/>
                <w:szCs w:val="24"/>
                <w:vertAlign w:val="subscript"/>
              </w:rPr>
            </w:pPr>
            <w:r>
              <w:rPr>
                <w:sz w:val="24"/>
                <w:szCs w:val="24"/>
              </w:rPr>
              <w:t xml:space="preserve">antivielu titrs </w:t>
            </w:r>
            <w:proofErr w:type="spellStart"/>
            <w:r>
              <w:rPr>
                <w:sz w:val="24"/>
                <w:szCs w:val="24"/>
              </w:rPr>
              <w:t>mFAVN</w:t>
            </w:r>
            <w:proofErr w:type="spellEnd"/>
            <w:r>
              <w:rPr>
                <w:sz w:val="24"/>
                <w:szCs w:val="24"/>
              </w:rPr>
              <w:t xml:space="preserve"> testā</w:t>
            </w:r>
            <w:r w:rsidR="00D535D4">
              <w:rPr>
                <w:sz w:val="24"/>
                <w:szCs w:val="24"/>
              </w:rPr>
              <w:t>,</w:t>
            </w:r>
            <w:r>
              <w:rPr>
                <w:sz w:val="24"/>
                <w:szCs w:val="24"/>
              </w:rPr>
              <w:t xml:space="preserve"> ND</w:t>
            </w:r>
            <w:r>
              <w:rPr>
                <w:sz w:val="24"/>
                <w:szCs w:val="24"/>
                <w:vertAlign w:val="subscript"/>
              </w:rPr>
              <w:t>50</w:t>
            </w:r>
          </w:p>
        </w:tc>
      </w:tr>
      <w:tr w:rsidR="00B46D51" w:rsidTr="00B6298C">
        <w:tc>
          <w:tcPr>
            <w:tcW w:w="2802" w:type="dxa"/>
            <w:tcBorders>
              <w:top w:val="single" w:sz="12" w:space="0" w:color="auto"/>
              <w:left w:val="single" w:sz="12" w:space="0" w:color="auto"/>
              <w:right w:val="single" w:sz="12" w:space="0" w:color="auto"/>
            </w:tcBorders>
            <w:vAlign w:val="center"/>
          </w:tcPr>
          <w:p w:rsidR="00B46D51" w:rsidRPr="00B46D51" w:rsidRDefault="00B46D51" w:rsidP="00E91E4D">
            <w:pPr>
              <w:rPr>
                <w:sz w:val="24"/>
                <w:szCs w:val="24"/>
              </w:rPr>
            </w:pPr>
            <w:proofErr w:type="spellStart"/>
            <w:r w:rsidRPr="00B46D51">
              <w:rPr>
                <w:sz w:val="24"/>
                <w:szCs w:val="24"/>
              </w:rPr>
              <w:t>Kazugravas</w:t>
            </w:r>
            <w:proofErr w:type="spellEnd"/>
            <w:r w:rsidRPr="00B46D51">
              <w:rPr>
                <w:sz w:val="24"/>
                <w:szCs w:val="24"/>
              </w:rPr>
              <w:t xml:space="preserve"> Sikspārņu alas</w:t>
            </w:r>
          </w:p>
        </w:tc>
        <w:tc>
          <w:tcPr>
            <w:tcW w:w="2268" w:type="dxa"/>
            <w:tcBorders>
              <w:top w:val="single" w:sz="12" w:space="0" w:color="auto"/>
              <w:left w:val="single" w:sz="12" w:space="0" w:color="auto"/>
              <w:right w:val="single" w:sz="12" w:space="0" w:color="auto"/>
            </w:tcBorders>
            <w:vAlign w:val="center"/>
          </w:tcPr>
          <w:p w:rsidR="00B46D51" w:rsidRPr="00B46D51" w:rsidRDefault="00B46D51" w:rsidP="00E91E4D">
            <w:pPr>
              <w:jc w:val="center"/>
              <w:rPr>
                <w:sz w:val="24"/>
                <w:szCs w:val="24"/>
              </w:rPr>
            </w:pPr>
            <w:r w:rsidRPr="00B46D51">
              <w:rPr>
                <w:sz w:val="24"/>
                <w:szCs w:val="24"/>
              </w:rPr>
              <w:t>2013.</w:t>
            </w:r>
          </w:p>
        </w:tc>
        <w:tc>
          <w:tcPr>
            <w:tcW w:w="992" w:type="dxa"/>
            <w:tcBorders>
              <w:top w:val="single" w:sz="12" w:space="0" w:color="auto"/>
              <w:left w:val="single" w:sz="12" w:space="0" w:color="auto"/>
            </w:tcBorders>
            <w:vAlign w:val="center"/>
          </w:tcPr>
          <w:p w:rsidR="00B46D51" w:rsidRPr="00B46D51" w:rsidRDefault="00B46D51" w:rsidP="00E91E4D">
            <w:pPr>
              <w:jc w:val="center"/>
              <w:rPr>
                <w:sz w:val="24"/>
                <w:szCs w:val="24"/>
              </w:rPr>
            </w:pPr>
            <w:r w:rsidRPr="00B46D51">
              <w:rPr>
                <w:sz w:val="24"/>
                <w:szCs w:val="24"/>
              </w:rPr>
              <w:t>60</w:t>
            </w:r>
          </w:p>
        </w:tc>
        <w:tc>
          <w:tcPr>
            <w:tcW w:w="1290" w:type="dxa"/>
            <w:tcBorders>
              <w:top w:val="single" w:sz="12" w:space="0" w:color="auto"/>
            </w:tcBorders>
            <w:vAlign w:val="center"/>
          </w:tcPr>
          <w:p w:rsidR="00B46D51" w:rsidRPr="00B46D51" w:rsidRDefault="00B46D51" w:rsidP="00E91E4D">
            <w:pPr>
              <w:jc w:val="center"/>
              <w:rPr>
                <w:sz w:val="24"/>
                <w:szCs w:val="24"/>
              </w:rPr>
            </w:pPr>
            <w:r w:rsidRPr="00B46D51">
              <w:rPr>
                <w:sz w:val="24"/>
                <w:szCs w:val="24"/>
              </w:rPr>
              <w:t>6</w:t>
            </w:r>
          </w:p>
        </w:tc>
        <w:tc>
          <w:tcPr>
            <w:tcW w:w="1839" w:type="dxa"/>
            <w:tcBorders>
              <w:top w:val="single" w:sz="12" w:space="0" w:color="auto"/>
              <w:right w:val="single" w:sz="12" w:space="0" w:color="auto"/>
            </w:tcBorders>
          </w:tcPr>
          <w:p w:rsidR="00B6298C" w:rsidRPr="00310B54" w:rsidRDefault="00310B54" w:rsidP="00B6298C">
            <w:pPr>
              <w:jc w:val="center"/>
              <w:rPr>
                <w:sz w:val="24"/>
                <w:szCs w:val="24"/>
              </w:rPr>
            </w:pPr>
            <w:r>
              <w:rPr>
                <w:sz w:val="24"/>
                <w:szCs w:val="24"/>
              </w:rPr>
              <w:t>27 (3paraugos)</w:t>
            </w:r>
            <w:r w:rsidR="00B6298C">
              <w:rPr>
                <w:sz w:val="24"/>
                <w:szCs w:val="24"/>
              </w:rPr>
              <w:t xml:space="preserve"> 81 </w:t>
            </w:r>
            <w:r w:rsidR="00B6298C">
              <w:t>(2paraugos) 140 (1paraugā)</w:t>
            </w:r>
          </w:p>
        </w:tc>
      </w:tr>
      <w:tr w:rsidR="00B46D51" w:rsidTr="00B6298C">
        <w:tc>
          <w:tcPr>
            <w:tcW w:w="2802" w:type="dxa"/>
            <w:tcBorders>
              <w:left w:val="single" w:sz="12" w:space="0" w:color="auto"/>
              <w:right w:val="single" w:sz="12" w:space="0" w:color="auto"/>
            </w:tcBorders>
            <w:vAlign w:val="center"/>
          </w:tcPr>
          <w:p w:rsidR="00B46D51" w:rsidRPr="00B46D51" w:rsidRDefault="00B46D51" w:rsidP="00E91E4D">
            <w:pPr>
              <w:rPr>
                <w:sz w:val="24"/>
                <w:szCs w:val="24"/>
              </w:rPr>
            </w:pPr>
            <w:r w:rsidRPr="00B46D51">
              <w:rPr>
                <w:sz w:val="24"/>
                <w:szCs w:val="24"/>
              </w:rPr>
              <w:t xml:space="preserve">Līgatnes </w:t>
            </w:r>
            <w:proofErr w:type="spellStart"/>
            <w:r w:rsidRPr="00B46D51">
              <w:rPr>
                <w:sz w:val="24"/>
                <w:szCs w:val="24"/>
              </w:rPr>
              <w:t>Remdenkalna</w:t>
            </w:r>
            <w:proofErr w:type="spellEnd"/>
            <w:r w:rsidRPr="00B46D51">
              <w:rPr>
                <w:sz w:val="24"/>
                <w:szCs w:val="24"/>
              </w:rPr>
              <w:t xml:space="preserve"> ala</w:t>
            </w:r>
          </w:p>
        </w:tc>
        <w:tc>
          <w:tcPr>
            <w:tcW w:w="2268" w:type="dxa"/>
            <w:tcBorders>
              <w:left w:val="single" w:sz="12" w:space="0" w:color="auto"/>
              <w:right w:val="single" w:sz="12" w:space="0" w:color="auto"/>
            </w:tcBorders>
            <w:vAlign w:val="center"/>
          </w:tcPr>
          <w:p w:rsidR="00B46D51" w:rsidRPr="00B46D51" w:rsidRDefault="00B46D51" w:rsidP="00B46D51">
            <w:pPr>
              <w:rPr>
                <w:sz w:val="24"/>
                <w:szCs w:val="24"/>
              </w:rPr>
            </w:pPr>
            <w:r w:rsidRPr="00B46D51">
              <w:rPr>
                <w:sz w:val="24"/>
                <w:szCs w:val="24"/>
              </w:rPr>
              <w:t>14./15.07.2014.</w:t>
            </w:r>
          </w:p>
        </w:tc>
        <w:tc>
          <w:tcPr>
            <w:tcW w:w="992" w:type="dxa"/>
            <w:tcBorders>
              <w:left w:val="single" w:sz="12" w:space="0" w:color="auto"/>
            </w:tcBorders>
            <w:vAlign w:val="center"/>
          </w:tcPr>
          <w:p w:rsidR="00B46D51" w:rsidRPr="00B46D51" w:rsidRDefault="00B46D51" w:rsidP="00E91E4D">
            <w:pPr>
              <w:jc w:val="center"/>
              <w:rPr>
                <w:sz w:val="24"/>
                <w:szCs w:val="24"/>
              </w:rPr>
            </w:pPr>
            <w:r w:rsidRPr="00B46D51">
              <w:rPr>
                <w:sz w:val="24"/>
                <w:szCs w:val="24"/>
              </w:rPr>
              <w:t>0</w:t>
            </w:r>
          </w:p>
        </w:tc>
        <w:tc>
          <w:tcPr>
            <w:tcW w:w="1290" w:type="dxa"/>
            <w:vAlign w:val="center"/>
          </w:tcPr>
          <w:p w:rsidR="00B46D51" w:rsidRPr="00B46D51" w:rsidRDefault="00B46D51" w:rsidP="00E91E4D">
            <w:pPr>
              <w:jc w:val="center"/>
              <w:rPr>
                <w:sz w:val="24"/>
                <w:szCs w:val="24"/>
              </w:rPr>
            </w:pPr>
            <w:r w:rsidRPr="00B46D51">
              <w:rPr>
                <w:sz w:val="24"/>
                <w:szCs w:val="24"/>
              </w:rPr>
              <w:t>0</w:t>
            </w:r>
          </w:p>
        </w:tc>
        <w:tc>
          <w:tcPr>
            <w:tcW w:w="1839" w:type="dxa"/>
            <w:tcBorders>
              <w:right w:val="single" w:sz="12" w:space="0" w:color="auto"/>
            </w:tcBorders>
          </w:tcPr>
          <w:p w:rsidR="00B46D51" w:rsidRPr="00B46D51" w:rsidRDefault="00B46D51" w:rsidP="009B450A">
            <w:pPr>
              <w:spacing w:after="200" w:line="276" w:lineRule="auto"/>
              <w:jc w:val="center"/>
              <w:rPr>
                <w:sz w:val="24"/>
                <w:szCs w:val="24"/>
              </w:rPr>
            </w:pPr>
          </w:p>
        </w:tc>
      </w:tr>
      <w:tr w:rsidR="00B46D51" w:rsidTr="00B6298C">
        <w:tc>
          <w:tcPr>
            <w:tcW w:w="2802" w:type="dxa"/>
            <w:tcBorders>
              <w:left w:val="single" w:sz="12" w:space="0" w:color="auto"/>
              <w:right w:val="single" w:sz="12" w:space="0" w:color="auto"/>
            </w:tcBorders>
            <w:vAlign w:val="center"/>
          </w:tcPr>
          <w:p w:rsidR="00B46D51" w:rsidRPr="00B46D51" w:rsidRDefault="00B46D51" w:rsidP="00E91E4D">
            <w:pPr>
              <w:rPr>
                <w:sz w:val="24"/>
                <w:szCs w:val="24"/>
              </w:rPr>
            </w:pPr>
            <w:proofErr w:type="spellStart"/>
            <w:r w:rsidRPr="00B46D51">
              <w:rPr>
                <w:sz w:val="24"/>
                <w:szCs w:val="24"/>
              </w:rPr>
              <w:t>Kalējala</w:t>
            </w:r>
            <w:proofErr w:type="spellEnd"/>
          </w:p>
        </w:tc>
        <w:tc>
          <w:tcPr>
            <w:tcW w:w="2268" w:type="dxa"/>
            <w:tcBorders>
              <w:left w:val="single" w:sz="12" w:space="0" w:color="auto"/>
              <w:right w:val="single" w:sz="12" w:space="0" w:color="auto"/>
            </w:tcBorders>
            <w:vAlign w:val="center"/>
          </w:tcPr>
          <w:p w:rsidR="00B46D51" w:rsidRPr="00B46D51" w:rsidRDefault="00B46D51" w:rsidP="00B46D51">
            <w:pPr>
              <w:rPr>
                <w:sz w:val="24"/>
                <w:szCs w:val="24"/>
              </w:rPr>
            </w:pPr>
            <w:r w:rsidRPr="00B46D51">
              <w:rPr>
                <w:sz w:val="24"/>
                <w:szCs w:val="24"/>
              </w:rPr>
              <w:t>25</w:t>
            </w:r>
            <w:r>
              <w:rPr>
                <w:sz w:val="24"/>
                <w:szCs w:val="24"/>
              </w:rPr>
              <w:t>.-</w:t>
            </w:r>
            <w:r w:rsidR="00B6298C">
              <w:rPr>
                <w:sz w:val="24"/>
                <w:szCs w:val="24"/>
              </w:rPr>
              <w:t>27.</w:t>
            </w:r>
            <w:r w:rsidRPr="00B46D51">
              <w:rPr>
                <w:sz w:val="24"/>
                <w:szCs w:val="24"/>
              </w:rPr>
              <w:t>07.2014.</w:t>
            </w:r>
          </w:p>
        </w:tc>
        <w:tc>
          <w:tcPr>
            <w:tcW w:w="992" w:type="dxa"/>
            <w:tcBorders>
              <w:left w:val="single" w:sz="12" w:space="0" w:color="auto"/>
            </w:tcBorders>
            <w:vAlign w:val="center"/>
          </w:tcPr>
          <w:p w:rsidR="00B46D51" w:rsidRPr="00B46D51" w:rsidRDefault="00B46D51" w:rsidP="00E91E4D">
            <w:pPr>
              <w:jc w:val="center"/>
              <w:rPr>
                <w:sz w:val="24"/>
                <w:szCs w:val="24"/>
              </w:rPr>
            </w:pPr>
            <w:r w:rsidRPr="00B46D51">
              <w:rPr>
                <w:sz w:val="24"/>
                <w:szCs w:val="24"/>
              </w:rPr>
              <w:t>0</w:t>
            </w:r>
          </w:p>
        </w:tc>
        <w:tc>
          <w:tcPr>
            <w:tcW w:w="1290" w:type="dxa"/>
            <w:vAlign w:val="center"/>
          </w:tcPr>
          <w:p w:rsidR="00B46D51" w:rsidRPr="00B46D51" w:rsidRDefault="00B46D51" w:rsidP="00E91E4D">
            <w:pPr>
              <w:jc w:val="center"/>
              <w:rPr>
                <w:sz w:val="24"/>
                <w:szCs w:val="24"/>
              </w:rPr>
            </w:pPr>
            <w:r w:rsidRPr="00B46D51">
              <w:rPr>
                <w:sz w:val="24"/>
                <w:szCs w:val="24"/>
              </w:rPr>
              <w:t>0</w:t>
            </w:r>
          </w:p>
        </w:tc>
        <w:tc>
          <w:tcPr>
            <w:tcW w:w="1839" w:type="dxa"/>
            <w:tcBorders>
              <w:right w:val="single" w:sz="12" w:space="0" w:color="auto"/>
            </w:tcBorders>
          </w:tcPr>
          <w:p w:rsidR="00B46D51" w:rsidRPr="00B46D51" w:rsidRDefault="00B46D51" w:rsidP="009B450A">
            <w:pPr>
              <w:spacing w:after="200" w:line="276" w:lineRule="auto"/>
              <w:jc w:val="center"/>
              <w:rPr>
                <w:sz w:val="24"/>
                <w:szCs w:val="24"/>
              </w:rPr>
            </w:pPr>
          </w:p>
        </w:tc>
      </w:tr>
      <w:tr w:rsidR="00B46D51" w:rsidTr="00B6298C">
        <w:tc>
          <w:tcPr>
            <w:tcW w:w="2802" w:type="dxa"/>
            <w:tcBorders>
              <w:left w:val="single" w:sz="12" w:space="0" w:color="auto"/>
              <w:right w:val="single" w:sz="12" w:space="0" w:color="auto"/>
            </w:tcBorders>
            <w:vAlign w:val="center"/>
          </w:tcPr>
          <w:p w:rsidR="00B46D51" w:rsidRPr="00B46D51" w:rsidRDefault="00B46D51" w:rsidP="00E91E4D">
            <w:pPr>
              <w:rPr>
                <w:sz w:val="24"/>
                <w:szCs w:val="24"/>
              </w:rPr>
            </w:pPr>
            <w:r w:rsidRPr="00B46D51">
              <w:rPr>
                <w:sz w:val="24"/>
                <w:szCs w:val="24"/>
              </w:rPr>
              <w:t>Garkalnes pamestie armijas bunkuri</w:t>
            </w:r>
          </w:p>
        </w:tc>
        <w:tc>
          <w:tcPr>
            <w:tcW w:w="2268" w:type="dxa"/>
            <w:tcBorders>
              <w:left w:val="single" w:sz="12" w:space="0" w:color="auto"/>
              <w:right w:val="single" w:sz="12" w:space="0" w:color="auto"/>
            </w:tcBorders>
            <w:vAlign w:val="center"/>
          </w:tcPr>
          <w:p w:rsidR="00B46D51" w:rsidRPr="00B46D51" w:rsidRDefault="00B46D51" w:rsidP="00B6298C">
            <w:pPr>
              <w:rPr>
                <w:sz w:val="24"/>
                <w:szCs w:val="24"/>
              </w:rPr>
            </w:pPr>
            <w:r w:rsidRPr="00B46D51">
              <w:rPr>
                <w:sz w:val="24"/>
                <w:szCs w:val="24"/>
              </w:rPr>
              <w:t>31.07.</w:t>
            </w:r>
            <w:r>
              <w:rPr>
                <w:sz w:val="24"/>
                <w:szCs w:val="24"/>
              </w:rPr>
              <w:t>-</w:t>
            </w:r>
            <w:r w:rsidRPr="00B46D51">
              <w:rPr>
                <w:sz w:val="24"/>
                <w:szCs w:val="24"/>
              </w:rPr>
              <w:t>08.08.2014.</w:t>
            </w:r>
          </w:p>
        </w:tc>
        <w:tc>
          <w:tcPr>
            <w:tcW w:w="992" w:type="dxa"/>
            <w:tcBorders>
              <w:left w:val="single" w:sz="12" w:space="0" w:color="auto"/>
            </w:tcBorders>
            <w:vAlign w:val="center"/>
          </w:tcPr>
          <w:p w:rsidR="00B46D51" w:rsidRPr="00B46D51" w:rsidRDefault="00B46D51" w:rsidP="00E91E4D">
            <w:pPr>
              <w:jc w:val="center"/>
              <w:rPr>
                <w:sz w:val="24"/>
                <w:szCs w:val="24"/>
              </w:rPr>
            </w:pPr>
            <w:r w:rsidRPr="00B46D51">
              <w:rPr>
                <w:sz w:val="24"/>
                <w:szCs w:val="24"/>
              </w:rPr>
              <w:t>1</w:t>
            </w:r>
          </w:p>
        </w:tc>
        <w:tc>
          <w:tcPr>
            <w:tcW w:w="1290" w:type="dxa"/>
            <w:vAlign w:val="center"/>
          </w:tcPr>
          <w:p w:rsidR="00B46D51" w:rsidRPr="00B46D51" w:rsidRDefault="00B46D51" w:rsidP="00E91E4D">
            <w:pPr>
              <w:jc w:val="center"/>
              <w:rPr>
                <w:sz w:val="24"/>
                <w:szCs w:val="24"/>
              </w:rPr>
            </w:pPr>
            <w:r w:rsidRPr="00B46D51">
              <w:rPr>
                <w:sz w:val="24"/>
                <w:szCs w:val="24"/>
              </w:rPr>
              <w:t>0</w:t>
            </w:r>
          </w:p>
        </w:tc>
        <w:tc>
          <w:tcPr>
            <w:tcW w:w="1839" w:type="dxa"/>
            <w:tcBorders>
              <w:right w:val="single" w:sz="12" w:space="0" w:color="auto"/>
            </w:tcBorders>
          </w:tcPr>
          <w:p w:rsidR="00B46D51" w:rsidRPr="00B46D51" w:rsidRDefault="00B46D51" w:rsidP="009B450A">
            <w:pPr>
              <w:spacing w:after="200" w:line="276" w:lineRule="auto"/>
              <w:jc w:val="center"/>
              <w:rPr>
                <w:sz w:val="24"/>
                <w:szCs w:val="24"/>
              </w:rPr>
            </w:pPr>
          </w:p>
        </w:tc>
      </w:tr>
      <w:tr w:rsidR="00B46D51" w:rsidTr="00B6298C">
        <w:tc>
          <w:tcPr>
            <w:tcW w:w="2802" w:type="dxa"/>
            <w:tcBorders>
              <w:left w:val="single" w:sz="12" w:space="0" w:color="auto"/>
              <w:right w:val="single" w:sz="12" w:space="0" w:color="auto"/>
            </w:tcBorders>
            <w:vAlign w:val="center"/>
          </w:tcPr>
          <w:p w:rsidR="00B46D51" w:rsidRPr="00B46D51" w:rsidRDefault="00B46D51" w:rsidP="00E91E4D">
            <w:pPr>
              <w:rPr>
                <w:sz w:val="24"/>
                <w:szCs w:val="24"/>
              </w:rPr>
            </w:pPr>
            <w:r w:rsidRPr="00B46D51">
              <w:rPr>
                <w:sz w:val="24"/>
                <w:szCs w:val="24"/>
              </w:rPr>
              <w:t>LU Bioloģijas institūta Papes ornitoloģisko pētījumu centrs, Helgolandes murds</w:t>
            </w:r>
          </w:p>
        </w:tc>
        <w:tc>
          <w:tcPr>
            <w:tcW w:w="2268" w:type="dxa"/>
            <w:tcBorders>
              <w:left w:val="single" w:sz="12" w:space="0" w:color="auto"/>
              <w:right w:val="single" w:sz="12" w:space="0" w:color="auto"/>
            </w:tcBorders>
            <w:vAlign w:val="center"/>
          </w:tcPr>
          <w:p w:rsidR="00B46D51" w:rsidRPr="00B46D51" w:rsidRDefault="00B6298C" w:rsidP="00E91E4D">
            <w:pPr>
              <w:rPr>
                <w:sz w:val="24"/>
                <w:szCs w:val="24"/>
              </w:rPr>
            </w:pPr>
            <w:r>
              <w:rPr>
                <w:sz w:val="24"/>
                <w:szCs w:val="24"/>
              </w:rPr>
              <w:t>10.-</w:t>
            </w:r>
            <w:r w:rsidR="00B46D51" w:rsidRPr="00B46D51">
              <w:rPr>
                <w:sz w:val="24"/>
                <w:szCs w:val="24"/>
              </w:rPr>
              <w:t>27.08.</w:t>
            </w:r>
            <w:r>
              <w:rPr>
                <w:sz w:val="24"/>
                <w:szCs w:val="24"/>
              </w:rPr>
              <w:t>20</w:t>
            </w:r>
            <w:r w:rsidR="00B46D51" w:rsidRPr="00B46D51">
              <w:rPr>
                <w:sz w:val="24"/>
                <w:szCs w:val="24"/>
              </w:rPr>
              <w:t>14.</w:t>
            </w:r>
          </w:p>
        </w:tc>
        <w:tc>
          <w:tcPr>
            <w:tcW w:w="992" w:type="dxa"/>
            <w:tcBorders>
              <w:left w:val="single" w:sz="12" w:space="0" w:color="auto"/>
            </w:tcBorders>
            <w:vAlign w:val="center"/>
          </w:tcPr>
          <w:p w:rsidR="00B46D51" w:rsidRPr="00B46D51" w:rsidRDefault="00B46D51" w:rsidP="00E91E4D">
            <w:pPr>
              <w:jc w:val="center"/>
              <w:rPr>
                <w:sz w:val="24"/>
                <w:szCs w:val="24"/>
              </w:rPr>
            </w:pPr>
            <w:r w:rsidRPr="00B46D51">
              <w:rPr>
                <w:sz w:val="24"/>
                <w:szCs w:val="24"/>
              </w:rPr>
              <w:t>2</w:t>
            </w:r>
          </w:p>
        </w:tc>
        <w:tc>
          <w:tcPr>
            <w:tcW w:w="1290" w:type="dxa"/>
            <w:vAlign w:val="center"/>
          </w:tcPr>
          <w:p w:rsidR="00B46D51" w:rsidRPr="00B46D51" w:rsidRDefault="00B46D51" w:rsidP="00E91E4D">
            <w:pPr>
              <w:jc w:val="center"/>
              <w:rPr>
                <w:sz w:val="24"/>
                <w:szCs w:val="24"/>
              </w:rPr>
            </w:pPr>
            <w:r w:rsidRPr="00B46D51">
              <w:rPr>
                <w:sz w:val="24"/>
                <w:szCs w:val="24"/>
              </w:rPr>
              <w:t>1</w:t>
            </w:r>
          </w:p>
        </w:tc>
        <w:tc>
          <w:tcPr>
            <w:tcW w:w="1839" w:type="dxa"/>
            <w:tcBorders>
              <w:right w:val="single" w:sz="12" w:space="0" w:color="auto"/>
            </w:tcBorders>
            <w:vAlign w:val="center"/>
          </w:tcPr>
          <w:p w:rsidR="00B46D51" w:rsidRPr="00B46D51" w:rsidRDefault="00B6298C" w:rsidP="00310B54">
            <w:pPr>
              <w:spacing w:after="200" w:line="276" w:lineRule="auto"/>
              <w:jc w:val="center"/>
              <w:rPr>
                <w:sz w:val="24"/>
                <w:szCs w:val="24"/>
              </w:rPr>
            </w:pPr>
            <w:r>
              <w:rPr>
                <w:sz w:val="24"/>
                <w:szCs w:val="24"/>
              </w:rPr>
              <w:t>140</w:t>
            </w:r>
          </w:p>
        </w:tc>
      </w:tr>
      <w:tr w:rsidR="00B46D51" w:rsidTr="00B6298C">
        <w:tc>
          <w:tcPr>
            <w:tcW w:w="2802" w:type="dxa"/>
            <w:tcBorders>
              <w:left w:val="single" w:sz="12" w:space="0" w:color="auto"/>
              <w:right w:val="single" w:sz="12" w:space="0" w:color="auto"/>
            </w:tcBorders>
            <w:vAlign w:val="center"/>
          </w:tcPr>
          <w:p w:rsidR="00B46D51" w:rsidRPr="00B46D51" w:rsidRDefault="00B46D51" w:rsidP="00E91E4D">
            <w:pPr>
              <w:rPr>
                <w:sz w:val="24"/>
                <w:szCs w:val="24"/>
              </w:rPr>
            </w:pPr>
            <w:r w:rsidRPr="00B46D51">
              <w:rPr>
                <w:sz w:val="24"/>
                <w:szCs w:val="24"/>
              </w:rPr>
              <w:lastRenderedPageBreak/>
              <w:t>Daugavpils cietoksnis</w:t>
            </w:r>
          </w:p>
        </w:tc>
        <w:tc>
          <w:tcPr>
            <w:tcW w:w="2268" w:type="dxa"/>
            <w:tcBorders>
              <w:left w:val="single" w:sz="12" w:space="0" w:color="auto"/>
              <w:right w:val="single" w:sz="12" w:space="0" w:color="auto"/>
            </w:tcBorders>
            <w:vAlign w:val="center"/>
          </w:tcPr>
          <w:p w:rsidR="00B46D51" w:rsidRPr="00B46D51" w:rsidRDefault="00B46D51" w:rsidP="00310B54">
            <w:pPr>
              <w:rPr>
                <w:sz w:val="24"/>
                <w:szCs w:val="24"/>
              </w:rPr>
            </w:pPr>
            <w:r w:rsidRPr="00B46D51">
              <w:rPr>
                <w:sz w:val="24"/>
                <w:szCs w:val="24"/>
              </w:rPr>
              <w:t>29./30.08.2014.</w:t>
            </w:r>
          </w:p>
        </w:tc>
        <w:tc>
          <w:tcPr>
            <w:tcW w:w="992" w:type="dxa"/>
            <w:tcBorders>
              <w:left w:val="single" w:sz="12" w:space="0" w:color="auto"/>
            </w:tcBorders>
            <w:vAlign w:val="center"/>
          </w:tcPr>
          <w:p w:rsidR="00B46D51" w:rsidRPr="00B46D51" w:rsidRDefault="00B46D51" w:rsidP="00E91E4D">
            <w:pPr>
              <w:jc w:val="center"/>
              <w:rPr>
                <w:sz w:val="24"/>
                <w:szCs w:val="24"/>
              </w:rPr>
            </w:pPr>
            <w:r w:rsidRPr="00B46D51">
              <w:rPr>
                <w:sz w:val="24"/>
                <w:szCs w:val="24"/>
              </w:rPr>
              <w:t>39</w:t>
            </w:r>
          </w:p>
        </w:tc>
        <w:tc>
          <w:tcPr>
            <w:tcW w:w="1290" w:type="dxa"/>
            <w:vAlign w:val="center"/>
          </w:tcPr>
          <w:p w:rsidR="00B46D51" w:rsidRPr="00B46D51" w:rsidRDefault="00B46D51" w:rsidP="00E91E4D">
            <w:pPr>
              <w:jc w:val="center"/>
              <w:rPr>
                <w:sz w:val="24"/>
                <w:szCs w:val="24"/>
              </w:rPr>
            </w:pPr>
            <w:r w:rsidRPr="00B46D51">
              <w:rPr>
                <w:sz w:val="24"/>
                <w:szCs w:val="24"/>
              </w:rPr>
              <w:t>0</w:t>
            </w:r>
          </w:p>
        </w:tc>
        <w:tc>
          <w:tcPr>
            <w:tcW w:w="1839" w:type="dxa"/>
            <w:tcBorders>
              <w:right w:val="single" w:sz="12" w:space="0" w:color="auto"/>
            </w:tcBorders>
          </w:tcPr>
          <w:p w:rsidR="00B46D51" w:rsidRPr="00B46D51" w:rsidRDefault="00B46D51" w:rsidP="009B450A">
            <w:pPr>
              <w:spacing w:after="200" w:line="276" w:lineRule="auto"/>
              <w:jc w:val="center"/>
              <w:rPr>
                <w:sz w:val="24"/>
                <w:szCs w:val="24"/>
              </w:rPr>
            </w:pPr>
          </w:p>
        </w:tc>
      </w:tr>
      <w:tr w:rsidR="00B46D51" w:rsidTr="00B6298C">
        <w:tc>
          <w:tcPr>
            <w:tcW w:w="2802" w:type="dxa"/>
            <w:tcBorders>
              <w:left w:val="single" w:sz="12" w:space="0" w:color="auto"/>
              <w:bottom w:val="single" w:sz="12" w:space="0" w:color="auto"/>
              <w:right w:val="single" w:sz="12" w:space="0" w:color="auto"/>
            </w:tcBorders>
            <w:vAlign w:val="center"/>
          </w:tcPr>
          <w:p w:rsidR="00B46D51" w:rsidRPr="00B46D51" w:rsidRDefault="00B46D51" w:rsidP="00E91E4D">
            <w:pPr>
              <w:rPr>
                <w:sz w:val="24"/>
                <w:szCs w:val="24"/>
              </w:rPr>
            </w:pPr>
            <w:r w:rsidRPr="00B46D51">
              <w:rPr>
                <w:sz w:val="24"/>
                <w:szCs w:val="24"/>
              </w:rPr>
              <w:t xml:space="preserve">Riežupes </w:t>
            </w:r>
            <w:proofErr w:type="spellStart"/>
            <w:r w:rsidRPr="00B46D51">
              <w:rPr>
                <w:sz w:val="24"/>
                <w:szCs w:val="24"/>
              </w:rPr>
              <w:t>smilšalas</w:t>
            </w:r>
            <w:proofErr w:type="spellEnd"/>
          </w:p>
        </w:tc>
        <w:tc>
          <w:tcPr>
            <w:tcW w:w="2268" w:type="dxa"/>
            <w:tcBorders>
              <w:left w:val="single" w:sz="12" w:space="0" w:color="auto"/>
              <w:bottom w:val="single" w:sz="12" w:space="0" w:color="auto"/>
              <w:right w:val="single" w:sz="12" w:space="0" w:color="auto"/>
            </w:tcBorders>
            <w:vAlign w:val="center"/>
          </w:tcPr>
          <w:p w:rsidR="00B46D51" w:rsidRPr="00B46D51" w:rsidRDefault="00B46D51" w:rsidP="00310B54">
            <w:pPr>
              <w:rPr>
                <w:sz w:val="24"/>
                <w:szCs w:val="24"/>
              </w:rPr>
            </w:pPr>
            <w:r w:rsidRPr="00B46D51">
              <w:rPr>
                <w:sz w:val="24"/>
                <w:szCs w:val="24"/>
              </w:rPr>
              <w:t>04./05.09.2014.</w:t>
            </w:r>
          </w:p>
        </w:tc>
        <w:tc>
          <w:tcPr>
            <w:tcW w:w="992" w:type="dxa"/>
            <w:tcBorders>
              <w:left w:val="single" w:sz="12" w:space="0" w:color="auto"/>
              <w:bottom w:val="single" w:sz="12" w:space="0" w:color="auto"/>
            </w:tcBorders>
            <w:vAlign w:val="center"/>
          </w:tcPr>
          <w:p w:rsidR="00B46D51" w:rsidRPr="00B46D51" w:rsidRDefault="00B46D51" w:rsidP="00E91E4D">
            <w:pPr>
              <w:jc w:val="center"/>
              <w:rPr>
                <w:sz w:val="24"/>
                <w:szCs w:val="24"/>
              </w:rPr>
            </w:pPr>
            <w:r w:rsidRPr="00B46D51">
              <w:rPr>
                <w:sz w:val="24"/>
                <w:szCs w:val="24"/>
              </w:rPr>
              <w:t>7</w:t>
            </w:r>
          </w:p>
        </w:tc>
        <w:tc>
          <w:tcPr>
            <w:tcW w:w="1290" w:type="dxa"/>
            <w:tcBorders>
              <w:bottom w:val="single" w:sz="12" w:space="0" w:color="auto"/>
            </w:tcBorders>
            <w:vAlign w:val="center"/>
          </w:tcPr>
          <w:p w:rsidR="00B46D51" w:rsidRPr="00B46D51" w:rsidRDefault="00B46D51" w:rsidP="00E91E4D">
            <w:pPr>
              <w:jc w:val="center"/>
              <w:rPr>
                <w:sz w:val="24"/>
                <w:szCs w:val="24"/>
              </w:rPr>
            </w:pPr>
            <w:r w:rsidRPr="00B46D51">
              <w:rPr>
                <w:sz w:val="24"/>
                <w:szCs w:val="24"/>
              </w:rPr>
              <w:t>0</w:t>
            </w:r>
          </w:p>
        </w:tc>
        <w:tc>
          <w:tcPr>
            <w:tcW w:w="1839" w:type="dxa"/>
            <w:tcBorders>
              <w:bottom w:val="single" w:sz="12" w:space="0" w:color="auto"/>
              <w:right w:val="single" w:sz="12" w:space="0" w:color="auto"/>
            </w:tcBorders>
          </w:tcPr>
          <w:p w:rsidR="00B46D51" w:rsidRPr="00B46D51" w:rsidRDefault="00B46D51" w:rsidP="009B450A">
            <w:pPr>
              <w:spacing w:after="200" w:line="276" w:lineRule="auto"/>
              <w:jc w:val="center"/>
              <w:rPr>
                <w:sz w:val="24"/>
                <w:szCs w:val="24"/>
              </w:rPr>
            </w:pPr>
          </w:p>
        </w:tc>
      </w:tr>
      <w:tr w:rsidR="00B46D51" w:rsidTr="00B6298C">
        <w:tc>
          <w:tcPr>
            <w:tcW w:w="2802" w:type="dxa"/>
            <w:tcBorders>
              <w:top w:val="single" w:sz="12" w:space="0" w:color="auto"/>
              <w:left w:val="single" w:sz="12" w:space="0" w:color="auto"/>
              <w:bottom w:val="single" w:sz="12" w:space="0" w:color="auto"/>
              <w:right w:val="single" w:sz="12" w:space="0" w:color="auto"/>
            </w:tcBorders>
            <w:vAlign w:val="center"/>
          </w:tcPr>
          <w:p w:rsidR="00B46D51" w:rsidRPr="00B46D51" w:rsidRDefault="00B46D51" w:rsidP="00310B54">
            <w:pPr>
              <w:rPr>
                <w:b/>
                <w:bCs/>
                <w:sz w:val="24"/>
                <w:szCs w:val="24"/>
              </w:rPr>
            </w:pPr>
            <w:r w:rsidRPr="00B46D51">
              <w:rPr>
                <w:b/>
                <w:bCs/>
                <w:sz w:val="24"/>
                <w:szCs w:val="24"/>
              </w:rPr>
              <w:t xml:space="preserve">Kopējais paraugu skaits </w:t>
            </w:r>
          </w:p>
        </w:tc>
        <w:tc>
          <w:tcPr>
            <w:tcW w:w="2268" w:type="dxa"/>
            <w:tcBorders>
              <w:top w:val="single" w:sz="12" w:space="0" w:color="auto"/>
              <w:left w:val="single" w:sz="12" w:space="0" w:color="auto"/>
              <w:bottom w:val="single" w:sz="12" w:space="0" w:color="auto"/>
              <w:right w:val="single" w:sz="12" w:space="0" w:color="auto"/>
            </w:tcBorders>
            <w:vAlign w:val="center"/>
          </w:tcPr>
          <w:p w:rsidR="00B46D51" w:rsidRPr="00B46D51" w:rsidRDefault="00B46D51" w:rsidP="00E91E4D">
            <w:pPr>
              <w:rPr>
                <w:sz w:val="24"/>
                <w:szCs w:val="24"/>
              </w:rPr>
            </w:pPr>
            <w:r w:rsidRPr="00B46D51">
              <w:rPr>
                <w:sz w:val="24"/>
                <w:szCs w:val="24"/>
              </w:rPr>
              <w:t>2013- 2014</w:t>
            </w:r>
          </w:p>
        </w:tc>
        <w:tc>
          <w:tcPr>
            <w:tcW w:w="992" w:type="dxa"/>
            <w:tcBorders>
              <w:top w:val="single" w:sz="12" w:space="0" w:color="auto"/>
              <w:left w:val="single" w:sz="12" w:space="0" w:color="auto"/>
              <w:bottom w:val="single" w:sz="12" w:space="0" w:color="auto"/>
            </w:tcBorders>
            <w:vAlign w:val="center"/>
          </w:tcPr>
          <w:p w:rsidR="00B46D51" w:rsidRPr="00B46D51" w:rsidRDefault="00B46D51" w:rsidP="00E91E4D">
            <w:pPr>
              <w:jc w:val="center"/>
              <w:rPr>
                <w:b/>
                <w:bCs/>
                <w:sz w:val="24"/>
                <w:szCs w:val="24"/>
              </w:rPr>
            </w:pPr>
            <w:r w:rsidRPr="00B46D51">
              <w:rPr>
                <w:b/>
                <w:bCs/>
                <w:sz w:val="24"/>
                <w:szCs w:val="24"/>
              </w:rPr>
              <w:t>109</w:t>
            </w:r>
          </w:p>
        </w:tc>
        <w:tc>
          <w:tcPr>
            <w:tcW w:w="1290" w:type="dxa"/>
            <w:tcBorders>
              <w:top w:val="single" w:sz="12" w:space="0" w:color="auto"/>
              <w:bottom w:val="single" w:sz="12" w:space="0" w:color="auto"/>
            </w:tcBorders>
            <w:vAlign w:val="center"/>
          </w:tcPr>
          <w:p w:rsidR="00B46D51" w:rsidRPr="00B46D51" w:rsidRDefault="00B46D51" w:rsidP="00E91E4D">
            <w:pPr>
              <w:jc w:val="center"/>
              <w:rPr>
                <w:b/>
                <w:bCs/>
                <w:sz w:val="24"/>
                <w:szCs w:val="24"/>
              </w:rPr>
            </w:pPr>
            <w:r w:rsidRPr="00B46D51">
              <w:rPr>
                <w:b/>
                <w:bCs/>
                <w:sz w:val="24"/>
                <w:szCs w:val="24"/>
              </w:rPr>
              <w:t>7</w:t>
            </w:r>
          </w:p>
        </w:tc>
        <w:tc>
          <w:tcPr>
            <w:tcW w:w="1839" w:type="dxa"/>
            <w:tcBorders>
              <w:top w:val="single" w:sz="12" w:space="0" w:color="auto"/>
              <w:bottom w:val="single" w:sz="12" w:space="0" w:color="auto"/>
              <w:right w:val="single" w:sz="12" w:space="0" w:color="auto"/>
            </w:tcBorders>
          </w:tcPr>
          <w:p w:rsidR="00B46D51" w:rsidRPr="00B46D51" w:rsidRDefault="00B46D51" w:rsidP="009B450A">
            <w:pPr>
              <w:spacing w:after="200" w:line="276" w:lineRule="auto"/>
              <w:jc w:val="center"/>
              <w:rPr>
                <w:sz w:val="24"/>
                <w:szCs w:val="24"/>
              </w:rPr>
            </w:pPr>
          </w:p>
        </w:tc>
      </w:tr>
    </w:tbl>
    <w:p w:rsidR="009B450A" w:rsidRPr="009B450A" w:rsidRDefault="009B450A" w:rsidP="009B450A">
      <w:pPr>
        <w:spacing w:after="200" w:line="276" w:lineRule="auto"/>
        <w:jc w:val="center"/>
      </w:pPr>
    </w:p>
    <w:p w:rsidR="00CB27D5" w:rsidRDefault="00CB27D5">
      <w:pPr>
        <w:spacing w:after="200" w:line="276" w:lineRule="auto"/>
        <w:rPr>
          <w:b/>
        </w:rPr>
      </w:pPr>
      <w:r>
        <w:rPr>
          <w:b/>
        </w:rPr>
        <w:br w:type="page"/>
      </w:r>
    </w:p>
    <w:p w:rsidR="00E9270D" w:rsidRPr="00B049E5" w:rsidRDefault="00E9270D" w:rsidP="00E9270D">
      <w:pPr>
        <w:pStyle w:val="naiskr"/>
        <w:jc w:val="center"/>
        <w:rPr>
          <w:sz w:val="32"/>
          <w:szCs w:val="32"/>
          <w:lang w:val="lv-LV"/>
        </w:rPr>
      </w:pPr>
      <w:r w:rsidRPr="00B049E5">
        <w:rPr>
          <w:sz w:val="32"/>
          <w:szCs w:val="32"/>
          <w:lang w:val="lv-LV"/>
        </w:rPr>
        <w:lastRenderedPageBreak/>
        <w:t>Pielikumi</w:t>
      </w:r>
    </w:p>
    <w:p w:rsidR="00E9270D" w:rsidRDefault="00E9270D" w:rsidP="00E9270D">
      <w:pPr>
        <w:jc w:val="both"/>
      </w:pPr>
      <w:r w:rsidRPr="00776E35">
        <w:rPr>
          <w:b/>
        </w:rPr>
        <w:t>1.pielikums</w:t>
      </w:r>
      <w:r>
        <w:t>: „Literatūra par trakumsērgu” uz 8 lpp.</w:t>
      </w:r>
    </w:p>
    <w:p w:rsidR="00E9270D" w:rsidRDefault="00E9270D" w:rsidP="00E9270D">
      <w:pPr>
        <w:jc w:val="both"/>
      </w:pPr>
    </w:p>
    <w:p w:rsidR="00E9270D" w:rsidRDefault="00E9270D" w:rsidP="00E9270D">
      <w:pPr>
        <w:jc w:val="both"/>
      </w:pPr>
      <w:r w:rsidRPr="00776E35">
        <w:rPr>
          <w:b/>
        </w:rPr>
        <w:t>2.pielikums</w:t>
      </w:r>
      <w:r>
        <w:t>: „Dažādu trakumsērgas diagnostikas metožu saraksts” uz 2 lpp.</w:t>
      </w:r>
    </w:p>
    <w:p w:rsidR="00E9270D" w:rsidRDefault="00E9270D" w:rsidP="00E9270D">
      <w:pPr>
        <w:jc w:val="both"/>
      </w:pPr>
    </w:p>
    <w:p w:rsidR="00E9270D" w:rsidRDefault="00E9270D" w:rsidP="00E9270D">
      <w:pPr>
        <w:jc w:val="both"/>
      </w:pPr>
      <w:r w:rsidRPr="00776E35">
        <w:rPr>
          <w:b/>
        </w:rPr>
        <w:t>3.pielikums</w:t>
      </w:r>
      <w:r>
        <w:t xml:space="preserve">: „Trakumsērgas laboratoriskās diagnostikas metožu aprakstu krājums” uz </w:t>
      </w:r>
      <w:r w:rsidR="0032440B" w:rsidRPr="00FC659B">
        <w:t>62</w:t>
      </w:r>
      <w:r>
        <w:t xml:space="preserve"> lpp.</w:t>
      </w:r>
    </w:p>
    <w:p w:rsidR="00E9270D" w:rsidRDefault="00E9270D" w:rsidP="00E9270D">
      <w:pPr>
        <w:jc w:val="both"/>
      </w:pPr>
    </w:p>
    <w:p w:rsidR="00E9270D" w:rsidRDefault="00E9270D" w:rsidP="00E9270D">
      <w:pPr>
        <w:jc w:val="both"/>
        <w:rPr>
          <w:rFonts w:eastAsiaTheme="minorHAnsi"/>
          <w:bCs/>
        </w:rPr>
      </w:pPr>
      <w:r w:rsidRPr="00776E35">
        <w:rPr>
          <w:b/>
        </w:rPr>
        <w:t>4.pielikums</w:t>
      </w:r>
      <w:r>
        <w:t>: „</w:t>
      </w:r>
      <w:proofErr w:type="spellStart"/>
      <w:r w:rsidRPr="006C6B0F">
        <w:rPr>
          <w:rFonts w:eastAsiaTheme="minorHAnsi"/>
          <w:bCs/>
        </w:rPr>
        <w:t>Report</w:t>
      </w:r>
      <w:proofErr w:type="spellEnd"/>
      <w:r w:rsidRPr="006C6B0F">
        <w:rPr>
          <w:rFonts w:eastAsiaTheme="minorHAnsi"/>
          <w:bCs/>
        </w:rPr>
        <w:t xml:space="preserve"> </w:t>
      </w:r>
      <w:proofErr w:type="spellStart"/>
      <w:r w:rsidRPr="006C6B0F">
        <w:rPr>
          <w:rFonts w:eastAsiaTheme="minorHAnsi"/>
          <w:bCs/>
        </w:rPr>
        <w:t>on</w:t>
      </w:r>
      <w:proofErr w:type="spellEnd"/>
      <w:r w:rsidRPr="006C6B0F">
        <w:rPr>
          <w:rFonts w:eastAsiaTheme="minorHAnsi"/>
          <w:bCs/>
        </w:rPr>
        <w:t xml:space="preserve"> </w:t>
      </w:r>
      <w:proofErr w:type="spellStart"/>
      <w:r w:rsidRPr="006C6B0F">
        <w:rPr>
          <w:rFonts w:eastAsiaTheme="minorHAnsi"/>
          <w:bCs/>
        </w:rPr>
        <w:t>visit</w:t>
      </w:r>
      <w:proofErr w:type="spellEnd"/>
      <w:r w:rsidRPr="006C6B0F">
        <w:rPr>
          <w:rFonts w:eastAsiaTheme="minorHAnsi"/>
          <w:bCs/>
        </w:rPr>
        <w:t xml:space="preserve"> </w:t>
      </w:r>
      <w:proofErr w:type="spellStart"/>
      <w:r w:rsidRPr="006C6B0F">
        <w:rPr>
          <w:rFonts w:eastAsiaTheme="minorHAnsi"/>
          <w:bCs/>
        </w:rPr>
        <w:t>from</w:t>
      </w:r>
      <w:proofErr w:type="spellEnd"/>
      <w:r w:rsidRPr="006C6B0F">
        <w:rPr>
          <w:rFonts w:eastAsiaTheme="minorHAnsi"/>
          <w:bCs/>
        </w:rPr>
        <w:t xml:space="preserve"> 8 to 12 </w:t>
      </w:r>
      <w:proofErr w:type="spellStart"/>
      <w:r w:rsidRPr="006C6B0F">
        <w:rPr>
          <w:rFonts w:eastAsiaTheme="minorHAnsi"/>
          <w:bCs/>
        </w:rPr>
        <w:t>July</w:t>
      </w:r>
      <w:proofErr w:type="spellEnd"/>
      <w:r w:rsidRPr="006C6B0F">
        <w:rPr>
          <w:rFonts w:eastAsiaTheme="minorHAnsi"/>
          <w:bCs/>
        </w:rPr>
        <w:t xml:space="preserve"> 2013</w:t>
      </w:r>
      <w:r>
        <w:rPr>
          <w:rFonts w:eastAsiaTheme="minorHAnsi"/>
          <w:bCs/>
        </w:rPr>
        <w:t>” uz 8 lpp.</w:t>
      </w:r>
    </w:p>
    <w:p w:rsidR="00E9270D" w:rsidRDefault="00E9270D" w:rsidP="00E9270D">
      <w:pPr>
        <w:jc w:val="both"/>
        <w:rPr>
          <w:rFonts w:eastAsiaTheme="minorHAnsi"/>
          <w:bCs/>
        </w:rPr>
      </w:pPr>
    </w:p>
    <w:p w:rsidR="00E9270D" w:rsidRDefault="00E9270D" w:rsidP="00E9270D">
      <w:pPr>
        <w:jc w:val="both"/>
        <w:rPr>
          <w:rFonts w:eastAsiaTheme="minorHAnsi"/>
          <w:bCs/>
        </w:rPr>
      </w:pPr>
      <w:r w:rsidRPr="00776E35">
        <w:rPr>
          <w:rFonts w:eastAsiaTheme="minorHAnsi"/>
          <w:b/>
          <w:bCs/>
        </w:rPr>
        <w:t>5.pielikums</w:t>
      </w:r>
      <w:r>
        <w:rPr>
          <w:rFonts w:eastAsiaTheme="minorHAnsi"/>
          <w:bCs/>
        </w:rPr>
        <w:t>: „Laboratorijas telpu renovācija – tehniskais projekts, vispārējā daļa, arhitektūras risinājums” uz 10 lpp.</w:t>
      </w:r>
    </w:p>
    <w:p w:rsidR="00E9270D" w:rsidRDefault="00E9270D" w:rsidP="00E9270D">
      <w:pPr>
        <w:jc w:val="both"/>
        <w:rPr>
          <w:rFonts w:eastAsiaTheme="minorHAnsi"/>
          <w:bCs/>
        </w:rPr>
      </w:pPr>
    </w:p>
    <w:p w:rsidR="00E9270D" w:rsidRDefault="00E9270D" w:rsidP="00E9270D">
      <w:pPr>
        <w:jc w:val="both"/>
        <w:rPr>
          <w:rFonts w:eastAsiaTheme="minorHAnsi"/>
          <w:bCs/>
        </w:rPr>
      </w:pPr>
      <w:r w:rsidRPr="00776E35">
        <w:rPr>
          <w:rFonts w:eastAsiaTheme="minorHAnsi"/>
          <w:b/>
          <w:bCs/>
        </w:rPr>
        <w:t>5.1.pielikums</w:t>
      </w:r>
      <w:r>
        <w:rPr>
          <w:rFonts w:eastAsiaTheme="minorHAnsi"/>
          <w:bCs/>
        </w:rPr>
        <w:t>: „Plāns ar apgaismošanas tīkliem” uz 1 lpp.</w:t>
      </w:r>
    </w:p>
    <w:p w:rsidR="00E9270D" w:rsidRDefault="00E9270D" w:rsidP="00E9270D">
      <w:pPr>
        <w:jc w:val="both"/>
        <w:rPr>
          <w:rFonts w:eastAsiaTheme="minorHAnsi"/>
          <w:bCs/>
        </w:rPr>
      </w:pPr>
    </w:p>
    <w:p w:rsidR="00E9270D" w:rsidRDefault="00E9270D" w:rsidP="00E9270D">
      <w:pPr>
        <w:jc w:val="both"/>
        <w:rPr>
          <w:rFonts w:eastAsiaTheme="minorHAnsi"/>
          <w:bCs/>
        </w:rPr>
      </w:pPr>
      <w:r w:rsidRPr="00776E35">
        <w:rPr>
          <w:rFonts w:eastAsiaTheme="minorHAnsi"/>
          <w:b/>
          <w:bCs/>
        </w:rPr>
        <w:t>5.2.pielikums</w:t>
      </w:r>
      <w:r>
        <w:rPr>
          <w:rFonts w:eastAsiaTheme="minorHAnsi"/>
          <w:bCs/>
        </w:rPr>
        <w:t>: „Laboratorijas elektroapgādes paskaidrojuma raksts” uz 1 lpp.</w:t>
      </w:r>
    </w:p>
    <w:p w:rsidR="00E9270D" w:rsidRDefault="00E9270D" w:rsidP="00E9270D">
      <w:pPr>
        <w:jc w:val="both"/>
        <w:rPr>
          <w:rFonts w:eastAsiaTheme="minorHAnsi"/>
          <w:bCs/>
        </w:rPr>
      </w:pPr>
    </w:p>
    <w:p w:rsidR="00E9270D" w:rsidRDefault="00E9270D" w:rsidP="00E9270D">
      <w:pPr>
        <w:jc w:val="both"/>
      </w:pPr>
      <w:r w:rsidRPr="00776E35">
        <w:rPr>
          <w:rFonts w:eastAsiaTheme="minorHAnsi"/>
          <w:b/>
          <w:bCs/>
        </w:rPr>
        <w:t>5.3.pielikums</w:t>
      </w:r>
      <w:r w:rsidRPr="003C0B39">
        <w:rPr>
          <w:rFonts w:eastAsiaTheme="minorHAnsi"/>
          <w:bCs/>
        </w:rPr>
        <w:t>: „</w:t>
      </w:r>
      <w:r w:rsidRPr="003C0B39">
        <w:t>Apsardzes, ugunsgrēka signalizācija, piekļuves kontroles sistēma, durvju automātika</w:t>
      </w:r>
      <w:r>
        <w:t>” uz 2 lpp.</w:t>
      </w:r>
    </w:p>
    <w:p w:rsidR="00E9270D" w:rsidRDefault="00E9270D" w:rsidP="00E9270D">
      <w:pPr>
        <w:jc w:val="both"/>
      </w:pPr>
    </w:p>
    <w:p w:rsidR="00E9270D" w:rsidRPr="003C0B39" w:rsidRDefault="00E9270D" w:rsidP="00E9270D">
      <w:pPr>
        <w:jc w:val="both"/>
      </w:pPr>
      <w:r w:rsidRPr="00776E35">
        <w:rPr>
          <w:b/>
        </w:rPr>
        <w:t>5.4.pielikums</w:t>
      </w:r>
      <w:r>
        <w:t>: „Paskaidrojuma raksts – ventilācija” uz 1 lpp.</w:t>
      </w:r>
    </w:p>
    <w:p w:rsidR="00E9270D" w:rsidRDefault="00E9270D" w:rsidP="00E9270D">
      <w:pPr>
        <w:jc w:val="both"/>
        <w:rPr>
          <w:sz w:val="28"/>
          <w:szCs w:val="28"/>
        </w:rPr>
      </w:pPr>
    </w:p>
    <w:p w:rsidR="00E9270D" w:rsidRDefault="00E9270D" w:rsidP="00E9270D">
      <w:pPr>
        <w:jc w:val="both"/>
        <w:rPr>
          <w:sz w:val="28"/>
          <w:szCs w:val="28"/>
        </w:rPr>
      </w:pPr>
    </w:p>
    <w:p w:rsidR="00E9270D" w:rsidRDefault="00E9270D" w:rsidP="00E9270D">
      <w:pPr>
        <w:jc w:val="both"/>
        <w:rPr>
          <w:sz w:val="28"/>
          <w:szCs w:val="28"/>
        </w:rPr>
      </w:pPr>
    </w:p>
    <w:p w:rsidR="00E9270D" w:rsidRDefault="00E9270D" w:rsidP="00E9270D">
      <w:pPr>
        <w:jc w:val="both"/>
        <w:rPr>
          <w:sz w:val="28"/>
          <w:szCs w:val="28"/>
        </w:rPr>
      </w:pPr>
    </w:p>
    <w:p w:rsidR="00E9270D" w:rsidRPr="009116DC" w:rsidRDefault="00E9270D" w:rsidP="00E9270D">
      <w:pPr>
        <w:jc w:val="both"/>
        <w:rPr>
          <w:sz w:val="28"/>
          <w:szCs w:val="28"/>
        </w:rPr>
      </w:pPr>
      <w:r>
        <w:rPr>
          <w:sz w:val="28"/>
          <w:szCs w:val="28"/>
        </w:rPr>
        <w:t>Projekta vadītāja:                                     Ieva Rodze</w:t>
      </w:r>
    </w:p>
    <w:p w:rsidR="00E9270D" w:rsidRDefault="00E9270D" w:rsidP="00E9270D"/>
    <w:p w:rsidR="00E9270D" w:rsidRDefault="00E9270D" w:rsidP="00E9270D"/>
    <w:p w:rsidR="00E9270D" w:rsidRDefault="00E9270D" w:rsidP="00E9270D">
      <w:r w:rsidRPr="00FC659B">
        <w:t>201</w:t>
      </w:r>
      <w:r w:rsidR="00D35166" w:rsidRPr="00FC659B">
        <w:t>4</w:t>
      </w:r>
      <w:r w:rsidR="00FC659B" w:rsidRPr="00FC659B">
        <w:t>.gada 18</w:t>
      </w:r>
      <w:r w:rsidRPr="00FC659B">
        <w:t>.novembrī</w:t>
      </w:r>
    </w:p>
    <w:p w:rsidR="00F21FED" w:rsidRDefault="00F21FED"/>
    <w:sectPr w:rsidR="00F21FED" w:rsidSect="009B450A">
      <w:pgSz w:w="11906" w:h="16838"/>
      <w:pgMar w:top="1440" w:right="1134"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397" w:rsidRDefault="00C61397" w:rsidP="00AB4722">
      <w:r>
        <w:separator/>
      </w:r>
    </w:p>
  </w:endnote>
  <w:endnote w:type="continuationSeparator" w:id="0">
    <w:p w:rsidR="00C61397" w:rsidRDefault="00C61397" w:rsidP="00AB47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397" w:rsidRDefault="00C61397" w:rsidP="00AB4722">
      <w:r>
        <w:separator/>
      </w:r>
    </w:p>
  </w:footnote>
  <w:footnote w:type="continuationSeparator" w:id="0">
    <w:p w:rsidR="00C61397" w:rsidRDefault="00C61397" w:rsidP="00AB4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91E4D" w:rsidRDefault="00FE6CCF">
        <w:pPr>
          <w:pStyle w:val="Header"/>
          <w:jc w:val="right"/>
        </w:pPr>
        <w:r w:rsidRPr="00961E82">
          <w:fldChar w:fldCharType="begin"/>
        </w:r>
        <w:r w:rsidR="00E91E4D" w:rsidRPr="00961E82">
          <w:instrText xml:space="preserve"> PAGE </w:instrText>
        </w:r>
        <w:r w:rsidRPr="00961E82">
          <w:fldChar w:fldCharType="separate"/>
        </w:r>
        <w:r w:rsidR="00961E82">
          <w:rPr>
            <w:noProof/>
          </w:rPr>
          <w:t>13</w:t>
        </w:r>
        <w:r w:rsidRPr="00961E82">
          <w:fldChar w:fldCharType="end"/>
        </w:r>
      </w:p>
    </w:sdtContent>
  </w:sdt>
  <w:p w:rsidR="00E91E4D" w:rsidRDefault="00E91E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20DC"/>
    <w:multiLevelType w:val="hybridMultilevel"/>
    <w:tmpl w:val="C320139E"/>
    <w:lvl w:ilvl="0" w:tplc="3C5C0D0C">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1F928A9"/>
    <w:multiLevelType w:val="hybridMultilevel"/>
    <w:tmpl w:val="303E026E"/>
    <w:lvl w:ilvl="0" w:tplc="F034C41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2DF2D3A"/>
    <w:multiLevelType w:val="hybridMultilevel"/>
    <w:tmpl w:val="94BC75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60107B4"/>
    <w:multiLevelType w:val="hybridMultilevel"/>
    <w:tmpl w:val="DA5E06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E2B171C"/>
    <w:multiLevelType w:val="hybridMultilevel"/>
    <w:tmpl w:val="78DAC19E"/>
    <w:lvl w:ilvl="0" w:tplc="04260001">
      <w:start w:val="1"/>
      <w:numFmt w:val="bullet"/>
      <w:lvlText w:val=""/>
      <w:lvlJc w:val="left"/>
      <w:pPr>
        <w:ind w:left="765"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nsid w:val="58FF04B2"/>
    <w:multiLevelType w:val="hybridMultilevel"/>
    <w:tmpl w:val="15F6D336"/>
    <w:lvl w:ilvl="0" w:tplc="D8468E50">
      <w:start w:val="2"/>
      <w:numFmt w:val="decimal"/>
      <w:lvlText w:val="%1."/>
      <w:lvlJc w:val="left"/>
      <w:pPr>
        <w:ind w:left="1428" w:hanging="360"/>
      </w:pPr>
      <w:rPr>
        <w:rFonts w:hint="default"/>
      </w:rPr>
    </w:lvl>
    <w:lvl w:ilvl="1" w:tplc="04260019" w:tentative="1">
      <w:start w:val="1"/>
      <w:numFmt w:val="lowerLetter"/>
      <w:lvlText w:val="%2."/>
      <w:lvlJc w:val="left"/>
      <w:pPr>
        <w:ind w:left="2148" w:hanging="360"/>
      </w:pPr>
    </w:lvl>
    <w:lvl w:ilvl="2" w:tplc="0426001B">
      <w:start w:val="1"/>
      <w:numFmt w:val="lowerRoman"/>
      <w:lvlText w:val="%3."/>
      <w:lvlJc w:val="right"/>
      <w:pPr>
        <w:ind w:left="2868" w:hanging="180"/>
      </w:pPr>
    </w:lvl>
    <w:lvl w:ilvl="3" w:tplc="0426000F">
      <w:start w:val="1"/>
      <w:numFmt w:val="decimal"/>
      <w:lvlText w:val="%4."/>
      <w:lvlJc w:val="left"/>
      <w:pPr>
        <w:ind w:left="3588" w:hanging="360"/>
      </w:pPr>
    </w:lvl>
    <w:lvl w:ilvl="4" w:tplc="04260019" w:tentative="1">
      <w:start w:val="1"/>
      <w:numFmt w:val="lowerLetter"/>
      <w:lvlText w:val="%5."/>
      <w:lvlJc w:val="left"/>
      <w:pPr>
        <w:ind w:left="4308" w:hanging="360"/>
      </w:pPr>
    </w:lvl>
    <w:lvl w:ilvl="5" w:tplc="0426001B" w:tentative="1">
      <w:start w:val="1"/>
      <w:numFmt w:val="lowerRoman"/>
      <w:lvlText w:val="%6."/>
      <w:lvlJc w:val="right"/>
      <w:pPr>
        <w:ind w:left="5028" w:hanging="180"/>
      </w:pPr>
    </w:lvl>
    <w:lvl w:ilvl="6" w:tplc="0426000F" w:tentative="1">
      <w:start w:val="1"/>
      <w:numFmt w:val="decimal"/>
      <w:lvlText w:val="%7."/>
      <w:lvlJc w:val="left"/>
      <w:pPr>
        <w:ind w:left="5748" w:hanging="360"/>
      </w:pPr>
    </w:lvl>
    <w:lvl w:ilvl="7" w:tplc="04260019" w:tentative="1">
      <w:start w:val="1"/>
      <w:numFmt w:val="lowerLetter"/>
      <w:lvlText w:val="%8."/>
      <w:lvlJc w:val="left"/>
      <w:pPr>
        <w:ind w:left="6468" w:hanging="360"/>
      </w:pPr>
    </w:lvl>
    <w:lvl w:ilvl="8" w:tplc="0426001B" w:tentative="1">
      <w:start w:val="1"/>
      <w:numFmt w:val="lowerRoman"/>
      <w:lvlText w:val="%9."/>
      <w:lvlJc w:val="right"/>
      <w:pPr>
        <w:ind w:left="7188" w:hanging="180"/>
      </w:pPr>
    </w:lvl>
  </w:abstractNum>
  <w:abstractNum w:abstractNumId="6">
    <w:nsid w:val="67027200"/>
    <w:multiLevelType w:val="hybridMultilevel"/>
    <w:tmpl w:val="9C32CE7C"/>
    <w:lvl w:ilvl="0" w:tplc="E68C1E30">
      <w:start w:val="1"/>
      <w:numFmt w:val="decimal"/>
      <w:lvlText w:val="%1."/>
      <w:lvlJc w:val="left"/>
      <w:pPr>
        <w:ind w:left="106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7">
    <w:nsid w:val="671A199C"/>
    <w:multiLevelType w:val="multilevel"/>
    <w:tmpl w:val="F118BE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BA6086"/>
    <w:multiLevelType w:val="hybridMultilevel"/>
    <w:tmpl w:val="A3CA06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3F66A22"/>
    <w:multiLevelType w:val="hybridMultilevel"/>
    <w:tmpl w:val="83583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0"/>
  </w:num>
  <w:num w:numId="6">
    <w:abstractNumId w:val="9"/>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9270D"/>
    <w:rsid w:val="00005811"/>
    <w:rsid w:val="000103B3"/>
    <w:rsid w:val="00050400"/>
    <w:rsid w:val="0006182D"/>
    <w:rsid w:val="00095207"/>
    <w:rsid w:val="000977D8"/>
    <w:rsid w:val="000A0AC1"/>
    <w:rsid w:val="000A7EEF"/>
    <w:rsid w:val="000E3259"/>
    <w:rsid w:val="00181353"/>
    <w:rsid w:val="001D13CC"/>
    <w:rsid w:val="00277803"/>
    <w:rsid w:val="002A5731"/>
    <w:rsid w:val="00307899"/>
    <w:rsid w:val="00310B54"/>
    <w:rsid w:val="0032440B"/>
    <w:rsid w:val="00350261"/>
    <w:rsid w:val="003C2DE0"/>
    <w:rsid w:val="00443E94"/>
    <w:rsid w:val="00490AA4"/>
    <w:rsid w:val="004B4739"/>
    <w:rsid w:val="004C6737"/>
    <w:rsid w:val="004C76DE"/>
    <w:rsid w:val="00595F99"/>
    <w:rsid w:val="005D28F4"/>
    <w:rsid w:val="0067571C"/>
    <w:rsid w:val="006A1409"/>
    <w:rsid w:val="006A436A"/>
    <w:rsid w:val="006C65A4"/>
    <w:rsid w:val="006C729D"/>
    <w:rsid w:val="006F3550"/>
    <w:rsid w:val="007173F8"/>
    <w:rsid w:val="00721CB8"/>
    <w:rsid w:val="00732627"/>
    <w:rsid w:val="00743BC0"/>
    <w:rsid w:val="007677C3"/>
    <w:rsid w:val="007B7A1F"/>
    <w:rsid w:val="007D3210"/>
    <w:rsid w:val="007D6240"/>
    <w:rsid w:val="007F605E"/>
    <w:rsid w:val="00871B08"/>
    <w:rsid w:val="00881689"/>
    <w:rsid w:val="0089630C"/>
    <w:rsid w:val="00896705"/>
    <w:rsid w:val="00906E62"/>
    <w:rsid w:val="00935947"/>
    <w:rsid w:val="00952E82"/>
    <w:rsid w:val="00961E82"/>
    <w:rsid w:val="00995029"/>
    <w:rsid w:val="009B1B27"/>
    <w:rsid w:val="009B450A"/>
    <w:rsid w:val="009D10D3"/>
    <w:rsid w:val="009E11C9"/>
    <w:rsid w:val="00A430B6"/>
    <w:rsid w:val="00A55A23"/>
    <w:rsid w:val="00A72C2A"/>
    <w:rsid w:val="00AB4722"/>
    <w:rsid w:val="00AB6ECF"/>
    <w:rsid w:val="00AD3AF5"/>
    <w:rsid w:val="00AE5850"/>
    <w:rsid w:val="00B178F4"/>
    <w:rsid w:val="00B46D51"/>
    <w:rsid w:val="00B6042D"/>
    <w:rsid w:val="00B6298C"/>
    <w:rsid w:val="00B9747D"/>
    <w:rsid w:val="00BD23EF"/>
    <w:rsid w:val="00C075B3"/>
    <w:rsid w:val="00C2433E"/>
    <w:rsid w:val="00C27931"/>
    <w:rsid w:val="00C535E9"/>
    <w:rsid w:val="00C560C1"/>
    <w:rsid w:val="00C61397"/>
    <w:rsid w:val="00C728D4"/>
    <w:rsid w:val="00C736FA"/>
    <w:rsid w:val="00CB27D5"/>
    <w:rsid w:val="00CD1D06"/>
    <w:rsid w:val="00D35166"/>
    <w:rsid w:val="00D45B83"/>
    <w:rsid w:val="00D51461"/>
    <w:rsid w:val="00D535D4"/>
    <w:rsid w:val="00DC353B"/>
    <w:rsid w:val="00E369EA"/>
    <w:rsid w:val="00E91E4D"/>
    <w:rsid w:val="00E9270D"/>
    <w:rsid w:val="00F21FED"/>
    <w:rsid w:val="00F50093"/>
    <w:rsid w:val="00FB0200"/>
    <w:rsid w:val="00FC0247"/>
    <w:rsid w:val="00FC659B"/>
    <w:rsid w:val="00FE6CC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0D"/>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5D28F4"/>
    <w:pPr>
      <w:keepNext/>
      <w:spacing w:before="120" w:after="40" w:line="360" w:lineRule="auto"/>
      <w:jc w:val="both"/>
      <w:outlineLvl w:val="2"/>
    </w:pPr>
    <w:rPr>
      <w:b/>
      <w:i/>
      <w:spacing w:val="4"/>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kr">
    <w:name w:val="naiskr"/>
    <w:basedOn w:val="Normal"/>
    <w:rsid w:val="00E9270D"/>
    <w:pPr>
      <w:spacing w:before="100" w:beforeAutospacing="1" w:after="100" w:afterAutospacing="1"/>
    </w:pPr>
    <w:rPr>
      <w:lang w:val="en-GB" w:eastAsia="en-US"/>
    </w:rPr>
  </w:style>
  <w:style w:type="character" w:customStyle="1" w:styleId="hps">
    <w:name w:val="hps"/>
    <w:basedOn w:val="DefaultParagraphFont"/>
    <w:rsid w:val="00E9270D"/>
  </w:style>
  <w:style w:type="paragraph" w:styleId="NormalWeb">
    <w:name w:val="Normal (Web)"/>
    <w:basedOn w:val="Normal"/>
    <w:rsid w:val="00E9270D"/>
    <w:pPr>
      <w:spacing w:before="100" w:beforeAutospacing="1" w:after="100" w:afterAutospacing="1"/>
    </w:pPr>
  </w:style>
  <w:style w:type="character" w:styleId="Strong">
    <w:name w:val="Strong"/>
    <w:basedOn w:val="DefaultParagraphFont"/>
    <w:qFormat/>
    <w:rsid w:val="00E9270D"/>
    <w:rPr>
      <w:b/>
      <w:bCs/>
    </w:rPr>
  </w:style>
  <w:style w:type="character" w:styleId="Emphasis">
    <w:name w:val="Emphasis"/>
    <w:basedOn w:val="DefaultParagraphFont"/>
    <w:qFormat/>
    <w:rsid w:val="00E9270D"/>
    <w:rPr>
      <w:i/>
      <w:iCs/>
    </w:rPr>
  </w:style>
  <w:style w:type="paragraph" w:styleId="BalloonText">
    <w:name w:val="Balloon Text"/>
    <w:basedOn w:val="Normal"/>
    <w:link w:val="BalloonTextChar"/>
    <w:uiPriority w:val="99"/>
    <w:semiHidden/>
    <w:unhideWhenUsed/>
    <w:rsid w:val="00E9270D"/>
    <w:rPr>
      <w:rFonts w:ascii="Tahoma" w:hAnsi="Tahoma" w:cs="Tahoma"/>
      <w:sz w:val="16"/>
      <w:szCs w:val="16"/>
    </w:rPr>
  </w:style>
  <w:style w:type="character" w:customStyle="1" w:styleId="BalloonTextChar">
    <w:name w:val="Balloon Text Char"/>
    <w:basedOn w:val="DefaultParagraphFont"/>
    <w:link w:val="BalloonText"/>
    <w:uiPriority w:val="99"/>
    <w:semiHidden/>
    <w:rsid w:val="00E9270D"/>
    <w:rPr>
      <w:rFonts w:ascii="Tahoma" w:eastAsia="Times New Roman" w:hAnsi="Tahoma" w:cs="Tahoma"/>
      <w:sz w:val="16"/>
      <w:szCs w:val="16"/>
      <w:lang w:eastAsia="lv-LV"/>
    </w:rPr>
  </w:style>
  <w:style w:type="paragraph" w:styleId="NoSpacing">
    <w:name w:val="No Spacing"/>
    <w:link w:val="NoSpacingChar"/>
    <w:uiPriority w:val="1"/>
    <w:qFormat/>
    <w:rsid w:val="00C075B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C075B3"/>
    <w:rPr>
      <w:rFonts w:ascii="Calibri" w:eastAsia="Calibri" w:hAnsi="Calibri" w:cs="Times New Roman"/>
    </w:rPr>
  </w:style>
  <w:style w:type="character" w:customStyle="1" w:styleId="Heading3Char">
    <w:name w:val="Heading 3 Char"/>
    <w:basedOn w:val="DefaultParagraphFont"/>
    <w:link w:val="Heading3"/>
    <w:rsid w:val="005D28F4"/>
    <w:rPr>
      <w:rFonts w:ascii="Times New Roman" w:eastAsia="Times New Roman" w:hAnsi="Times New Roman" w:cs="Times New Roman"/>
      <w:b/>
      <w:i/>
      <w:spacing w:val="4"/>
      <w:sz w:val="28"/>
      <w:szCs w:val="20"/>
      <w:lang w:eastAsia="lv-LV"/>
    </w:rPr>
  </w:style>
  <w:style w:type="paragraph" w:styleId="ListParagraph">
    <w:name w:val="List Paragraph"/>
    <w:basedOn w:val="Normal"/>
    <w:uiPriority w:val="34"/>
    <w:qFormat/>
    <w:rsid w:val="00952E82"/>
    <w:pPr>
      <w:ind w:left="720"/>
      <w:contextualSpacing/>
    </w:pPr>
  </w:style>
  <w:style w:type="paragraph" w:styleId="Header">
    <w:name w:val="header"/>
    <w:basedOn w:val="Normal"/>
    <w:link w:val="HeaderChar"/>
    <w:uiPriority w:val="99"/>
    <w:unhideWhenUsed/>
    <w:rsid w:val="00AB4722"/>
    <w:pPr>
      <w:tabs>
        <w:tab w:val="center" w:pos="4153"/>
        <w:tab w:val="right" w:pos="8306"/>
      </w:tabs>
    </w:pPr>
  </w:style>
  <w:style w:type="character" w:customStyle="1" w:styleId="HeaderChar">
    <w:name w:val="Header Char"/>
    <w:basedOn w:val="DefaultParagraphFont"/>
    <w:link w:val="Header"/>
    <w:uiPriority w:val="99"/>
    <w:rsid w:val="00AB4722"/>
    <w:rPr>
      <w:rFonts w:ascii="Times New Roman" w:eastAsia="Times New Roman" w:hAnsi="Times New Roman" w:cs="Times New Roman"/>
      <w:sz w:val="24"/>
      <w:szCs w:val="24"/>
      <w:lang w:eastAsia="lv-LV"/>
    </w:rPr>
  </w:style>
  <w:style w:type="paragraph" w:styleId="Footer">
    <w:name w:val="footer"/>
    <w:basedOn w:val="Normal"/>
    <w:link w:val="FooterChar"/>
    <w:uiPriority w:val="99"/>
    <w:semiHidden/>
    <w:unhideWhenUsed/>
    <w:rsid w:val="00AB4722"/>
    <w:pPr>
      <w:tabs>
        <w:tab w:val="center" w:pos="4153"/>
        <w:tab w:val="right" w:pos="8306"/>
      </w:tabs>
    </w:pPr>
  </w:style>
  <w:style w:type="character" w:customStyle="1" w:styleId="FooterChar">
    <w:name w:val="Footer Char"/>
    <w:basedOn w:val="DefaultParagraphFont"/>
    <w:link w:val="Footer"/>
    <w:uiPriority w:val="99"/>
    <w:semiHidden/>
    <w:rsid w:val="00AB4722"/>
    <w:rPr>
      <w:rFonts w:ascii="Times New Roman" w:eastAsia="Times New Roman" w:hAnsi="Times New Roman" w:cs="Times New Roman"/>
      <w:sz w:val="24"/>
      <w:szCs w:val="24"/>
      <w:lang w:eastAsia="lv-LV"/>
    </w:rPr>
  </w:style>
  <w:style w:type="table" w:styleId="TableGrid">
    <w:name w:val="Table Grid"/>
    <w:basedOn w:val="TableNormal"/>
    <w:uiPriority w:val="59"/>
    <w:rsid w:val="00B46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43BC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8F1DB-2A10-4BFF-B3B6-A1D67987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16</Pages>
  <Words>17231</Words>
  <Characters>9823</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BIOR</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ieva.rodze</dc:creator>
  <cp:keywords/>
  <dc:description/>
  <cp:lastModifiedBy>ieva.rodze</cp:lastModifiedBy>
  <cp:revision>18</cp:revision>
  <cp:lastPrinted>2014-11-19T07:32:00Z</cp:lastPrinted>
  <dcterms:created xsi:type="dcterms:W3CDTF">2014-11-05T11:25:00Z</dcterms:created>
  <dcterms:modified xsi:type="dcterms:W3CDTF">2014-11-19T07:45:00Z</dcterms:modified>
</cp:coreProperties>
</file>