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p>
    <w:p w:rsidR="00233561" w:rsidRPr="006C6A71" w:rsidRDefault="00233561" w:rsidP="00233561">
      <w:pPr>
        <w:jc w:val="center"/>
        <w:rPr>
          <w:b/>
          <w:sz w:val="24"/>
          <w:szCs w:val="24"/>
        </w:rPr>
      </w:pPr>
      <w:r w:rsidRPr="006C6A71">
        <w:rPr>
          <w:b/>
          <w:sz w:val="24"/>
          <w:szCs w:val="24"/>
        </w:rPr>
        <w:t>LLU 9.dienesta viesnīcas 4.stāva telpu un veļas mazgātavas vienkāršotā atjaunošana</w:t>
      </w:r>
    </w:p>
    <w:p w:rsidR="00D042E7" w:rsidRPr="00E30676" w:rsidRDefault="00D042E7" w:rsidP="00E35A5E">
      <w:pPr>
        <w:jc w:val="center"/>
        <w:rPr>
          <w:b/>
          <w:sz w:val="24"/>
          <w:szCs w:val="24"/>
        </w:rPr>
      </w:pPr>
      <w:r w:rsidRPr="00E35A5E">
        <w:rPr>
          <w:b/>
          <w:sz w:val="24"/>
          <w:szCs w:val="24"/>
        </w:rPr>
        <w:t>NOLIKUMS</w:t>
      </w:r>
    </w:p>
    <w:p w:rsidR="00D042E7" w:rsidRPr="00E30676" w:rsidRDefault="00D042E7" w:rsidP="00D042E7">
      <w:pPr>
        <w:jc w:val="center"/>
        <w:rPr>
          <w:sz w:val="22"/>
        </w:rPr>
      </w:pPr>
    </w:p>
    <w:p w:rsidR="00D042E7" w:rsidRPr="00E30676" w:rsidRDefault="00053658" w:rsidP="00D042E7">
      <w:pPr>
        <w:numPr>
          <w:ilvl w:val="0"/>
          <w:numId w:val="2"/>
        </w:numPr>
        <w:tabs>
          <w:tab w:val="clear" w:pos="720"/>
          <w:tab w:val="num" w:pos="284"/>
        </w:tabs>
        <w:ind w:hanging="720"/>
        <w:jc w:val="both"/>
        <w:rPr>
          <w:b/>
          <w:sz w:val="24"/>
          <w:szCs w:val="24"/>
        </w:rPr>
      </w:pPr>
      <w:r w:rsidRPr="00E30676">
        <w:rPr>
          <w:b/>
          <w:sz w:val="24"/>
          <w:szCs w:val="24"/>
        </w:rPr>
        <w:t xml:space="preserve">Iepirkuma identifikācijas numurs: </w:t>
      </w:r>
      <w:r w:rsidR="0013103B" w:rsidRPr="00E30676">
        <w:rPr>
          <w:b/>
          <w:sz w:val="24"/>
          <w:szCs w:val="24"/>
        </w:rPr>
        <w:t>LLU</w:t>
      </w:r>
      <w:r w:rsidR="0059082D">
        <w:rPr>
          <w:b/>
          <w:sz w:val="24"/>
          <w:szCs w:val="24"/>
        </w:rPr>
        <w:t xml:space="preserve"> 2016/</w:t>
      </w:r>
      <w:r w:rsidR="006C6A71">
        <w:rPr>
          <w:b/>
          <w:sz w:val="24"/>
          <w:szCs w:val="24"/>
        </w:rPr>
        <w:t>11</w:t>
      </w:r>
      <w:r w:rsidR="00366678" w:rsidRPr="00E30676">
        <w:rPr>
          <w:b/>
          <w:sz w:val="24"/>
          <w:szCs w:val="24"/>
        </w:rPr>
        <w:t>-B</w:t>
      </w:r>
      <w:r w:rsidR="00525BFF" w:rsidRPr="00E30676">
        <w:rPr>
          <w:b/>
          <w:sz w:val="24"/>
          <w:szCs w:val="24"/>
        </w:rPr>
        <w:t>/</w:t>
      </w:r>
      <w:r w:rsidR="006B7918">
        <w:rPr>
          <w:b/>
          <w:sz w:val="24"/>
          <w:szCs w:val="24"/>
        </w:rPr>
        <w:t>objekti</w:t>
      </w:r>
    </w:p>
    <w:p w:rsidR="00D042E7" w:rsidRPr="00E30676" w:rsidRDefault="00D042E7" w:rsidP="00D042E7">
      <w:pPr>
        <w:ind w:left="720"/>
        <w:jc w:val="both"/>
        <w:rPr>
          <w:b/>
          <w:sz w:val="24"/>
          <w:szCs w:val="24"/>
        </w:rPr>
      </w:pPr>
    </w:p>
    <w:p w:rsidR="0040260F" w:rsidRPr="00162E07" w:rsidRDefault="0040260F" w:rsidP="0040260F">
      <w:pPr>
        <w:pStyle w:val="ListParagraph"/>
        <w:numPr>
          <w:ilvl w:val="0"/>
          <w:numId w:val="2"/>
        </w:numPr>
        <w:tabs>
          <w:tab w:val="clear" w:pos="720"/>
          <w:tab w:val="num" w:pos="284"/>
        </w:tabs>
        <w:ind w:left="284" w:hanging="284"/>
        <w:jc w:val="both"/>
        <w:rPr>
          <w:sz w:val="24"/>
          <w:szCs w:val="24"/>
        </w:rPr>
      </w:pPr>
      <w:r>
        <w:rPr>
          <w:b/>
          <w:sz w:val="24"/>
          <w:szCs w:val="24"/>
        </w:rPr>
        <w:t>VISPĀRĪGĀ INFORMĀCIJA</w:t>
      </w:r>
    </w:p>
    <w:p w:rsidR="00D042E7" w:rsidRPr="00E30676" w:rsidRDefault="00D042E7" w:rsidP="00D042E7">
      <w:pPr>
        <w:jc w:val="both"/>
        <w:rPr>
          <w:sz w:val="24"/>
          <w:szCs w:val="24"/>
          <w:u w:val="single"/>
        </w:rPr>
      </w:pPr>
      <w:r w:rsidRPr="00E30676">
        <w:rPr>
          <w:sz w:val="24"/>
          <w:szCs w:val="24"/>
        </w:rPr>
        <w:t xml:space="preserve">2.1. </w:t>
      </w:r>
      <w:r w:rsidR="0040260F" w:rsidRPr="00162E07">
        <w:rPr>
          <w:sz w:val="24"/>
          <w:szCs w:val="24"/>
          <w:u w:val="single"/>
        </w:rPr>
        <w:t>Pasūtītājs un tā rekvizīti:</w:t>
      </w:r>
      <w:r w:rsidR="0040260F" w:rsidRPr="00162E07">
        <w:rPr>
          <w:sz w:val="24"/>
          <w:szCs w:val="24"/>
        </w:rPr>
        <w:t xml:space="preserve"> Latvijas Lauksaimniecības universitāte (turpmāk tekstā - LLU)</w:t>
      </w:r>
    </w:p>
    <w:p w:rsidR="00D042E7" w:rsidRPr="00E30676" w:rsidRDefault="00D042E7" w:rsidP="00D042E7">
      <w:pPr>
        <w:jc w:val="both"/>
        <w:rPr>
          <w:sz w:val="24"/>
          <w:szCs w:val="24"/>
        </w:rPr>
      </w:pPr>
      <w:r w:rsidRPr="00E30676">
        <w:rPr>
          <w:sz w:val="24"/>
          <w:szCs w:val="24"/>
        </w:rPr>
        <w:tab/>
      </w:r>
      <w:r w:rsidRPr="00E30676">
        <w:rPr>
          <w:sz w:val="24"/>
          <w:szCs w:val="24"/>
        </w:rPr>
        <w:tab/>
        <w:t>Lielā ielā 2, Jelgava, LV – 3001</w:t>
      </w:r>
    </w:p>
    <w:p w:rsidR="00D042E7" w:rsidRPr="00E30676" w:rsidRDefault="00D042E7" w:rsidP="00D042E7">
      <w:pPr>
        <w:jc w:val="both"/>
        <w:rPr>
          <w:sz w:val="24"/>
          <w:szCs w:val="24"/>
        </w:rPr>
      </w:pPr>
      <w:r w:rsidRPr="00E30676">
        <w:rPr>
          <w:sz w:val="24"/>
          <w:szCs w:val="24"/>
        </w:rPr>
        <w:tab/>
      </w:r>
      <w:r w:rsidRPr="00E30676">
        <w:rPr>
          <w:sz w:val="24"/>
          <w:szCs w:val="24"/>
        </w:rPr>
        <w:tab/>
        <w:t>Reģ. Nr. 90000041898</w:t>
      </w:r>
    </w:p>
    <w:p w:rsidR="00D042E7" w:rsidRPr="00E30676" w:rsidRDefault="00D042E7" w:rsidP="00D042E7">
      <w:pPr>
        <w:jc w:val="both"/>
        <w:rPr>
          <w:sz w:val="24"/>
          <w:szCs w:val="24"/>
        </w:rPr>
      </w:pPr>
      <w:r w:rsidRPr="00E30676">
        <w:rPr>
          <w:sz w:val="24"/>
          <w:szCs w:val="24"/>
        </w:rPr>
        <w:tab/>
      </w:r>
      <w:r w:rsidRPr="00E30676">
        <w:rPr>
          <w:sz w:val="24"/>
          <w:szCs w:val="24"/>
        </w:rPr>
        <w:tab/>
        <w:t>Valsts kase – kods TRELLV22</w:t>
      </w:r>
      <w:r w:rsidRPr="00E30676">
        <w:rPr>
          <w:sz w:val="24"/>
          <w:szCs w:val="24"/>
        </w:rPr>
        <w:tab/>
      </w:r>
    </w:p>
    <w:p w:rsidR="00444271" w:rsidRPr="00233561" w:rsidRDefault="00444271" w:rsidP="00444271">
      <w:pPr>
        <w:pStyle w:val="ListParagraph"/>
        <w:numPr>
          <w:ilvl w:val="1"/>
          <w:numId w:val="4"/>
        </w:numPr>
        <w:tabs>
          <w:tab w:val="left" w:pos="426"/>
        </w:tabs>
        <w:ind w:left="0" w:firstLine="0"/>
        <w:jc w:val="both"/>
        <w:rPr>
          <w:sz w:val="24"/>
          <w:szCs w:val="24"/>
        </w:rPr>
      </w:pPr>
      <w:r w:rsidRPr="00233561">
        <w:rPr>
          <w:sz w:val="24"/>
          <w:szCs w:val="24"/>
        </w:rPr>
        <w:t>Iepirkumu organizē un veic LLU iepirkumu komisija izveidota ar LLU</w:t>
      </w:r>
      <w:r w:rsidR="001C7B72" w:rsidRPr="00233561">
        <w:rPr>
          <w:sz w:val="24"/>
          <w:szCs w:val="24"/>
        </w:rPr>
        <w:t xml:space="preserve"> </w:t>
      </w:r>
      <w:r w:rsidR="0019368F" w:rsidRPr="00233561">
        <w:rPr>
          <w:sz w:val="24"/>
          <w:szCs w:val="24"/>
        </w:rPr>
        <w:t>rektores</w:t>
      </w:r>
      <w:r w:rsidR="001C7B72" w:rsidRPr="00233561">
        <w:rPr>
          <w:sz w:val="24"/>
          <w:szCs w:val="24"/>
        </w:rPr>
        <w:t xml:space="preserve"> </w:t>
      </w:r>
      <w:r w:rsidR="0004075A" w:rsidRPr="00233561">
        <w:rPr>
          <w:sz w:val="24"/>
          <w:szCs w:val="24"/>
        </w:rPr>
        <w:t>2015.gada</w:t>
      </w:r>
      <w:r w:rsidR="0019368F" w:rsidRPr="00233561">
        <w:rPr>
          <w:sz w:val="24"/>
          <w:szCs w:val="24"/>
        </w:rPr>
        <w:t>.</w:t>
      </w:r>
      <w:r w:rsidR="0004075A" w:rsidRPr="00233561">
        <w:rPr>
          <w:sz w:val="24"/>
          <w:szCs w:val="24"/>
        </w:rPr>
        <w:t xml:space="preserve"> </w:t>
      </w:r>
      <w:r w:rsidR="0059082D" w:rsidRPr="00233561">
        <w:rPr>
          <w:sz w:val="24"/>
          <w:szCs w:val="24"/>
        </w:rPr>
        <w:t>30</w:t>
      </w:r>
      <w:r w:rsidR="008F36D0" w:rsidRPr="00233561">
        <w:rPr>
          <w:sz w:val="24"/>
          <w:szCs w:val="24"/>
        </w:rPr>
        <w:t xml:space="preserve"> </w:t>
      </w:r>
      <w:r w:rsidR="0059082D" w:rsidRPr="00233561">
        <w:rPr>
          <w:sz w:val="24"/>
          <w:szCs w:val="24"/>
        </w:rPr>
        <w:t>marta</w:t>
      </w:r>
      <w:r w:rsidR="00096D6E" w:rsidRPr="00233561">
        <w:rPr>
          <w:sz w:val="24"/>
          <w:szCs w:val="24"/>
        </w:rPr>
        <w:t xml:space="preserve"> </w:t>
      </w:r>
      <w:r w:rsidR="001C7B72" w:rsidRPr="00233561">
        <w:rPr>
          <w:sz w:val="24"/>
          <w:szCs w:val="24"/>
        </w:rPr>
        <w:t xml:space="preserve">rīkojumu </w:t>
      </w:r>
      <w:r w:rsidR="00D6221B" w:rsidRPr="00233561">
        <w:rPr>
          <w:sz w:val="24"/>
          <w:szCs w:val="24"/>
        </w:rPr>
        <w:t>Nr.</w:t>
      </w:r>
      <w:r w:rsidR="008F36D0" w:rsidRPr="00233561">
        <w:rPr>
          <w:sz w:val="24"/>
          <w:szCs w:val="24"/>
        </w:rPr>
        <w:t xml:space="preserve"> </w:t>
      </w:r>
      <w:r w:rsidR="002627A0" w:rsidRPr="00233561">
        <w:rPr>
          <w:sz w:val="24"/>
          <w:szCs w:val="24"/>
        </w:rPr>
        <w:t>4.3.-13/</w:t>
      </w:r>
      <w:r w:rsidR="000D1AEE">
        <w:rPr>
          <w:sz w:val="24"/>
          <w:szCs w:val="24"/>
        </w:rPr>
        <w:t>26</w:t>
      </w:r>
      <w:r w:rsidR="009110C6" w:rsidRPr="00233561">
        <w:rPr>
          <w:sz w:val="24"/>
          <w:szCs w:val="24"/>
        </w:rPr>
        <w:t xml:space="preserve"> „</w:t>
      </w:r>
      <w:r w:rsidR="00623581" w:rsidRPr="00233561">
        <w:rPr>
          <w:sz w:val="24"/>
          <w:szCs w:val="24"/>
        </w:rPr>
        <w:t xml:space="preserve"> Par iepirkumu komisijas izveidošanu</w:t>
      </w:r>
      <w:r w:rsidR="009110C6" w:rsidRPr="00233561">
        <w:rPr>
          <w:sz w:val="24"/>
          <w:szCs w:val="24"/>
        </w:rPr>
        <w:t>”</w:t>
      </w:r>
      <w:r w:rsidRPr="00233561">
        <w:rPr>
          <w:sz w:val="24"/>
          <w:szCs w:val="24"/>
        </w:rPr>
        <w:t xml:space="preserve">. </w:t>
      </w:r>
    </w:p>
    <w:p w:rsidR="00D042E7"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 xml:space="preserve">Iepirkums tiek veikts saskaņā ar Publisko iepirkumu likuma </w:t>
      </w:r>
      <w:r w:rsidR="00E235F0" w:rsidRPr="00E30676">
        <w:rPr>
          <w:sz w:val="24"/>
          <w:szCs w:val="24"/>
        </w:rPr>
        <w:t xml:space="preserve">(turpmāk – PIL) </w:t>
      </w:r>
      <w:r w:rsidRPr="00E30676">
        <w:rPr>
          <w:sz w:val="24"/>
          <w:szCs w:val="24"/>
        </w:rPr>
        <w:t>8.</w:t>
      </w:r>
      <w:r w:rsidR="00D5686F" w:rsidRPr="00E30676">
        <w:rPr>
          <w:sz w:val="24"/>
          <w:szCs w:val="24"/>
          <w:vertAlign w:val="superscript"/>
        </w:rPr>
        <w:t>2</w:t>
      </w:r>
      <w:r w:rsidRPr="00E30676">
        <w:rPr>
          <w:sz w:val="24"/>
          <w:szCs w:val="24"/>
        </w:rPr>
        <w:t>pantu.</w:t>
      </w:r>
    </w:p>
    <w:p w:rsidR="00D042E7"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 xml:space="preserve">Pasūtītājs nodrošina brīvu un tiešu elektronisku pieeju iepirkuma nolikumam (turpmāk – nolikums) </w:t>
      </w:r>
      <w:r w:rsidR="000A3737" w:rsidRPr="00E30676">
        <w:rPr>
          <w:sz w:val="24"/>
          <w:szCs w:val="24"/>
        </w:rPr>
        <w:t xml:space="preserve">un citai iepirkuma dokumentācijai </w:t>
      </w:r>
      <w:r w:rsidRPr="00E30676">
        <w:rPr>
          <w:sz w:val="24"/>
          <w:szCs w:val="24"/>
        </w:rPr>
        <w:t xml:space="preserve">LLU mājas lapā </w:t>
      </w:r>
      <w:hyperlink r:id="rId7" w:history="1">
        <w:r w:rsidRPr="00E30676">
          <w:rPr>
            <w:rStyle w:val="Hyperlink"/>
            <w:sz w:val="24"/>
            <w:szCs w:val="24"/>
          </w:rPr>
          <w:t>www.llu.lv</w:t>
        </w:r>
      </w:hyperlink>
      <w:r w:rsidR="00D5686F" w:rsidRPr="00E30676">
        <w:rPr>
          <w:sz w:val="24"/>
          <w:szCs w:val="24"/>
        </w:rPr>
        <w:t xml:space="preserve"> </w:t>
      </w:r>
      <w:r w:rsidR="00113730" w:rsidRPr="00E30676">
        <w:rPr>
          <w:sz w:val="24"/>
          <w:szCs w:val="24"/>
        </w:rPr>
        <w:t xml:space="preserve">, </w:t>
      </w:r>
      <w:r w:rsidR="00D5686F" w:rsidRPr="00E30676">
        <w:rPr>
          <w:sz w:val="24"/>
          <w:szCs w:val="24"/>
        </w:rPr>
        <w:t>sadaļā</w:t>
      </w:r>
      <w:r w:rsidR="00113730" w:rsidRPr="00E30676">
        <w:rPr>
          <w:sz w:val="24"/>
          <w:szCs w:val="24"/>
        </w:rPr>
        <w:t xml:space="preserve"> </w:t>
      </w:r>
      <w:r w:rsidR="005B7CEA" w:rsidRPr="00E30676">
        <w:rPr>
          <w:sz w:val="24"/>
          <w:szCs w:val="24"/>
        </w:rPr>
        <w:t>„</w:t>
      </w:r>
      <w:r w:rsidR="0013103B" w:rsidRPr="00E30676">
        <w:rPr>
          <w:sz w:val="24"/>
          <w:szCs w:val="24"/>
        </w:rPr>
        <w:t>I</w:t>
      </w:r>
      <w:r w:rsidR="005B7CEA" w:rsidRPr="00E30676">
        <w:rPr>
          <w:sz w:val="24"/>
          <w:szCs w:val="24"/>
        </w:rPr>
        <w:t>epirkumi</w:t>
      </w:r>
      <w:r w:rsidR="00113730" w:rsidRPr="00E30676">
        <w:rPr>
          <w:sz w:val="24"/>
          <w:szCs w:val="24"/>
        </w:rPr>
        <w:t>”</w:t>
      </w:r>
      <w:r w:rsidR="005B7CEA" w:rsidRPr="00E30676">
        <w:rPr>
          <w:sz w:val="24"/>
          <w:szCs w:val="24"/>
        </w:rPr>
        <w:t xml:space="preserve">→ Universitātes būvdarbu iepirkumi, sākot no </w:t>
      </w:r>
      <w:r w:rsidR="0013103B" w:rsidRPr="00E30676">
        <w:rPr>
          <w:sz w:val="24"/>
          <w:szCs w:val="24"/>
        </w:rPr>
        <w:t>iepirkuma</w:t>
      </w:r>
      <w:r w:rsidR="005B7CEA" w:rsidRPr="00E30676">
        <w:rPr>
          <w:sz w:val="24"/>
          <w:szCs w:val="24"/>
        </w:rPr>
        <w:t xml:space="preserve"> ar ID Nr.</w:t>
      </w:r>
      <w:r w:rsidR="00FE546F" w:rsidRPr="00E30676">
        <w:rPr>
          <w:sz w:val="24"/>
          <w:szCs w:val="24"/>
        </w:rPr>
        <w:t xml:space="preserve"> </w:t>
      </w:r>
      <w:r w:rsidR="00170904" w:rsidRPr="00E30676">
        <w:rPr>
          <w:b/>
          <w:sz w:val="24"/>
          <w:szCs w:val="24"/>
        </w:rPr>
        <w:t>LLU</w:t>
      </w:r>
      <w:r w:rsidR="00E62D9F" w:rsidRPr="00E30676">
        <w:rPr>
          <w:b/>
          <w:sz w:val="24"/>
          <w:szCs w:val="24"/>
        </w:rPr>
        <w:t xml:space="preserve"> </w:t>
      </w:r>
      <w:r w:rsidR="0059082D">
        <w:rPr>
          <w:b/>
          <w:sz w:val="24"/>
          <w:szCs w:val="24"/>
        </w:rPr>
        <w:t>2016/</w:t>
      </w:r>
      <w:r w:rsidR="006C6A71">
        <w:rPr>
          <w:b/>
          <w:sz w:val="24"/>
          <w:szCs w:val="24"/>
        </w:rPr>
        <w:t>11</w:t>
      </w:r>
      <w:r w:rsidR="00ED418E">
        <w:rPr>
          <w:b/>
          <w:sz w:val="24"/>
          <w:szCs w:val="24"/>
        </w:rPr>
        <w:t xml:space="preserve">-B/objekti </w:t>
      </w:r>
      <w:r w:rsidR="005B7CEA" w:rsidRPr="00E30676">
        <w:rPr>
          <w:sz w:val="24"/>
          <w:szCs w:val="24"/>
        </w:rPr>
        <w:t>izsludināšanas brīža.</w:t>
      </w:r>
    </w:p>
    <w:p w:rsidR="005B7CEA"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Pasūtītāja kontaktpersona</w:t>
      </w:r>
      <w:r w:rsidR="001B3309" w:rsidRPr="00E30676">
        <w:rPr>
          <w:sz w:val="24"/>
          <w:szCs w:val="24"/>
        </w:rPr>
        <w:t xml:space="preserve"> par</w:t>
      </w:r>
      <w:r w:rsidRPr="00E30676">
        <w:rPr>
          <w:sz w:val="24"/>
          <w:szCs w:val="24"/>
        </w:rPr>
        <w:t xml:space="preserve">: </w:t>
      </w:r>
    </w:p>
    <w:p w:rsidR="001B3309" w:rsidRPr="00E30676" w:rsidRDefault="003B499A" w:rsidP="00233561">
      <w:pPr>
        <w:pStyle w:val="ListParagraph"/>
        <w:numPr>
          <w:ilvl w:val="0"/>
          <w:numId w:val="27"/>
        </w:numPr>
        <w:tabs>
          <w:tab w:val="left" w:pos="426"/>
        </w:tabs>
        <w:jc w:val="both"/>
        <w:rPr>
          <w:sz w:val="24"/>
          <w:szCs w:val="24"/>
        </w:rPr>
      </w:pPr>
      <w:r w:rsidRPr="00E30676">
        <w:rPr>
          <w:sz w:val="24"/>
          <w:szCs w:val="24"/>
        </w:rPr>
        <w:t xml:space="preserve">nolikumu </w:t>
      </w:r>
      <w:r w:rsidR="009110C6" w:rsidRPr="00E30676">
        <w:rPr>
          <w:sz w:val="24"/>
          <w:szCs w:val="24"/>
        </w:rPr>
        <w:t xml:space="preserve">jurists </w:t>
      </w:r>
      <w:r w:rsidRPr="00E30676">
        <w:rPr>
          <w:sz w:val="24"/>
          <w:szCs w:val="24"/>
        </w:rPr>
        <w:t>Zigurds Hofmanis, tālr.</w:t>
      </w:r>
      <w:r w:rsidR="009110C6" w:rsidRPr="00E30676">
        <w:rPr>
          <w:sz w:val="24"/>
          <w:szCs w:val="24"/>
        </w:rPr>
        <w:t>20224229</w:t>
      </w:r>
      <w:r w:rsidR="00C8113A" w:rsidRPr="00E30676">
        <w:rPr>
          <w:sz w:val="24"/>
          <w:szCs w:val="24"/>
        </w:rPr>
        <w:t xml:space="preserve">, e-pasta adrese: </w:t>
      </w:r>
      <w:hyperlink r:id="rId8" w:history="1">
        <w:r w:rsidR="00C8113A" w:rsidRPr="00E30676">
          <w:rPr>
            <w:rStyle w:val="Hyperlink"/>
            <w:rFonts w:eastAsia="Candara"/>
            <w:sz w:val="24"/>
            <w:szCs w:val="24"/>
          </w:rPr>
          <w:t>zigurds.hofmanis@llu.lv</w:t>
        </w:r>
      </w:hyperlink>
    </w:p>
    <w:p w:rsidR="00ED418E" w:rsidRPr="00233561" w:rsidRDefault="00233561" w:rsidP="00233561">
      <w:pPr>
        <w:pStyle w:val="ListParagraph"/>
        <w:numPr>
          <w:ilvl w:val="0"/>
          <w:numId w:val="27"/>
        </w:numPr>
      </w:pPr>
      <w:r w:rsidRPr="00233561">
        <w:rPr>
          <w:sz w:val="24"/>
          <w:szCs w:val="24"/>
        </w:rPr>
        <w:t xml:space="preserve">par darba apjomiem Gunita </w:t>
      </w:r>
      <w:proofErr w:type="spellStart"/>
      <w:r w:rsidRPr="00233561">
        <w:rPr>
          <w:sz w:val="24"/>
          <w:szCs w:val="24"/>
        </w:rPr>
        <w:t>Mit</w:t>
      </w:r>
      <w:r w:rsidR="00793EB2">
        <w:rPr>
          <w:sz w:val="24"/>
          <w:szCs w:val="24"/>
        </w:rPr>
        <w:t>re</w:t>
      </w:r>
      <w:r w:rsidRPr="00233561">
        <w:rPr>
          <w:sz w:val="24"/>
          <w:szCs w:val="24"/>
        </w:rPr>
        <w:t>vica</w:t>
      </w:r>
      <w:proofErr w:type="spellEnd"/>
      <w:r w:rsidRPr="00233561">
        <w:rPr>
          <w:sz w:val="24"/>
          <w:szCs w:val="24"/>
        </w:rPr>
        <w:t xml:space="preserve"> </w:t>
      </w:r>
      <w:r w:rsidR="00ED418E" w:rsidRPr="00233561">
        <w:rPr>
          <w:sz w:val="24"/>
          <w:szCs w:val="24"/>
        </w:rPr>
        <w:t>, tālr.</w:t>
      </w:r>
      <w:r w:rsidRPr="00233561">
        <w:rPr>
          <w:sz w:val="24"/>
          <w:szCs w:val="24"/>
        </w:rPr>
        <w:t xml:space="preserve"> </w:t>
      </w:r>
      <w:r w:rsidR="0040260F">
        <w:rPr>
          <w:sz w:val="24"/>
          <w:szCs w:val="24"/>
        </w:rPr>
        <w:t>63005605</w:t>
      </w:r>
      <w:r w:rsidR="004F14AD" w:rsidRPr="00233561">
        <w:rPr>
          <w:sz w:val="24"/>
          <w:szCs w:val="24"/>
        </w:rPr>
        <w:t xml:space="preserve"> </w:t>
      </w:r>
      <w:r w:rsidR="00ED418E" w:rsidRPr="00233561">
        <w:rPr>
          <w:sz w:val="24"/>
          <w:szCs w:val="24"/>
        </w:rPr>
        <w:t xml:space="preserve">e-pasta adrese: </w:t>
      </w:r>
      <w:hyperlink r:id="rId9" w:history="1">
        <w:r w:rsidRPr="00233561">
          <w:rPr>
            <w:rStyle w:val="Hyperlink"/>
            <w:sz w:val="24"/>
            <w:szCs w:val="24"/>
          </w:rPr>
          <w:t>gunita.mitrevica@llu.lv</w:t>
        </w:r>
      </w:hyperlink>
    </w:p>
    <w:p w:rsidR="00D042E7" w:rsidRPr="00854B76" w:rsidRDefault="00D042E7" w:rsidP="001608AF">
      <w:pPr>
        <w:pStyle w:val="ListParagraph"/>
        <w:numPr>
          <w:ilvl w:val="1"/>
          <w:numId w:val="16"/>
        </w:numPr>
        <w:tabs>
          <w:tab w:val="left" w:pos="0"/>
          <w:tab w:val="left" w:pos="426"/>
        </w:tabs>
        <w:ind w:left="0" w:firstLine="0"/>
        <w:jc w:val="both"/>
        <w:rPr>
          <w:sz w:val="24"/>
          <w:szCs w:val="24"/>
        </w:rPr>
      </w:pPr>
      <w:r w:rsidRPr="00854B76">
        <w:rPr>
          <w:sz w:val="24"/>
          <w:szCs w:val="24"/>
        </w:rPr>
        <w:t>Iepirkuma komisijas, piegādātāju un pretendentu tiesības un pienākumi ir noteikti atbilstoši Publisko iepirkumu likuma normām.</w:t>
      </w:r>
    </w:p>
    <w:p w:rsidR="00623581" w:rsidRPr="005126E7" w:rsidRDefault="00D042E7" w:rsidP="001608AF">
      <w:pPr>
        <w:pStyle w:val="ListParagraph"/>
        <w:numPr>
          <w:ilvl w:val="1"/>
          <w:numId w:val="16"/>
        </w:numPr>
        <w:tabs>
          <w:tab w:val="left" w:pos="0"/>
          <w:tab w:val="left" w:pos="426"/>
        </w:tabs>
        <w:ind w:left="0" w:firstLine="0"/>
        <w:jc w:val="both"/>
        <w:rPr>
          <w:sz w:val="24"/>
          <w:szCs w:val="24"/>
        </w:rPr>
      </w:pPr>
      <w:r w:rsidRPr="005126E7">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D042E7" w:rsidRPr="0019368F" w:rsidRDefault="00D042E7" w:rsidP="00233561">
      <w:pPr>
        <w:jc w:val="both"/>
        <w:rPr>
          <w:b/>
          <w:i/>
          <w:sz w:val="24"/>
          <w:szCs w:val="24"/>
        </w:rPr>
      </w:pPr>
      <w:r w:rsidRPr="0019368F">
        <w:rPr>
          <w:sz w:val="24"/>
          <w:szCs w:val="24"/>
        </w:rPr>
        <w:t xml:space="preserve">3.1. </w:t>
      </w:r>
      <w:r w:rsidRPr="00233561">
        <w:rPr>
          <w:sz w:val="24"/>
          <w:szCs w:val="24"/>
        </w:rPr>
        <w:t xml:space="preserve">Pretendenti piedāvājumus var iesniegt </w:t>
      </w:r>
      <w:r w:rsidR="00D5686F" w:rsidRPr="00233561">
        <w:rPr>
          <w:b/>
          <w:sz w:val="24"/>
          <w:szCs w:val="24"/>
        </w:rPr>
        <w:t xml:space="preserve">līdz </w:t>
      </w:r>
      <w:r w:rsidR="00ED418E" w:rsidRPr="00233561">
        <w:rPr>
          <w:b/>
          <w:sz w:val="24"/>
          <w:szCs w:val="24"/>
        </w:rPr>
        <w:t>2016</w:t>
      </w:r>
      <w:r w:rsidR="008E0CD4" w:rsidRPr="00233561">
        <w:rPr>
          <w:b/>
          <w:sz w:val="24"/>
          <w:szCs w:val="24"/>
        </w:rPr>
        <w:t>.</w:t>
      </w:r>
      <w:r w:rsidR="00233561">
        <w:rPr>
          <w:b/>
          <w:sz w:val="24"/>
          <w:szCs w:val="24"/>
        </w:rPr>
        <w:t xml:space="preserve"> </w:t>
      </w:r>
      <w:r w:rsidR="008E0CD4" w:rsidRPr="00233561">
        <w:rPr>
          <w:b/>
          <w:sz w:val="24"/>
          <w:szCs w:val="24"/>
        </w:rPr>
        <w:t>gada</w:t>
      </w:r>
      <w:r w:rsidR="008E0CD4" w:rsidRPr="00233561">
        <w:rPr>
          <w:b/>
          <w:i/>
          <w:sz w:val="24"/>
          <w:szCs w:val="24"/>
        </w:rPr>
        <w:t xml:space="preserve"> </w:t>
      </w:r>
      <w:r w:rsidR="0040260F">
        <w:rPr>
          <w:b/>
          <w:sz w:val="24"/>
          <w:szCs w:val="24"/>
        </w:rPr>
        <w:t>14. jūnija</w:t>
      </w:r>
      <w:r w:rsidR="008E0CD4" w:rsidRPr="00233561">
        <w:rPr>
          <w:b/>
          <w:sz w:val="24"/>
          <w:szCs w:val="24"/>
        </w:rPr>
        <w:t xml:space="preserve"> </w:t>
      </w:r>
      <w:r w:rsidR="00233561" w:rsidRPr="00233561">
        <w:rPr>
          <w:b/>
          <w:sz w:val="24"/>
          <w:szCs w:val="24"/>
        </w:rPr>
        <w:t>plkst. 14</w:t>
      </w:r>
      <w:r w:rsidR="00096D6E" w:rsidRPr="00233561">
        <w:rPr>
          <w:b/>
          <w:sz w:val="24"/>
          <w:szCs w:val="24"/>
        </w:rPr>
        <w:t>.3</w:t>
      </w:r>
      <w:r w:rsidR="003B499A" w:rsidRPr="00233561">
        <w:rPr>
          <w:b/>
          <w:sz w:val="24"/>
          <w:szCs w:val="24"/>
        </w:rPr>
        <w:t>0</w:t>
      </w:r>
      <w:proofErr w:type="gramStart"/>
      <w:r w:rsidR="0019368F" w:rsidRPr="00233561">
        <w:rPr>
          <w:b/>
          <w:i/>
          <w:sz w:val="24"/>
          <w:szCs w:val="24"/>
        </w:rPr>
        <w:t xml:space="preserve"> </w:t>
      </w:r>
      <w:r w:rsidR="00ED418E" w:rsidRPr="00233561">
        <w:rPr>
          <w:b/>
          <w:i/>
          <w:sz w:val="24"/>
          <w:szCs w:val="24"/>
        </w:rPr>
        <w:t xml:space="preserve"> </w:t>
      </w:r>
      <w:proofErr w:type="gramEnd"/>
      <w:r w:rsidR="005B7CEA" w:rsidRPr="00233561">
        <w:rPr>
          <w:sz w:val="24"/>
          <w:szCs w:val="24"/>
        </w:rPr>
        <w:t>LLU Saimnieciskā dienesta 12</w:t>
      </w:r>
      <w:r w:rsidRPr="00233561">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F30CB8">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F30CB8">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F30CB8">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1B3309" w:rsidRPr="00233561" w:rsidRDefault="00D042E7" w:rsidP="00FE546F">
      <w:pPr>
        <w:jc w:val="center"/>
        <w:rPr>
          <w:b/>
          <w:sz w:val="24"/>
          <w:szCs w:val="24"/>
        </w:rPr>
      </w:pPr>
      <w:r w:rsidRPr="00233561">
        <w:rPr>
          <w:b/>
          <w:sz w:val="24"/>
          <w:szCs w:val="24"/>
        </w:rPr>
        <w:t xml:space="preserve">Piedāvājums iepirkumam </w:t>
      </w:r>
    </w:p>
    <w:p w:rsidR="00D01054" w:rsidRPr="00233561" w:rsidRDefault="00D01054" w:rsidP="00D01054">
      <w:pPr>
        <w:jc w:val="center"/>
        <w:rPr>
          <w:b/>
          <w:sz w:val="24"/>
          <w:szCs w:val="24"/>
        </w:rPr>
      </w:pPr>
      <w:r w:rsidRPr="00233561">
        <w:rPr>
          <w:b/>
          <w:sz w:val="24"/>
          <w:szCs w:val="24"/>
        </w:rPr>
        <w:t>LLU 9.dienesta viesnīcas 4.stāva telpu un veļas mazgātavas vienkāršotā atjaunošana</w:t>
      </w:r>
    </w:p>
    <w:p w:rsidR="00EB0756" w:rsidRPr="00233561" w:rsidRDefault="00EB0756" w:rsidP="00D042E7">
      <w:pPr>
        <w:spacing w:line="276" w:lineRule="auto"/>
        <w:jc w:val="center"/>
        <w:rPr>
          <w:b/>
          <w:sz w:val="24"/>
          <w:szCs w:val="24"/>
        </w:rPr>
      </w:pPr>
      <w:r w:rsidRPr="00233561">
        <w:rPr>
          <w:b/>
          <w:sz w:val="24"/>
          <w:szCs w:val="24"/>
        </w:rPr>
        <w:t xml:space="preserve">LLU </w:t>
      </w:r>
      <w:r w:rsidR="0059082D" w:rsidRPr="00233561">
        <w:rPr>
          <w:b/>
          <w:sz w:val="24"/>
          <w:szCs w:val="24"/>
        </w:rPr>
        <w:t>2016/</w:t>
      </w:r>
      <w:r w:rsidR="00D01054" w:rsidRPr="00233561">
        <w:rPr>
          <w:b/>
          <w:sz w:val="24"/>
          <w:szCs w:val="24"/>
        </w:rPr>
        <w:t>11</w:t>
      </w:r>
      <w:r w:rsidRPr="00233561">
        <w:rPr>
          <w:b/>
          <w:sz w:val="24"/>
          <w:szCs w:val="24"/>
        </w:rPr>
        <w:t>-B/objekti</w:t>
      </w:r>
    </w:p>
    <w:p w:rsidR="00D042E7" w:rsidRPr="006E33EE" w:rsidRDefault="00D042E7" w:rsidP="00D042E7">
      <w:pPr>
        <w:spacing w:line="276" w:lineRule="auto"/>
        <w:jc w:val="center"/>
        <w:rPr>
          <w:b/>
          <w:i/>
          <w:sz w:val="24"/>
          <w:szCs w:val="24"/>
        </w:rPr>
      </w:pPr>
      <w:r w:rsidRPr="00233561">
        <w:rPr>
          <w:b/>
          <w:sz w:val="24"/>
          <w:szCs w:val="24"/>
        </w:rPr>
        <w:t xml:space="preserve">Neatvērt līdz </w:t>
      </w:r>
      <w:r w:rsidR="00233561" w:rsidRPr="00233561">
        <w:rPr>
          <w:b/>
          <w:sz w:val="24"/>
          <w:szCs w:val="24"/>
        </w:rPr>
        <w:t>2016. gada</w:t>
      </w:r>
      <w:r w:rsidR="00233561" w:rsidRPr="00233561">
        <w:rPr>
          <w:b/>
          <w:i/>
          <w:sz w:val="24"/>
          <w:szCs w:val="24"/>
        </w:rPr>
        <w:t xml:space="preserve"> </w:t>
      </w:r>
      <w:r w:rsidR="0040260F">
        <w:rPr>
          <w:b/>
          <w:sz w:val="24"/>
          <w:szCs w:val="24"/>
        </w:rPr>
        <w:t>14. jūnija</w:t>
      </w:r>
      <w:r w:rsidR="00233561" w:rsidRPr="00233561">
        <w:rPr>
          <w:b/>
          <w:sz w:val="24"/>
          <w:szCs w:val="24"/>
        </w:rPr>
        <w:t xml:space="preserve"> plkst. 14.30</w:t>
      </w:r>
      <w:r w:rsidR="00233561" w:rsidRPr="00233561">
        <w:rPr>
          <w:b/>
          <w:i/>
          <w:sz w:val="24"/>
          <w:szCs w:val="24"/>
        </w:rPr>
        <w:t xml:space="preserve">  </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D01054" w:rsidRPr="006C6A71" w:rsidRDefault="003E5228" w:rsidP="00D01054">
      <w:pPr>
        <w:jc w:val="both"/>
        <w:rPr>
          <w:b/>
          <w:sz w:val="24"/>
          <w:szCs w:val="24"/>
        </w:rPr>
      </w:pPr>
      <w:r>
        <w:rPr>
          <w:sz w:val="24"/>
          <w:szCs w:val="24"/>
        </w:rPr>
        <w:t xml:space="preserve">5.1. </w:t>
      </w:r>
      <w:r w:rsidRPr="00E30676">
        <w:rPr>
          <w:sz w:val="24"/>
          <w:szCs w:val="24"/>
        </w:rPr>
        <w:t xml:space="preserve">Iepirkuma priekšmets - </w:t>
      </w:r>
      <w:r w:rsidR="00D01054" w:rsidRPr="006C6A71">
        <w:rPr>
          <w:b/>
          <w:sz w:val="24"/>
          <w:szCs w:val="24"/>
        </w:rPr>
        <w:t>LLU 9.dienesta viesnīcas 4.stāva telpu un veļas mazgātavas vienkāršotā atjaunošana</w:t>
      </w:r>
    </w:p>
    <w:p w:rsidR="00610966" w:rsidRDefault="0067036A" w:rsidP="00610966">
      <w:pPr>
        <w:pStyle w:val="Apakpunkts"/>
        <w:numPr>
          <w:ilvl w:val="0"/>
          <w:numId w:val="0"/>
        </w:numPr>
        <w:suppressAutoHyphens/>
        <w:jc w:val="both"/>
        <w:rPr>
          <w:rFonts w:ascii="Times New Roman" w:hAnsi="Times New Roman"/>
          <w:b w:val="0"/>
          <w:sz w:val="24"/>
        </w:rPr>
      </w:pPr>
      <w:r w:rsidRPr="00E30676">
        <w:rPr>
          <w:rFonts w:ascii="Times New Roman" w:hAnsi="Times New Roman"/>
          <w:b w:val="0"/>
          <w:sz w:val="24"/>
        </w:rPr>
        <w:t>CPV kods:</w:t>
      </w:r>
      <w:r w:rsidRPr="00E30676">
        <w:rPr>
          <w:rFonts w:ascii="Times New Roman" w:hAnsi="Times New Roman"/>
          <w:sz w:val="24"/>
        </w:rPr>
        <w:t xml:space="preserve"> </w:t>
      </w:r>
      <w:r w:rsidR="00610966" w:rsidRPr="00E30676">
        <w:rPr>
          <w:rFonts w:ascii="Times New Roman" w:hAnsi="Times New Roman"/>
          <w:sz w:val="24"/>
        </w:rPr>
        <w:t>45000000-7</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Pr="0019368F">
        <w:rPr>
          <w:sz w:val="24"/>
          <w:szCs w:val="24"/>
        </w:rPr>
        <w:t>.</w:t>
      </w:r>
      <w:r w:rsidR="003E5228" w:rsidRPr="0019368F">
        <w:rPr>
          <w:sz w:val="24"/>
          <w:szCs w:val="24"/>
        </w:rPr>
        <w:t xml:space="preserve"> Darba uzdevums</w:t>
      </w:r>
      <w:r w:rsidR="003E5228">
        <w:rPr>
          <w:sz w:val="24"/>
          <w:szCs w:val="24"/>
        </w:rPr>
        <w:t xml:space="preserve"> ir norādīts</w:t>
      </w:r>
      <w:r w:rsidRPr="00CB4ADE">
        <w:rPr>
          <w:sz w:val="24"/>
          <w:szCs w:val="24"/>
        </w:rPr>
        <w:t xml:space="preserve"> nolikuma pielikumā Nr.</w:t>
      </w:r>
      <w:r w:rsidR="00FE434E">
        <w:rPr>
          <w:sz w:val="24"/>
          <w:szCs w:val="24"/>
        </w:rPr>
        <w:t>6</w:t>
      </w:r>
      <w:r w:rsidRPr="00CB4ADE">
        <w:rPr>
          <w:sz w:val="24"/>
          <w:szCs w:val="24"/>
        </w:rPr>
        <w:t>.</w:t>
      </w:r>
    </w:p>
    <w:p w:rsidR="00144129" w:rsidRPr="00886FCB" w:rsidRDefault="0067036A" w:rsidP="00144129">
      <w:pPr>
        <w:pStyle w:val="ListParagraph"/>
        <w:tabs>
          <w:tab w:val="left" w:pos="426"/>
        </w:tabs>
        <w:suppressAutoHyphens/>
        <w:ind w:left="0"/>
        <w:rPr>
          <w:sz w:val="24"/>
        </w:rPr>
      </w:pPr>
      <w:r w:rsidRPr="00A07941">
        <w:rPr>
          <w:sz w:val="24"/>
          <w:szCs w:val="24"/>
        </w:rPr>
        <w:t>5.</w:t>
      </w:r>
      <w:r w:rsidR="008D2EDF">
        <w:rPr>
          <w:sz w:val="24"/>
          <w:szCs w:val="24"/>
        </w:rPr>
        <w:t>6</w:t>
      </w:r>
      <w:r w:rsidRPr="00E30676">
        <w:rPr>
          <w:b/>
          <w:sz w:val="24"/>
          <w:szCs w:val="24"/>
        </w:rPr>
        <w:t>.</w:t>
      </w:r>
      <w:r w:rsidR="00854B76" w:rsidRPr="00E30676">
        <w:rPr>
          <w:b/>
          <w:sz w:val="24"/>
          <w:szCs w:val="24"/>
        </w:rPr>
        <w:t xml:space="preserve"> </w:t>
      </w:r>
      <w:r w:rsidR="00144129" w:rsidRPr="00886FCB">
        <w:rPr>
          <w:sz w:val="24"/>
          <w:szCs w:val="24"/>
        </w:rPr>
        <w:t xml:space="preserve">Darbu izpildes termiņš nevar būt ilgāks kā </w:t>
      </w:r>
      <w:r w:rsidR="00144129">
        <w:rPr>
          <w:b/>
          <w:sz w:val="24"/>
          <w:szCs w:val="24"/>
        </w:rPr>
        <w:t>2</w:t>
      </w:r>
      <w:r w:rsidR="00144129" w:rsidRPr="00886FCB">
        <w:rPr>
          <w:b/>
          <w:sz w:val="24"/>
          <w:szCs w:val="24"/>
        </w:rPr>
        <w:t xml:space="preserve"> kalendārie mēneši</w:t>
      </w:r>
      <w:r w:rsidR="00144129" w:rsidRPr="00886FCB">
        <w:rPr>
          <w:sz w:val="24"/>
          <w:szCs w:val="24"/>
        </w:rPr>
        <w:t xml:space="preserve"> no </w:t>
      </w:r>
      <w:smartTag w:uri="schemas-tilde-lv/tildestengine" w:element="veidnes">
        <w:smartTagPr>
          <w:attr w:name="baseform" w:val="līgum|s"/>
          <w:attr w:name="id" w:val="-1"/>
          <w:attr w:name="text" w:val="līguma"/>
        </w:smartTagPr>
        <w:r w:rsidR="00144129" w:rsidRPr="00886FCB">
          <w:rPr>
            <w:sz w:val="24"/>
            <w:szCs w:val="24"/>
          </w:rPr>
          <w:t>līguma</w:t>
        </w:r>
      </w:smartTag>
      <w:r w:rsidR="00144129" w:rsidRPr="00886FCB">
        <w:rPr>
          <w:sz w:val="24"/>
          <w:szCs w:val="24"/>
        </w:rPr>
        <w:t xml:space="preserve"> noslēgšanas dienas. </w:t>
      </w:r>
    </w:p>
    <w:p w:rsidR="0004075A" w:rsidRPr="00233561" w:rsidRDefault="00A47BC5" w:rsidP="0004075A">
      <w:pPr>
        <w:pStyle w:val="ListParagraph"/>
        <w:tabs>
          <w:tab w:val="left" w:pos="0"/>
          <w:tab w:val="left" w:pos="426"/>
        </w:tabs>
        <w:ind w:left="0"/>
        <w:jc w:val="both"/>
        <w:rPr>
          <w:color w:val="000000"/>
          <w:sz w:val="24"/>
          <w:szCs w:val="24"/>
        </w:rPr>
      </w:pPr>
      <w:r w:rsidRPr="00E30676">
        <w:rPr>
          <w:color w:val="000000"/>
          <w:sz w:val="24"/>
          <w:szCs w:val="24"/>
        </w:rPr>
        <w:t>5.8.</w:t>
      </w:r>
      <w:r w:rsidR="0004075A" w:rsidRPr="00E30676">
        <w:rPr>
          <w:color w:val="000000"/>
        </w:rPr>
        <w:t xml:space="preserve"> </w:t>
      </w:r>
      <w:r w:rsidR="003A2DFF" w:rsidRPr="00233561">
        <w:rPr>
          <w:b/>
          <w:color w:val="000000"/>
          <w:sz w:val="24"/>
          <w:szCs w:val="24"/>
        </w:rPr>
        <w:t>Objekta apskate notiks 2016</w:t>
      </w:r>
      <w:r w:rsidR="00233561" w:rsidRPr="00233561">
        <w:rPr>
          <w:b/>
          <w:color w:val="000000"/>
          <w:sz w:val="24"/>
          <w:szCs w:val="24"/>
        </w:rPr>
        <w:t xml:space="preserve">. gada 3. jūnijā </w:t>
      </w:r>
      <w:r w:rsidR="0004075A" w:rsidRPr="00233561">
        <w:rPr>
          <w:b/>
          <w:color w:val="000000"/>
          <w:sz w:val="24"/>
          <w:szCs w:val="24"/>
        </w:rPr>
        <w:t xml:space="preserve">plkst. </w:t>
      </w:r>
      <w:r w:rsidR="00096D6E" w:rsidRPr="00233561">
        <w:rPr>
          <w:b/>
          <w:color w:val="000000"/>
          <w:sz w:val="24"/>
          <w:szCs w:val="24"/>
        </w:rPr>
        <w:t>11</w:t>
      </w:r>
      <w:r w:rsidR="0004075A" w:rsidRPr="00233561">
        <w:rPr>
          <w:b/>
          <w:color w:val="000000"/>
          <w:sz w:val="24"/>
          <w:szCs w:val="24"/>
        </w:rPr>
        <w:t>.</w:t>
      </w:r>
      <w:r w:rsidR="00233561" w:rsidRPr="00233561">
        <w:rPr>
          <w:b/>
          <w:color w:val="000000"/>
          <w:sz w:val="24"/>
          <w:szCs w:val="24"/>
          <w:vertAlign w:val="superscript"/>
        </w:rPr>
        <w:t>0</w:t>
      </w:r>
      <w:r w:rsidR="0004075A" w:rsidRPr="00233561">
        <w:rPr>
          <w:b/>
          <w:color w:val="000000"/>
          <w:sz w:val="24"/>
          <w:szCs w:val="24"/>
          <w:vertAlign w:val="superscript"/>
        </w:rPr>
        <w:t>0</w:t>
      </w:r>
      <w:r w:rsidR="0004075A" w:rsidRPr="00233561">
        <w:rPr>
          <w:color w:val="000000"/>
          <w:sz w:val="24"/>
          <w:szCs w:val="24"/>
        </w:rPr>
        <w:t>.</w:t>
      </w:r>
      <w:r w:rsidR="003A2DFF" w:rsidRPr="00233561">
        <w:rPr>
          <w:color w:val="000000"/>
          <w:sz w:val="24"/>
          <w:szCs w:val="24"/>
        </w:rPr>
        <w:t xml:space="preserve"> Pēc 2016</w:t>
      </w:r>
      <w:r w:rsidR="0004075A" w:rsidRPr="00233561">
        <w:rPr>
          <w:color w:val="000000"/>
          <w:sz w:val="24"/>
          <w:szCs w:val="24"/>
        </w:rPr>
        <w:t>.</w:t>
      </w:r>
      <w:r w:rsidR="00233561" w:rsidRPr="00233561">
        <w:rPr>
          <w:color w:val="000000"/>
          <w:sz w:val="24"/>
          <w:szCs w:val="24"/>
        </w:rPr>
        <w:t xml:space="preserve"> </w:t>
      </w:r>
      <w:r w:rsidR="0004075A" w:rsidRPr="00233561">
        <w:rPr>
          <w:color w:val="000000"/>
          <w:sz w:val="24"/>
          <w:szCs w:val="24"/>
        </w:rPr>
        <w:t xml:space="preserve">gada </w:t>
      </w:r>
      <w:r w:rsidR="00233561" w:rsidRPr="00233561">
        <w:rPr>
          <w:color w:val="000000"/>
          <w:sz w:val="24"/>
          <w:szCs w:val="24"/>
        </w:rPr>
        <w:t>3. jūnija plkst. 11.</w:t>
      </w:r>
      <w:r w:rsidR="00233561" w:rsidRPr="00233561">
        <w:rPr>
          <w:color w:val="000000"/>
          <w:sz w:val="24"/>
          <w:szCs w:val="24"/>
          <w:vertAlign w:val="superscript"/>
        </w:rPr>
        <w:t xml:space="preserve">00 </w:t>
      </w:r>
      <w:r w:rsidR="0004075A" w:rsidRPr="00233561">
        <w:rPr>
          <w:color w:val="000000"/>
          <w:sz w:val="24"/>
          <w:szCs w:val="24"/>
        </w:rPr>
        <w:t>Izpildītājam, iepriekš saskaņojot ar Pasūtītāju apskates laiku, ir tiesības veikt objekta apskati citā laikā, bet Pasūtītājs šajā laikā nevar garantēt, ka objekta apskatē no Pasūtītāja puses varēs piedalīties kompetenti speciālisti. Objekta apsekošanas lapas veidne Nr.8 ( pielikums Nr. 8).</w:t>
      </w:r>
    </w:p>
    <w:p w:rsidR="00D042E7" w:rsidRPr="00477B07" w:rsidRDefault="00D042E7" w:rsidP="00D042E7">
      <w:pPr>
        <w:jc w:val="both"/>
        <w:rPr>
          <w:sz w:val="24"/>
          <w:szCs w:val="24"/>
        </w:rPr>
      </w:pPr>
    </w:p>
    <w:p w:rsidR="00444271" w:rsidRDefault="00444271" w:rsidP="001608AF">
      <w:pPr>
        <w:pStyle w:val="ListParagraph"/>
        <w:numPr>
          <w:ilvl w:val="0"/>
          <w:numId w:val="5"/>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Pr="00F45B7F" w:rsidRDefault="00A57FEE" w:rsidP="001608AF">
      <w:pPr>
        <w:numPr>
          <w:ilvl w:val="1"/>
          <w:numId w:val="5"/>
        </w:numPr>
        <w:tabs>
          <w:tab w:val="left" w:pos="0"/>
          <w:tab w:val="left" w:pos="284"/>
          <w:tab w:val="left" w:pos="426"/>
        </w:tabs>
        <w:ind w:left="0" w:firstLine="0"/>
        <w:jc w:val="both"/>
        <w:rPr>
          <w:b/>
          <w:sz w:val="24"/>
          <w:szCs w:val="24"/>
        </w:rPr>
      </w:pPr>
      <w:r w:rsidRPr="00F45B7F">
        <w:rPr>
          <w:sz w:val="24"/>
          <w:szCs w:val="24"/>
        </w:rPr>
        <w:t>Komisija izslēdz pretendentu no turpmākās dalības iepirkuma procedūrā, kā arī neizskata pretendenta piedāvājumu</w:t>
      </w:r>
      <w:r w:rsidR="0051013F" w:rsidRPr="00F45B7F">
        <w:rPr>
          <w:sz w:val="24"/>
          <w:szCs w:val="24"/>
        </w:rPr>
        <w:t>,</w:t>
      </w:r>
      <w:r w:rsidRPr="00F45B7F">
        <w:rPr>
          <w:sz w:val="24"/>
          <w:szCs w:val="24"/>
        </w:rPr>
        <w:t xml:space="preserve"> ja pasūtītājs konstatē Publisko iepirkumu likuma 8.</w:t>
      </w:r>
      <w:r w:rsidRPr="00F45B7F">
        <w:rPr>
          <w:sz w:val="24"/>
          <w:szCs w:val="24"/>
          <w:vertAlign w:val="superscript"/>
        </w:rPr>
        <w:t>2</w:t>
      </w:r>
      <w:r w:rsidRPr="00F45B7F">
        <w:rPr>
          <w:sz w:val="24"/>
          <w:szCs w:val="24"/>
        </w:rPr>
        <w:t xml:space="preserve"> panta piektās daļas 1. vai 2. punktā minētos apstākļus (ievērojot 8.</w:t>
      </w:r>
      <w:r w:rsidRPr="00F45B7F">
        <w:rPr>
          <w:sz w:val="24"/>
          <w:szCs w:val="24"/>
          <w:vertAlign w:val="superscript"/>
        </w:rPr>
        <w:t xml:space="preserve">2 </w:t>
      </w:r>
      <w:r w:rsidRPr="00F45B7F">
        <w:rPr>
          <w:sz w:val="24"/>
          <w:szCs w:val="24"/>
        </w:rPr>
        <w:t>panta 7. daļā un 8. daļā noteiktos termiņus).</w:t>
      </w:r>
    </w:p>
    <w:p w:rsidR="0013103B" w:rsidRPr="0013103B" w:rsidRDefault="0013103B" w:rsidP="001608AF">
      <w:pPr>
        <w:pStyle w:val="ListParagraph"/>
        <w:numPr>
          <w:ilvl w:val="1"/>
          <w:numId w:val="5"/>
        </w:numPr>
        <w:ind w:left="426"/>
        <w:jc w:val="both"/>
        <w:rPr>
          <w:b/>
          <w:sz w:val="24"/>
          <w:szCs w:val="24"/>
        </w:rPr>
      </w:pPr>
      <w:r w:rsidRPr="00A57FEE">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996"/>
        <w:gridCol w:w="2178"/>
        <w:gridCol w:w="2564"/>
      </w:tblGrid>
      <w:tr w:rsidR="00E27C83" w:rsidRPr="00112839" w:rsidTr="006B4F4E">
        <w:trPr>
          <w:trHeight w:val="467"/>
        </w:trPr>
        <w:tc>
          <w:tcPr>
            <w:tcW w:w="84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4996" w:type="dxa"/>
            <w:hideMark/>
          </w:tcPr>
          <w:p w:rsidR="00E27C83" w:rsidRPr="00112839" w:rsidRDefault="00E27C83" w:rsidP="004A0A7F">
            <w:pPr>
              <w:jc w:val="center"/>
              <w:rPr>
                <w:color w:val="000000"/>
                <w:sz w:val="18"/>
              </w:rPr>
            </w:pPr>
            <w:r w:rsidRPr="00112839">
              <w:rPr>
                <w:color w:val="000000"/>
                <w:sz w:val="18"/>
              </w:rPr>
              <w:t>Prasība</w:t>
            </w:r>
          </w:p>
        </w:tc>
        <w:tc>
          <w:tcPr>
            <w:tcW w:w="2178" w:type="dxa"/>
            <w:hideMark/>
          </w:tcPr>
          <w:p w:rsidR="00E27C83" w:rsidRPr="00112839" w:rsidRDefault="00E27C83" w:rsidP="004A0A7F">
            <w:pPr>
              <w:jc w:val="center"/>
              <w:rPr>
                <w:color w:val="000000"/>
                <w:sz w:val="18"/>
              </w:rPr>
            </w:pPr>
            <w:r w:rsidRPr="00112839">
              <w:rPr>
                <w:color w:val="000000"/>
                <w:sz w:val="18"/>
              </w:rPr>
              <w:t>Iesniedzamie dokumenti</w:t>
            </w:r>
          </w:p>
        </w:tc>
        <w:tc>
          <w:tcPr>
            <w:tcW w:w="2564"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6B4F4E">
        <w:trPr>
          <w:trHeight w:val="529"/>
        </w:trPr>
        <w:tc>
          <w:tcPr>
            <w:tcW w:w="84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4996"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78" w:type="dxa"/>
            <w:hideMark/>
          </w:tcPr>
          <w:p w:rsidR="00E27C83" w:rsidRPr="00112839" w:rsidRDefault="00E27C83" w:rsidP="004A0A7F">
            <w:pPr>
              <w:pStyle w:val="Subtitle1"/>
              <w:spacing w:after="120"/>
              <w:jc w:val="both"/>
              <w:rPr>
                <w:sz w:val="18"/>
                <w:szCs w:val="18"/>
                <w:lang w:val="lv-LV"/>
              </w:rPr>
            </w:pPr>
          </w:p>
        </w:tc>
        <w:tc>
          <w:tcPr>
            <w:tcW w:w="2564" w:type="dxa"/>
            <w:hideMark/>
          </w:tcPr>
          <w:p w:rsidR="00E27C83" w:rsidRPr="00112839" w:rsidRDefault="00E27C83" w:rsidP="004A0A7F">
            <w:pPr>
              <w:pStyle w:val="Subtitle1"/>
              <w:spacing w:after="120"/>
              <w:jc w:val="both"/>
              <w:rPr>
                <w:sz w:val="18"/>
                <w:szCs w:val="18"/>
                <w:lang w:val="lv-LV"/>
              </w:rPr>
            </w:pPr>
          </w:p>
        </w:tc>
      </w:tr>
      <w:tr w:rsidR="00E27C83" w:rsidRPr="00112839" w:rsidTr="006B4F4E">
        <w:trPr>
          <w:trHeight w:val="3377"/>
        </w:trPr>
        <w:tc>
          <w:tcPr>
            <w:tcW w:w="846" w:type="dxa"/>
          </w:tcPr>
          <w:p w:rsidR="00E27C83" w:rsidRPr="00112839" w:rsidRDefault="00E27C83" w:rsidP="004A0A7F">
            <w:pPr>
              <w:rPr>
                <w:color w:val="000000"/>
                <w:sz w:val="18"/>
              </w:rPr>
            </w:pPr>
            <w:r>
              <w:rPr>
                <w:color w:val="000000"/>
                <w:sz w:val="18"/>
              </w:rPr>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78"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64"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6B4F4E">
        <w:trPr>
          <w:trHeight w:val="350"/>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w:t>
            </w:r>
            <w:r w:rsidRPr="00112839">
              <w:rPr>
                <w:b/>
                <w:color w:val="000000"/>
                <w:sz w:val="18"/>
              </w:rPr>
              <w:t>.</w:t>
            </w:r>
            <w:r w:rsidR="000815B2">
              <w:rPr>
                <w:b/>
                <w:color w:val="000000"/>
                <w:sz w:val="18"/>
              </w:rPr>
              <w:t>2</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112839" w:rsidRDefault="00E27C83" w:rsidP="004A0A7F">
            <w:pPr>
              <w:pStyle w:val="Subtitle1"/>
              <w:spacing w:after="120"/>
              <w:jc w:val="both"/>
              <w:rPr>
                <w:sz w:val="18"/>
                <w:szCs w:val="18"/>
                <w:lang w:val="lv-LV"/>
              </w:rPr>
            </w:pPr>
          </w:p>
        </w:tc>
      </w:tr>
      <w:tr w:rsidR="00E27C83" w:rsidRPr="006D2418" w:rsidTr="006B4F4E">
        <w:trPr>
          <w:trHeight w:val="2605"/>
        </w:trPr>
        <w:tc>
          <w:tcPr>
            <w:tcW w:w="846" w:type="dxa"/>
          </w:tcPr>
          <w:p w:rsidR="00E27C83" w:rsidRPr="000815B2" w:rsidRDefault="00E27C83" w:rsidP="000815B2">
            <w:pPr>
              <w:rPr>
                <w:color w:val="000000"/>
                <w:sz w:val="18"/>
              </w:rPr>
            </w:pPr>
            <w:r>
              <w:rPr>
                <w:color w:val="000000"/>
                <w:sz w:val="18"/>
              </w:rPr>
              <w:lastRenderedPageBreak/>
              <w:t>6</w:t>
            </w:r>
            <w:r w:rsidR="000815B2">
              <w:rPr>
                <w:color w:val="000000"/>
                <w:sz w:val="18"/>
              </w:rPr>
              <w:t>.2.2.1</w:t>
            </w:r>
          </w:p>
        </w:tc>
        <w:tc>
          <w:tcPr>
            <w:tcW w:w="4996"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w:t>
            </w:r>
            <w:r w:rsidRPr="00E30676">
              <w:rPr>
                <w:color w:val="000000"/>
                <w:sz w:val="18"/>
              </w:rPr>
              <w:t xml:space="preserve">PVN </w:t>
            </w:r>
            <w:r w:rsidR="001D431A" w:rsidRPr="00E30676">
              <w:rPr>
                <w:color w:val="000000"/>
                <w:sz w:val="18"/>
                <w:u w:val="single"/>
              </w:rPr>
              <w:t>būvdarbiem</w:t>
            </w:r>
            <w:r w:rsidR="001D431A" w:rsidRPr="00E30676">
              <w:rPr>
                <w:color w:val="000000"/>
                <w:sz w:val="18"/>
              </w:rPr>
              <w:t xml:space="preserve"> </w:t>
            </w:r>
            <w:r w:rsidRPr="00E30676">
              <w:rPr>
                <w:color w:val="000000"/>
                <w:sz w:val="18"/>
              </w:rPr>
              <w:t>ir divas reizes lielāks par piedāvāto līgumcenu. Uzņēmumu, kas dibināti</w:t>
            </w:r>
            <w:r w:rsidRPr="00A07941">
              <w:rPr>
                <w:color w:val="000000"/>
                <w:sz w:val="18"/>
              </w:rPr>
              <w:t xml:space="preserve">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78"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64"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6B4F4E">
        <w:trPr>
          <w:trHeight w:val="278"/>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.2.3</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477CCF" w:rsidRDefault="00E27C83" w:rsidP="004A0A7F">
            <w:pPr>
              <w:pStyle w:val="Subtitle1"/>
              <w:spacing w:after="120"/>
              <w:jc w:val="both"/>
              <w:rPr>
                <w:sz w:val="18"/>
                <w:szCs w:val="18"/>
                <w:lang w:val="lv-LV"/>
              </w:rPr>
            </w:pPr>
          </w:p>
        </w:tc>
      </w:tr>
      <w:tr w:rsidR="00E27C83" w:rsidRPr="00F45B7F" w:rsidTr="006B4F4E">
        <w:trPr>
          <w:trHeight w:val="1041"/>
        </w:trPr>
        <w:tc>
          <w:tcPr>
            <w:tcW w:w="846" w:type="dxa"/>
          </w:tcPr>
          <w:p w:rsidR="00E27C83" w:rsidRPr="003B499A" w:rsidRDefault="000815B2" w:rsidP="004A0A7F">
            <w:pPr>
              <w:rPr>
                <w:color w:val="000000"/>
                <w:sz w:val="18"/>
              </w:rPr>
            </w:pPr>
            <w:r>
              <w:rPr>
                <w:color w:val="000000"/>
                <w:sz w:val="18"/>
              </w:rPr>
              <w:t>6.2.3</w:t>
            </w:r>
            <w:r w:rsidR="00E27C83" w:rsidRPr="003B499A">
              <w:rPr>
                <w:color w:val="000000"/>
                <w:sz w:val="18"/>
              </w:rPr>
              <w:t>.1</w:t>
            </w:r>
          </w:p>
          <w:p w:rsidR="00E27C83" w:rsidRPr="003B499A" w:rsidRDefault="00E27C83" w:rsidP="004A0A7F">
            <w:pPr>
              <w:pStyle w:val="Subtitle1"/>
              <w:spacing w:after="120"/>
              <w:jc w:val="both"/>
              <w:rPr>
                <w:sz w:val="18"/>
                <w:szCs w:val="18"/>
                <w:lang w:val="lv-LV"/>
              </w:rPr>
            </w:pPr>
          </w:p>
        </w:tc>
        <w:tc>
          <w:tcPr>
            <w:tcW w:w="4996" w:type="dxa"/>
          </w:tcPr>
          <w:p w:rsidR="00E27C83" w:rsidRPr="00E30676" w:rsidRDefault="00E27C83" w:rsidP="004025A9">
            <w:pPr>
              <w:pStyle w:val="ListParagraph"/>
              <w:tabs>
                <w:tab w:val="left" w:pos="284"/>
              </w:tabs>
              <w:spacing w:line="100" w:lineRule="atLeast"/>
              <w:ind w:left="0"/>
              <w:rPr>
                <w:color w:val="000000"/>
                <w:sz w:val="18"/>
              </w:rPr>
            </w:pPr>
            <w:r w:rsidRPr="00E30676">
              <w:rPr>
                <w:color w:val="000000"/>
                <w:sz w:val="18"/>
              </w:rPr>
              <w:t>Pretendents iepriekšējo</w:t>
            </w:r>
            <w:r w:rsidR="00D50FA1" w:rsidRPr="00E30676">
              <w:rPr>
                <w:color w:val="000000"/>
                <w:sz w:val="18"/>
              </w:rPr>
              <w:t xml:space="preserve"> 5 </w:t>
            </w:r>
            <w:r w:rsidRPr="00E30676">
              <w:rPr>
                <w:color w:val="000000"/>
                <w:sz w:val="18"/>
              </w:rPr>
              <w:t>gadu (skaitot līdz piedāvājuma iesniegšanas te</w:t>
            </w:r>
            <w:r w:rsidR="00E30676" w:rsidRPr="00E30676">
              <w:rPr>
                <w:color w:val="000000"/>
                <w:sz w:val="18"/>
              </w:rPr>
              <w:t xml:space="preserve">rmiņam) laikā ir veicis vismaz </w:t>
            </w:r>
            <w:r w:rsidR="00404C70" w:rsidRPr="00E30676">
              <w:rPr>
                <w:color w:val="000000"/>
                <w:sz w:val="18"/>
              </w:rPr>
              <w:t>vien</w:t>
            </w:r>
            <w:r w:rsidR="00553A6E" w:rsidRPr="00E30676">
              <w:rPr>
                <w:color w:val="000000"/>
                <w:sz w:val="18"/>
              </w:rPr>
              <w:t>a</w:t>
            </w:r>
            <w:r w:rsidR="00E30676" w:rsidRPr="00E30676">
              <w:rPr>
                <w:color w:val="000000"/>
                <w:sz w:val="18"/>
              </w:rPr>
              <w:t xml:space="preserve"> </w:t>
            </w:r>
            <w:r w:rsidR="00E30676" w:rsidRPr="00E30676">
              <w:rPr>
                <w:sz w:val="18"/>
              </w:rPr>
              <w:t>līdzīga rakstura objekta būvdarbus</w:t>
            </w:r>
          </w:p>
          <w:p w:rsidR="004025A9" w:rsidRPr="000433C5" w:rsidRDefault="00F06535" w:rsidP="00233561">
            <w:pPr>
              <w:rPr>
                <w:i/>
                <w:sz w:val="18"/>
              </w:rPr>
            </w:pPr>
            <w:r w:rsidRPr="00233561">
              <w:rPr>
                <w:i/>
                <w:sz w:val="18"/>
              </w:rPr>
              <w:t>Par līdzv</w:t>
            </w:r>
            <w:r w:rsidR="000433C5" w:rsidRPr="00233561">
              <w:rPr>
                <w:i/>
                <w:sz w:val="18"/>
              </w:rPr>
              <w:t>ērtīgu tiks uzskatīts objekts/i</w:t>
            </w:r>
            <w:r w:rsidR="000433C5" w:rsidRPr="00233561">
              <w:rPr>
                <w:i/>
                <w:color w:val="545454"/>
                <w:sz w:val="18"/>
                <w:szCs w:val="18"/>
                <w:shd w:val="clear" w:color="auto" w:fill="FFFFFF"/>
              </w:rPr>
              <w:t xml:space="preserve"> </w:t>
            </w:r>
            <w:r w:rsidR="000433C5" w:rsidRPr="00233561">
              <w:rPr>
                <w:i/>
                <w:color w:val="000000" w:themeColor="text1"/>
                <w:sz w:val="18"/>
                <w:szCs w:val="18"/>
                <w:shd w:val="clear" w:color="auto" w:fill="FFFFFF"/>
              </w:rPr>
              <w:t>(izņemot ražošanas telpas un noliktavas),</w:t>
            </w:r>
            <w:r w:rsidRPr="00233561">
              <w:rPr>
                <w:i/>
                <w:sz w:val="18"/>
              </w:rPr>
              <w:t xml:space="preserve"> </w:t>
            </w:r>
            <w:r w:rsidR="000433C5" w:rsidRPr="00233561">
              <w:rPr>
                <w:i/>
                <w:color w:val="000000" w:themeColor="text1"/>
                <w:sz w:val="18"/>
              </w:rPr>
              <w:t xml:space="preserve">kur veikts telpu remonts ar </w:t>
            </w:r>
            <w:r w:rsidR="000433C5" w:rsidRPr="00233561">
              <w:rPr>
                <w:i/>
                <w:color w:val="000000" w:themeColor="text1"/>
                <w:sz w:val="18"/>
                <w:szCs w:val="18"/>
              </w:rPr>
              <w:t xml:space="preserve">platību vismaz 400 </w:t>
            </w:r>
            <w:r w:rsidR="000433C5" w:rsidRPr="00233561">
              <w:rPr>
                <w:i/>
                <w:color w:val="000000" w:themeColor="text1"/>
                <w:sz w:val="18"/>
                <w:szCs w:val="18"/>
                <w:shd w:val="clear" w:color="auto" w:fill="FFFFFF"/>
              </w:rPr>
              <w:t>m</w:t>
            </w:r>
            <w:r w:rsidR="000433C5" w:rsidRPr="00233561">
              <w:rPr>
                <w:i/>
                <w:color w:val="000000" w:themeColor="text1"/>
                <w:sz w:val="18"/>
                <w:szCs w:val="18"/>
                <w:shd w:val="clear" w:color="auto" w:fill="FFFFFF"/>
                <w:vertAlign w:val="superscript"/>
              </w:rPr>
              <w:t>2</w:t>
            </w:r>
            <w:r w:rsidR="000433C5">
              <w:rPr>
                <w:i/>
                <w:color w:val="545454"/>
                <w:sz w:val="18"/>
                <w:szCs w:val="18"/>
                <w:shd w:val="clear" w:color="auto" w:fill="FFFFFF"/>
              </w:rPr>
              <w:t xml:space="preserve"> </w:t>
            </w:r>
          </w:p>
        </w:tc>
        <w:tc>
          <w:tcPr>
            <w:tcW w:w="2178" w:type="dxa"/>
          </w:tcPr>
          <w:p w:rsidR="00E27C83" w:rsidRPr="00F45B7F" w:rsidRDefault="00E27C83" w:rsidP="004A0A7F">
            <w:pPr>
              <w:pStyle w:val="ListParagraph"/>
              <w:tabs>
                <w:tab w:val="left" w:pos="0"/>
                <w:tab w:val="left" w:pos="284"/>
              </w:tabs>
              <w:spacing w:line="100" w:lineRule="atLeast"/>
              <w:ind w:left="0"/>
              <w:rPr>
                <w:color w:val="000000"/>
                <w:sz w:val="18"/>
              </w:rPr>
            </w:pPr>
            <w:r w:rsidRPr="00F45B7F">
              <w:rPr>
                <w:color w:val="000000"/>
                <w:sz w:val="18"/>
              </w:rPr>
              <w:t>1.Pieredzes apraksts</w:t>
            </w:r>
            <w:r w:rsidR="00A07941" w:rsidRPr="00F45B7F">
              <w:rPr>
                <w:color w:val="000000"/>
                <w:sz w:val="18"/>
              </w:rPr>
              <w:t xml:space="preserve"> </w:t>
            </w:r>
            <w:r w:rsidR="004A0A7F" w:rsidRPr="00F45B7F">
              <w:rPr>
                <w:color w:val="000000"/>
                <w:sz w:val="18"/>
              </w:rPr>
              <w:t xml:space="preserve">saskaņā  </w:t>
            </w:r>
            <w:r w:rsidR="00A07941" w:rsidRPr="00F45B7F">
              <w:rPr>
                <w:color w:val="000000"/>
                <w:sz w:val="18"/>
              </w:rPr>
              <w:t>ar pielikumu</w:t>
            </w:r>
            <w:r w:rsidR="004A0A7F" w:rsidRPr="00F45B7F">
              <w:rPr>
                <w:color w:val="000000"/>
                <w:sz w:val="18"/>
              </w:rPr>
              <w:t xml:space="preserve"> Nr.3</w:t>
            </w:r>
            <w:r w:rsidRPr="00F45B7F">
              <w:rPr>
                <w:color w:val="000000"/>
                <w:sz w:val="18"/>
              </w:rPr>
              <w:t xml:space="preserve">. </w:t>
            </w:r>
          </w:p>
          <w:p w:rsidR="00E27C83" w:rsidRPr="00F45B7F" w:rsidRDefault="00A963A2" w:rsidP="004A0A7F">
            <w:pPr>
              <w:pStyle w:val="ListParagraph"/>
              <w:tabs>
                <w:tab w:val="left" w:pos="0"/>
                <w:tab w:val="left" w:pos="284"/>
              </w:tabs>
              <w:spacing w:line="100" w:lineRule="atLeast"/>
              <w:ind w:left="0"/>
              <w:rPr>
                <w:b/>
                <w:iCs/>
                <w:color w:val="000000"/>
                <w:sz w:val="18"/>
              </w:rPr>
            </w:pPr>
            <w:r w:rsidRPr="00F45B7F">
              <w:rPr>
                <w:color w:val="000000"/>
                <w:sz w:val="18"/>
              </w:rPr>
              <w:t>2</w:t>
            </w:r>
            <w:r w:rsidR="00E27C83" w:rsidRPr="00F45B7F">
              <w:rPr>
                <w:color w:val="000000"/>
                <w:sz w:val="18"/>
              </w:rPr>
              <w:t>.Pozitīva</w:t>
            </w:r>
            <w:r w:rsidR="00FE434E" w:rsidRPr="00F45B7F">
              <w:rPr>
                <w:color w:val="000000"/>
                <w:sz w:val="18"/>
              </w:rPr>
              <w:t>s</w:t>
            </w:r>
            <w:r w:rsidR="00E27C83" w:rsidRPr="00F45B7F">
              <w:rPr>
                <w:color w:val="000000"/>
                <w:sz w:val="18"/>
              </w:rPr>
              <w:t xml:space="preserve"> atsauksme</w:t>
            </w:r>
            <w:r w:rsidR="00FE434E" w:rsidRPr="00F45B7F">
              <w:rPr>
                <w:color w:val="000000"/>
                <w:sz w:val="18"/>
              </w:rPr>
              <w:t>s</w:t>
            </w:r>
            <w:r w:rsidR="00E27C83" w:rsidRPr="00F45B7F">
              <w:rPr>
                <w:color w:val="000000"/>
                <w:sz w:val="18"/>
              </w:rPr>
              <w:t xml:space="preserve"> par aprakstā minētajiem </w:t>
            </w:r>
            <w:r w:rsidR="008078C3" w:rsidRPr="00F45B7F">
              <w:rPr>
                <w:color w:val="000000"/>
                <w:sz w:val="18"/>
              </w:rPr>
              <w:t>darbiem.</w:t>
            </w:r>
            <w:r w:rsidR="00E27C83" w:rsidRPr="00F45B7F">
              <w:rPr>
                <w:color w:val="000000"/>
                <w:sz w:val="18"/>
              </w:rPr>
              <w:t>.</w:t>
            </w:r>
          </w:p>
          <w:p w:rsidR="00E27C83" w:rsidRPr="00F45B7F" w:rsidRDefault="00E27C83" w:rsidP="004A0A7F">
            <w:pPr>
              <w:rPr>
                <w:color w:val="000000"/>
                <w:sz w:val="18"/>
              </w:rPr>
            </w:pPr>
          </w:p>
        </w:tc>
        <w:tc>
          <w:tcPr>
            <w:tcW w:w="2564" w:type="dxa"/>
          </w:tcPr>
          <w:p w:rsidR="00E27C83" w:rsidRPr="00F45B7F" w:rsidRDefault="00E27C83" w:rsidP="0051013F">
            <w:pPr>
              <w:pStyle w:val="Subtitle1"/>
              <w:jc w:val="both"/>
              <w:rPr>
                <w:color w:val="000000" w:themeColor="text1"/>
                <w:sz w:val="18"/>
                <w:szCs w:val="18"/>
                <w:lang w:val="lv-LV"/>
              </w:rPr>
            </w:pPr>
          </w:p>
        </w:tc>
      </w:tr>
      <w:tr w:rsidR="00C83886" w:rsidRPr="00F45B7F" w:rsidTr="006B4F4E">
        <w:trPr>
          <w:trHeight w:val="1041"/>
        </w:trPr>
        <w:tc>
          <w:tcPr>
            <w:tcW w:w="846" w:type="dxa"/>
          </w:tcPr>
          <w:p w:rsidR="00C83886" w:rsidRPr="003B499A" w:rsidRDefault="00C83886" w:rsidP="000815B2">
            <w:pPr>
              <w:rPr>
                <w:color w:val="000000"/>
                <w:sz w:val="18"/>
              </w:rPr>
            </w:pPr>
            <w:r>
              <w:rPr>
                <w:color w:val="000000"/>
                <w:sz w:val="18"/>
              </w:rPr>
              <w:t>6.</w:t>
            </w:r>
            <w:r w:rsidR="000815B2">
              <w:rPr>
                <w:color w:val="000000"/>
                <w:sz w:val="18"/>
              </w:rPr>
              <w:t>2.3.2</w:t>
            </w:r>
            <w:r>
              <w:rPr>
                <w:color w:val="000000"/>
                <w:sz w:val="18"/>
              </w:rPr>
              <w:t xml:space="preserve"> </w:t>
            </w:r>
          </w:p>
        </w:tc>
        <w:tc>
          <w:tcPr>
            <w:tcW w:w="4996" w:type="dxa"/>
          </w:tcPr>
          <w:p w:rsidR="00C83886" w:rsidRPr="00F45B7F" w:rsidRDefault="00C83886" w:rsidP="00984859">
            <w:pPr>
              <w:rPr>
                <w:color w:val="000000"/>
                <w:sz w:val="20"/>
                <w:szCs w:val="20"/>
              </w:rPr>
            </w:pPr>
            <w:r w:rsidRPr="00F45B7F">
              <w:rPr>
                <w:color w:val="000000"/>
                <w:sz w:val="20"/>
                <w:szCs w:val="20"/>
              </w:rPr>
              <w:t>Pretendentam jānodrošina šāda galveno speciālistu komanda:</w:t>
            </w:r>
          </w:p>
          <w:p w:rsidR="00C83886" w:rsidRPr="00F45B7F" w:rsidRDefault="00C83886" w:rsidP="00C66F57">
            <w:pPr>
              <w:pStyle w:val="ListParagraph"/>
              <w:tabs>
                <w:tab w:val="left" w:pos="284"/>
              </w:tabs>
              <w:spacing w:line="100" w:lineRule="atLeast"/>
              <w:ind w:left="0"/>
              <w:rPr>
                <w:color w:val="000000"/>
                <w:sz w:val="18"/>
              </w:rPr>
            </w:pPr>
          </w:p>
        </w:tc>
        <w:tc>
          <w:tcPr>
            <w:tcW w:w="2178" w:type="dxa"/>
          </w:tcPr>
          <w:p w:rsidR="00C83886" w:rsidRPr="00F45B7F" w:rsidRDefault="00C83886" w:rsidP="00984859">
            <w:pPr>
              <w:pStyle w:val="ListParagraph"/>
              <w:tabs>
                <w:tab w:val="left" w:pos="0"/>
                <w:tab w:val="left" w:pos="284"/>
              </w:tabs>
              <w:spacing w:line="100" w:lineRule="atLeast"/>
              <w:ind w:left="0"/>
              <w:rPr>
                <w:color w:val="000000"/>
                <w:sz w:val="18"/>
                <w:szCs w:val="18"/>
              </w:rPr>
            </w:pPr>
            <w:r w:rsidRPr="00F45B7F">
              <w:rPr>
                <w:color w:val="000000"/>
                <w:sz w:val="18"/>
              </w:rPr>
              <w:t>Pretendenta piedāvātā kvalificētā personāla saraksts saskaņā ar veidni Nr.3 (pielikums Nr.3)</w:t>
            </w:r>
          </w:p>
        </w:tc>
        <w:tc>
          <w:tcPr>
            <w:tcW w:w="2564" w:type="dxa"/>
          </w:tcPr>
          <w:p w:rsidR="00C83886" w:rsidRPr="00F45B7F" w:rsidRDefault="00C83886" w:rsidP="00C66F57">
            <w:pPr>
              <w:pStyle w:val="Subtitle1"/>
              <w:jc w:val="left"/>
              <w:rPr>
                <w:sz w:val="18"/>
                <w:szCs w:val="18"/>
                <w:lang w:val="lv-LV"/>
              </w:rPr>
            </w:pPr>
          </w:p>
        </w:tc>
      </w:tr>
      <w:tr w:rsidR="00C83886" w:rsidRPr="00F45B7F" w:rsidTr="006B4F4E">
        <w:trPr>
          <w:trHeight w:val="1041"/>
        </w:trPr>
        <w:tc>
          <w:tcPr>
            <w:tcW w:w="846" w:type="dxa"/>
          </w:tcPr>
          <w:p w:rsidR="00C83886" w:rsidRDefault="00C83886" w:rsidP="000815B2">
            <w:pPr>
              <w:rPr>
                <w:color w:val="000000"/>
                <w:sz w:val="18"/>
              </w:rPr>
            </w:pPr>
            <w:r>
              <w:rPr>
                <w:color w:val="000000"/>
                <w:sz w:val="18"/>
              </w:rPr>
              <w:t>6.</w:t>
            </w:r>
            <w:r w:rsidR="000815B2">
              <w:rPr>
                <w:color w:val="000000"/>
                <w:sz w:val="18"/>
              </w:rPr>
              <w:t>2.3.</w:t>
            </w:r>
            <w:r w:rsidR="00E10462">
              <w:rPr>
                <w:color w:val="000000"/>
                <w:sz w:val="18"/>
              </w:rPr>
              <w:t>2.1</w:t>
            </w:r>
          </w:p>
        </w:tc>
        <w:tc>
          <w:tcPr>
            <w:tcW w:w="4996" w:type="dxa"/>
          </w:tcPr>
          <w:p w:rsidR="00F06535" w:rsidRPr="00E30676" w:rsidRDefault="00F06535" w:rsidP="00F06535">
            <w:pPr>
              <w:rPr>
                <w:color w:val="000000"/>
                <w:sz w:val="18"/>
              </w:rPr>
            </w:pPr>
            <w:r w:rsidRPr="00112839">
              <w:rPr>
                <w:color w:val="000000"/>
                <w:sz w:val="18"/>
              </w:rPr>
              <w:t xml:space="preserve">• </w:t>
            </w:r>
            <w:r w:rsidRPr="00E30676">
              <w:rPr>
                <w:b/>
                <w:color w:val="000000"/>
                <w:sz w:val="18"/>
              </w:rPr>
              <w:t>atbildīgais</w:t>
            </w:r>
            <w:r w:rsidRPr="00E30676">
              <w:rPr>
                <w:color w:val="000000"/>
                <w:sz w:val="18"/>
              </w:rPr>
              <w:t xml:space="preserve"> </w:t>
            </w:r>
            <w:r w:rsidRPr="00E30676">
              <w:rPr>
                <w:b/>
                <w:color w:val="000000"/>
                <w:sz w:val="18"/>
              </w:rPr>
              <w:t>būvdarbu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F06535" w:rsidRPr="00E30676" w:rsidRDefault="00F06535" w:rsidP="00F06535">
            <w:pPr>
              <w:rPr>
                <w:sz w:val="18"/>
              </w:rPr>
            </w:pPr>
            <w:r w:rsidRPr="00E30676">
              <w:rPr>
                <w:sz w:val="18"/>
              </w:rPr>
              <w:t>Atbildīgajam būvdarbu vadītājam/ai jābūt pieredzei vismaz viena līdz</w:t>
            </w:r>
            <w:r w:rsidR="00B8149C">
              <w:rPr>
                <w:sz w:val="18"/>
              </w:rPr>
              <w:t>vērt</w:t>
            </w:r>
            <w:r w:rsidRPr="00E30676">
              <w:rPr>
                <w:sz w:val="18"/>
              </w:rPr>
              <w:t>īga rakstura objekta būvdarbu vadīšanā, kā atbildīgajam būvdarbu vadītājam iepriekšējo piecu gadu laikā.</w:t>
            </w:r>
          </w:p>
          <w:p w:rsidR="00C83886" w:rsidRPr="00F45B7F" w:rsidRDefault="000433C5" w:rsidP="00233561">
            <w:pPr>
              <w:rPr>
                <w:sz w:val="18"/>
                <w:szCs w:val="18"/>
              </w:rPr>
            </w:pPr>
            <w:r w:rsidRPr="00233561">
              <w:rPr>
                <w:i/>
                <w:sz w:val="18"/>
              </w:rPr>
              <w:t>Par līdzvērtīgu tiks uzskatīts objekts/i</w:t>
            </w:r>
            <w:r w:rsidRPr="00233561">
              <w:rPr>
                <w:i/>
                <w:color w:val="545454"/>
                <w:sz w:val="18"/>
                <w:szCs w:val="18"/>
                <w:shd w:val="clear" w:color="auto" w:fill="FFFFFF"/>
              </w:rPr>
              <w:t xml:space="preserve"> </w:t>
            </w:r>
            <w:r w:rsidRPr="00233561">
              <w:rPr>
                <w:i/>
                <w:color w:val="000000" w:themeColor="text1"/>
                <w:sz w:val="18"/>
                <w:szCs w:val="18"/>
                <w:shd w:val="clear" w:color="auto" w:fill="FFFFFF"/>
              </w:rPr>
              <w:t>(izņemot ražošanas telpas un noliktavas),</w:t>
            </w:r>
            <w:r w:rsidRPr="00233561">
              <w:rPr>
                <w:i/>
                <w:sz w:val="18"/>
              </w:rPr>
              <w:t xml:space="preserve"> </w:t>
            </w:r>
            <w:r w:rsidRPr="00233561">
              <w:rPr>
                <w:i/>
                <w:color w:val="000000" w:themeColor="text1"/>
                <w:sz w:val="18"/>
              </w:rPr>
              <w:t xml:space="preserve">kur veikts telpu remonts ar </w:t>
            </w:r>
            <w:r w:rsidRPr="00233561">
              <w:rPr>
                <w:i/>
                <w:color w:val="000000" w:themeColor="text1"/>
                <w:sz w:val="18"/>
                <w:szCs w:val="18"/>
              </w:rPr>
              <w:t>platību vismaz 400</w:t>
            </w:r>
            <w:proofErr w:type="gramStart"/>
            <w:r w:rsidRPr="00233561">
              <w:rPr>
                <w:i/>
                <w:color w:val="000000" w:themeColor="text1"/>
                <w:sz w:val="18"/>
                <w:szCs w:val="18"/>
              </w:rPr>
              <w:t xml:space="preserve"> </w:t>
            </w:r>
            <w:r w:rsidRPr="00233561">
              <w:rPr>
                <w:i/>
                <w:color w:val="000000" w:themeColor="text1"/>
                <w:sz w:val="18"/>
                <w:szCs w:val="18"/>
                <w:shd w:val="clear" w:color="auto" w:fill="FFFFFF"/>
              </w:rPr>
              <w:t xml:space="preserve"> </w:t>
            </w:r>
            <w:proofErr w:type="gramEnd"/>
            <w:r w:rsidRPr="00233561">
              <w:rPr>
                <w:i/>
                <w:color w:val="000000" w:themeColor="text1"/>
                <w:sz w:val="18"/>
                <w:szCs w:val="18"/>
                <w:shd w:val="clear" w:color="auto" w:fill="FFFFFF"/>
              </w:rPr>
              <w:t>m</w:t>
            </w:r>
            <w:r w:rsidRPr="00233561">
              <w:rPr>
                <w:i/>
                <w:color w:val="000000" w:themeColor="text1"/>
                <w:sz w:val="18"/>
                <w:szCs w:val="18"/>
                <w:shd w:val="clear" w:color="auto" w:fill="FFFFFF"/>
                <w:vertAlign w:val="superscript"/>
              </w:rPr>
              <w:t>2</w:t>
            </w:r>
          </w:p>
        </w:tc>
        <w:tc>
          <w:tcPr>
            <w:tcW w:w="2178" w:type="dxa"/>
          </w:tcPr>
          <w:p w:rsidR="00C83886" w:rsidRPr="00F45B7F" w:rsidRDefault="00C83886" w:rsidP="00C83886">
            <w:pPr>
              <w:rPr>
                <w:color w:val="000000"/>
                <w:sz w:val="18"/>
              </w:rPr>
            </w:pPr>
            <w:r w:rsidRPr="00F45B7F">
              <w:rPr>
                <w:color w:val="000000"/>
                <w:sz w:val="18"/>
              </w:rPr>
              <w:t>CV saskaņā ar veidni Nr.4 (pielikums Nr.4).</w:t>
            </w:r>
          </w:p>
          <w:p w:rsidR="00C83886" w:rsidRPr="00F45B7F" w:rsidRDefault="00C83886" w:rsidP="00C83886">
            <w:pPr>
              <w:rPr>
                <w:color w:val="000000"/>
                <w:sz w:val="18"/>
              </w:rPr>
            </w:pPr>
            <w:r w:rsidRPr="00F45B7F">
              <w:rPr>
                <w:color w:val="000000"/>
                <w:sz w:val="18"/>
              </w:rPr>
              <w:t>Sertifikāta apliecināta kopija</w:t>
            </w:r>
          </w:p>
          <w:p w:rsidR="00C83886" w:rsidRPr="00F45B7F" w:rsidRDefault="00C83886" w:rsidP="00984859">
            <w:pPr>
              <w:rPr>
                <w:color w:val="000000"/>
                <w:sz w:val="18"/>
                <w:szCs w:val="18"/>
              </w:rPr>
            </w:pPr>
          </w:p>
        </w:tc>
        <w:tc>
          <w:tcPr>
            <w:tcW w:w="2564" w:type="dxa"/>
          </w:tcPr>
          <w:p w:rsidR="00C83886" w:rsidRPr="00F45B7F" w:rsidRDefault="00C83886" w:rsidP="001D431A">
            <w:pPr>
              <w:rPr>
                <w:sz w:val="18"/>
                <w:szCs w:val="18"/>
              </w:rPr>
            </w:pPr>
          </w:p>
        </w:tc>
      </w:tr>
      <w:tr w:rsidR="00B8149C" w:rsidRPr="00F45B7F" w:rsidTr="006B4F4E">
        <w:trPr>
          <w:trHeight w:val="1041"/>
        </w:trPr>
        <w:tc>
          <w:tcPr>
            <w:tcW w:w="846" w:type="dxa"/>
          </w:tcPr>
          <w:p w:rsidR="00B8149C" w:rsidRDefault="00B8149C" w:rsidP="000815B2">
            <w:pPr>
              <w:rPr>
                <w:color w:val="000000"/>
                <w:sz w:val="18"/>
              </w:rPr>
            </w:pPr>
            <w:r>
              <w:rPr>
                <w:color w:val="000000"/>
                <w:sz w:val="18"/>
              </w:rPr>
              <w:t>6.2.3.2.2</w:t>
            </w:r>
          </w:p>
        </w:tc>
        <w:tc>
          <w:tcPr>
            <w:tcW w:w="4996" w:type="dxa"/>
          </w:tcPr>
          <w:p w:rsidR="00B8149C" w:rsidRPr="00E30676" w:rsidRDefault="00B8149C" w:rsidP="0033221E">
            <w:pPr>
              <w:rPr>
                <w:color w:val="000000"/>
                <w:sz w:val="18"/>
              </w:rPr>
            </w:pPr>
            <w:r w:rsidRPr="00112839">
              <w:rPr>
                <w:color w:val="000000"/>
                <w:sz w:val="18"/>
              </w:rPr>
              <w:t xml:space="preserve">• </w:t>
            </w:r>
            <w:r>
              <w:rPr>
                <w:b/>
                <w:color w:val="000000"/>
                <w:sz w:val="18"/>
              </w:rPr>
              <w:t>ūdensapgādes un kanalizācijas sistēmu</w:t>
            </w:r>
            <w:r w:rsidRPr="00E30676">
              <w:rPr>
                <w:color w:val="000000"/>
                <w:sz w:val="18"/>
              </w:rPr>
              <w:t xml:space="preserve"> </w:t>
            </w:r>
            <w:r w:rsidRPr="00E30676">
              <w:rPr>
                <w:b/>
                <w:color w:val="000000"/>
                <w:sz w:val="18"/>
              </w:rPr>
              <w:t>būvdarbu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B8149C" w:rsidRPr="00E30676" w:rsidRDefault="00B8149C" w:rsidP="0033221E">
            <w:pPr>
              <w:rPr>
                <w:sz w:val="18"/>
              </w:rPr>
            </w:pPr>
            <w:r>
              <w:rPr>
                <w:sz w:val="18"/>
              </w:rPr>
              <w:t>ar pieredz</w:t>
            </w:r>
            <w:r w:rsidRPr="00E30676">
              <w:rPr>
                <w:sz w:val="18"/>
              </w:rPr>
              <w:t xml:space="preserve">i vismaz viena </w:t>
            </w:r>
            <w:r w:rsidR="0076228E" w:rsidRPr="00E30676">
              <w:rPr>
                <w:sz w:val="18"/>
              </w:rPr>
              <w:t>līdz</w:t>
            </w:r>
            <w:r w:rsidR="0076228E">
              <w:rPr>
                <w:sz w:val="18"/>
              </w:rPr>
              <w:t>vērt</w:t>
            </w:r>
            <w:r w:rsidR="0076228E" w:rsidRPr="00E30676">
              <w:rPr>
                <w:sz w:val="18"/>
              </w:rPr>
              <w:t>īga</w:t>
            </w:r>
            <w:proofErr w:type="gramStart"/>
            <w:r w:rsidR="0076228E" w:rsidRPr="00E30676">
              <w:rPr>
                <w:sz w:val="18"/>
              </w:rPr>
              <w:t xml:space="preserve"> </w:t>
            </w:r>
            <w:r w:rsidRPr="00E30676">
              <w:rPr>
                <w:sz w:val="18"/>
              </w:rPr>
              <w:t xml:space="preserve"> </w:t>
            </w:r>
            <w:proofErr w:type="gramEnd"/>
            <w:r w:rsidRPr="00E30676">
              <w:rPr>
                <w:sz w:val="18"/>
              </w:rPr>
              <w:t>rakstura</w:t>
            </w:r>
            <w:r w:rsidR="0076228E">
              <w:rPr>
                <w:sz w:val="18"/>
              </w:rPr>
              <w:t xml:space="preserve"> </w:t>
            </w:r>
            <w:r>
              <w:rPr>
                <w:sz w:val="18"/>
              </w:rPr>
              <w:t>objekta</w:t>
            </w:r>
            <w:r w:rsidRPr="00E30676">
              <w:rPr>
                <w:sz w:val="18"/>
              </w:rPr>
              <w:t xml:space="preserve"> būvdarbu vadīšanā iepriekšējo piecu gadu laikā.</w:t>
            </w:r>
          </w:p>
          <w:p w:rsidR="00B8149C" w:rsidRPr="00F45B7F" w:rsidRDefault="00B8149C" w:rsidP="0076228E">
            <w:pPr>
              <w:rPr>
                <w:sz w:val="18"/>
                <w:szCs w:val="18"/>
              </w:rPr>
            </w:pPr>
            <w:r w:rsidRPr="00233561">
              <w:rPr>
                <w:i/>
                <w:sz w:val="18"/>
              </w:rPr>
              <w:t>Par līdzvērtīgu tiks uzskatīts objekts/i</w:t>
            </w:r>
            <w:r w:rsidRPr="00233561">
              <w:rPr>
                <w:i/>
                <w:color w:val="545454"/>
                <w:sz w:val="18"/>
                <w:szCs w:val="18"/>
                <w:shd w:val="clear" w:color="auto" w:fill="FFFFFF"/>
              </w:rPr>
              <w:t xml:space="preserve"> </w:t>
            </w:r>
            <w:r w:rsidRPr="00233561">
              <w:rPr>
                <w:i/>
                <w:color w:val="000000" w:themeColor="text1"/>
                <w:sz w:val="18"/>
                <w:szCs w:val="18"/>
                <w:shd w:val="clear" w:color="auto" w:fill="FFFFFF"/>
              </w:rPr>
              <w:t>(izņemot ražošanas telpas un noliktavas),</w:t>
            </w:r>
            <w:r w:rsidRPr="00233561">
              <w:rPr>
                <w:i/>
                <w:sz w:val="18"/>
              </w:rPr>
              <w:t xml:space="preserve"> </w:t>
            </w:r>
            <w:r w:rsidR="00465C0E">
              <w:rPr>
                <w:i/>
                <w:color w:val="000000" w:themeColor="text1"/>
                <w:sz w:val="18"/>
              </w:rPr>
              <w:t>kurā veikti ūdensapgādes un kanalizācijas sistēmu</w:t>
            </w:r>
            <w:proofErr w:type="gramStart"/>
            <w:r w:rsidR="00465C0E">
              <w:rPr>
                <w:i/>
                <w:color w:val="000000" w:themeColor="text1"/>
                <w:sz w:val="18"/>
              </w:rPr>
              <w:t xml:space="preserve"> </w:t>
            </w:r>
            <w:r w:rsidRPr="00233561">
              <w:rPr>
                <w:i/>
                <w:color w:val="000000" w:themeColor="text1"/>
                <w:sz w:val="18"/>
              </w:rPr>
              <w:t xml:space="preserve"> </w:t>
            </w:r>
            <w:proofErr w:type="gramEnd"/>
            <w:r w:rsidR="0076228E">
              <w:rPr>
                <w:i/>
                <w:color w:val="000000" w:themeColor="text1"/>
                <w:sz w:val="18"/>
              </w:rPr>
              <w:t>izbūves, atjaunošanas vai pārbūves</w:t>
            </w:r>
            <w:r w:rsidRPr="00233561">
              <w:rPr>
                <w:i/>
                <w:color w:val="000000" w:themeColor="text1"/>
                <w:sz w:val="18"/>
              </w:rPr>
              <w:t xml:space="preserve"> </w:t>
            </w:r>
            <w:r w:rsidR="0076228E">
              <w:rPr>
                <w:i/>
                <w:color w:val="000000" w:themeColor="text1"/>
                <w:sz w:val="18"/>
              </w:rPr>
              <w:t>darbi.</w:t>
            </w:r>
          </w:p>
        </w:tc>
        <w:tc>
          <w:tcPr>
            <w:tcW w:w="2178" w:type="dxa"/>
          </w:tcPr>
          <w:p w:rsidR="00B8149C" w:rsidRPr="00F45B7F" w:rsidRDefault="00B8149C" w:rsidP="00B8149C">
            <w:pPr>
              <w:rPr>
                <w:color w:val="000000"/>
                <w:sz w:val="18"/>
              </w:rPr>
            </w:pPr>
            <w:r w:rsidRPr="00F45B7F">
              <w:rPr>
                <w:color w:val="000000"/>
                <w:sz w:val="18"/>
              </w:rPr>
              <w:t>CV saskaņā ar veidni Nr.4 (pielikums Nr.4).</w:t>
            </w:r>
          </w:p>
          <w:p w:rsidR="00B8149C" w:rsidRPr="00F45B7F" w:rsidRDefault="00B8149C" w:rsidP="00B8149C">
            <w:pPr>
              <w:rPr>
                <w:color w:val="000000"/>
                <w:sz w:val="18"/>
              </w:rPr>
            </w:pPr>
            <w:r w:rsidRPr="00F45B7F">
              <w:rPr>
                <w:color w:val="000000"/>
                <w:sz w:val="18"/>
              </w:rPr>
              <w:t>Sertifikāta apliecināta kopija</w:t>
            </w:r>
          </w:p>
          <w:p w:rsidR="00B8149C" w:rsidRPr="00F45B7F" w:rsidRDefault="00B8149C" w:rsidP="00C83886">
            <w:pPr>
              <w:rPr>
                <w:color w:val="000000"/>
                <w:sz w:val="18"/>
              </w:rPr>
            </w:pPr>
          </w:p>
        </w:tc>
        <w:tc>
          <w:tcPr>
            <w:tcW w:w="2564" w:type="dxa"/>
          </w:tcPr>
          <w:p w:rsidR="00B8149C" w:rsidRPr="00F45B7F" w:rsidRDefault="00B8149C" w:rsidP="001D431A">
            <w:pPr>
              <w:rPr>
                <w:sz w:val="18"/>
                <w:szCs w:val="18"/>
              </w:rPr>
            </w:pPr>
          </w:p>
        </w:tc>
      </w:tr>
      <w:tr w:rsidR="00B8149C" w:rsidRPr="00F45B7F" w:rsidTr="006B4F4E">
        <w:trPr>
          <w:trHeight w:val="1041"/>
        </w:trPr>
        <w:tc>
          <w:tcPr>
            <w:tcW w:w="846" w:type="dxa"/>
          </w:tcPr>
          <w:p w:rsidR="00B8149C" w:rsidRDefault="00B8149C" w:rsidP="000815B2">
            <w:pPr>
              <w:rPr>
                <w:color w:val="000000"/>
                <w:sz w:val="18"/>
              </w:rPr>
            </w:pPr>
            <w:r>
              <w:rPr>
                <w:color w:val="000000"/>
                <w:sz w:val="18"/>
              </w:rPr>
              <w:t>6.2.3.2.3</w:t>
            </w:r>
          </w:p>
        </w:tc>
        <w:tc>
          <w:tcPr>
            <w:tcW w:w="4996" w:type="dxa"/>
          </w:tcPr>
          <w:p w:rsidR="00B8149C" w:rsidRPr="00E30676" w:rsidRDefault="00B8149C" w:rsidP="0033221E">
            <w:pPr>
              <w:rPr>
                <w:color w:val="000000"/>
                <w:sz w:val="18"/>
              </w:rPr>
            </w:pPr>
            <w:r>
              <w:rPr>
                <w:color w:val="000000"/>
                <w:sz w:val="18"/>
              </w:rPr>
              <w:t>•</w:t>
            </w:r>
            <w:r w:rsidRPr="00E30676">
              <w:rPr>
                <w:color w:val="000000"/>
                <w:sz w:val="18"/>
              </w:rPr>
              <w:t xml:space="preserve"> </w:t>
            </w:r>
            <w:r>
              <w:rPr>
                <w:b/>
                <w:color w:val="000000"/>
                <w:sz w:val="18"/>
              </w:rPr>
              <w:t xml:space="preserve">elektroietaišu izbūves </w:t>
            </w:r>
            <w:r w:rsidRPr="00E30676">
              <w:rPr>
                <w:b/>
                <w:color w:val="000000"/>
                <w:sz w:val="18"/>
              </w:rPr>
              <w:t>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76228E" w:rsidRPr="00E30676" w:rsidRDefault="0076228E" w:rsidP="0076228E">
            <w:pPr>
              <w:rPr>
                <w:sz w:val="18"/>
              </w:rPr>
            </w:pPr>
            <w:r>
              <w:rPr>
                <w:sz w:val="18"/>
              </w:rPr>
              <w:t>ar pieredz</w:t>
            </w:r>
            <w:r w:rsidRPr="00E30676">
              <w:rPr>
                <w:sz w:val="18"/>
              </w:rPr>
              <w:t>i vismaz viena līdz</w:t>
            </w:r>
            <w:r>
              <w:rPr>
                <w:sz w:val="18"/>
              </w:rPr>
              <w:t>vērt</w:t>
            </w:r>
            <w:r w:rsidRPr="00E30676">
              <w:rPr>
                <w:sz w:val="18"/>
              </w:rPr>
              <w:t>īga</w:t>
            </w:r>
            <w:proofErr w:type="gramStart"/>
            <w:r w:rsidRPr="00E30676">
              <w:rPr>
                <w:sz w:val="18"/>
              </w:rPr>
              <w:t xml:space="preserve">  </w:t>
            </w:r>
            <w:proofErr w:type="gramEnd"/>
            <w:r w:rsidRPr="00E30676">
              <w:rPr>
                <w:sz w:val="18"/>
              </w:rPr>
              <w:t>rakstura</w:t>
            </w:r>
            <w:r>
              <w:rPr>
                <w:sz w:val="18"/>
              </w:rPr>
              <w:t xml:space="preserve"> objekta</w:t>
            </w:r>
            <w:r w:rsidRPr="00E30676">
              <w:rPr>
                <w:sz w:val="18"/>
              </w:rPr>
              <w:t xml:space="preserve"> būvdarbu vadīšanā iepriekšējo piecu gadu laikā.</w:t>
            </w:r>
          </w:p>
          <w:p w:rsidR="00B8149C" w:rsidRPr="00F45B7F" w:rsidRDefault="00B8149C" w:rsidP="0076228E">
            <w:pPr>
              <w:rPr>
                <w:sz w:val="18"/>
                <w:szCs w:val="18"/>
              </w:rPr>
            </w:pPr>
            <w:r w:rsidRPr="00233561">
              <w:rPr>
                <w:i/>
                <w:sz w:val="18"/>
              </w:rPr>
              <w:t>Par līdzvērtīgu tiks uzskatīts objekts/i</w:t>
            </w:r>
            <w:r w:rsidRPr="00233561">
              <w:rPr>
                <w:i/>
                <w:color w:val="545454"/>
                <w:sz w:val="18"/>
                <w:szCs w:val="18"/>
                <w:shd w:val="clear" w:color="auto" w:fill="FFFFFF"/>
              </w:rPr>
              <w:t xml:space="preserve"> </w:t>
            </w:r>
            <w:r w:rsidRPr="00233561">
              <w:rPr>
                <w:i/>
                <w:color w:val="000000" w:themeColor="text1"/>
                <w:sz w:val="18"/>
                <w:szCs w:val="18"/>
                <w:shd w:val="clear" w:color="auto" w:fill="FFFFFF"/>
              </w:rPr>
              <w:t>(izņemot ražošanas telpas un noliktavas),</w:t>
            </w:r>
            <w:r w:rsidRPr="00233561">
              <w:rPr>
                <w:i/>
                <w:sz w:val="18"/>
              </w:rPr>
              <w:t xml:space="preserve"> </w:t>
            </w:r>
            <w:r w:rsidR="0076228E">
              <w:rPr>
                <w:i/>
                <w:color w:val="000000" w:themeColor="text1"/>
                <w:sz w:val="18"/>
              </w:rPr>
              <w:t>kurā veikti elektroietaišu izbūves, atjaunošanas vai pārbūves</w:t>
            </w:r>
            <w:r w:rsidR="0076228E" w:rsidRPr="00233561">
              <w:rPr>
                <w:i/>
                <w:color w:val="000000" w:themeColor="text1"/>
                <w:sz w:val="18"/>
              </w:rPr>
              <w:t xml:space="preserve"> </w:t>
            </w:r>
            <w:r w:rsidR="0076228E">
              <w:rPr>
                <w:i/>
                <w:color w:val="000000" w:themeColor="text1"/>
                <w:sz w:val="18"/>
              </w:rPr>
              <w:t>darbi.</w:t>
            </w:r>
          </w:p>
        </w:tc>
        <w:tc>
          <w:tcPr>
            <w:tcW w:w="2178" w:type="dxa"/>
          </w:tcPr>
          <w:p w:rsidR="00B8149C" w:rsidRPr="00F45B7F" w:rsidRDefault="00B8149C" w:rsidP="00B8149C">
            <w:pPr>
              <w:rPr>
                <w:color w:val="000000"/>
                <w:sz w:val="18"/>
              </w:rPr>
            </w:pPr>
            <w:r w:rsidRPr="00F45B7F">
              <w:rPr>
                <w:color w:val="000000"/>
                <w:sz w:val="18"/>
              </w:rPr>
              <w:t>CV saskaņā ar veidni Nr.4 (pielikums Nr.4).</w:t>
            </w:r>
          </w:p>
          <w:p w:rsidR="00B8149C" w:rsidRPr="00F45B7F" w:rsidRDefault="00B8149C" w:rsidP="00B8149C">
            <w:pPr>
              <w:rPr>
                <w:color w:val="000000"/>
                <w:sz w:val="18"/>
              </w:rPr>
            </w:pPr>
            <w:r w:rsidRPr="00F45B7F">
              <w:rPr>
                <w:color w:val="000000"/>
                <w:sz w:val="18"/>
              </w:rPr>
              <w:t>Sertifikāta apliecināta kopija</w:t>
            </w:r>
          </w:p>
          <w:p w:rsidR="00B8149C" w:rsidRPr="00F45B7F" w:rsidRDefault="00B8149C" w:rsidP="00C83886">
            <w:pPr>
              <w:rPr>
                <w:color w:val="000000"/>
                <w:sz w:val="18"/>
              </w:rPr>
            </w:pPr>
          </w:p>
        </w:tc>
        <w:tc>
          <w:tcPr>
            <w:tcW w:w="2564" w:type="dxa"/>
          </w:tcPr>
          <w:p w:rsidR="00B8149C" w:rsidRPr="00F45B7F" w:rsidRDefault="00B8149C" w:rsidP="001D431A">
            <w:pPr>
              <w:rPr>
                <w:sz w:val="18"/>
                <w:szCs w:val="18"/>
              </w:rPr>
            </w:pPr>
          </w:p>
        </w:tc>
      </w:tr>
    </w:tbl>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0815B2">
        <w:rPr>
          <w:rFonts w:ascii="Times New Roman" w:hAnsi="Times New Roman"/>
          <w:b w:val="0"/>
          <w:bCs w:val="0"/>
          <w:sz w:val="24"/>
          <w:szCs w:val="24"/>
        </w:rPr>
        <w:t>3</w:t>
      </w:r>
      <w:r w:rsidR="00F757C2">
        <w:rPr>
          <w:rFonts w:ascii="Times New Roman" w:hAnsi="Times New Roman"/>
          <w:b w:val="0"/>
          <w:bCs w:val="0"/>
          <w:sz w:val="24"/>
          <w:szCs w:val="24"/>
        </w:rPr>
        <w:t>.</w:t>
      </w:r>
      <w:r w:rsidR="000815B2">
        <w:rPr>
          <w:rFonts w:ascii="Times New Roman" w:hAnsi="Times New Roman"/>
          <w:b w:val="0"/>
          <w:bCs w:val="0"/>
          <w:sz w:val="24"/>
          <w:szCs w:val="24"/>
        </w:rPr>
        <w:t xml:space="preserve"> </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0815B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B35329" w:rsidRPr="00E30676" w:rsidRDefault="0051571C" w:rsidP="00B35329">
      <w:pPr>
        <w:pStyle w:val="Heading2"/>
        <w:keepNext w:val="0"/>
        <w:tabs>
          <w:tab w:val="left" w:pos="0"/>
          <w:tab w:val="left" w:pos="142"/>
          <w:tab w:val="left" w:pos="426"/>
        </w:tabs>
        <w:spacing w:before="0" w:after="0"/>
        <w:jc w:val="both"/>
        <w:rPr>
          <w:rFonts w:ascii="Times New Roman" w:hAnsi="Times New Roman"/>
          <w:b w:val="0"/>
          <w:i w:val="0"/>
          <w:sz w:val="24"/>
          <w:szCs w:val="24"/>
        </w:rPr>
      </w:pPr>
      <w:r w:rsidRPr="00E30676">
        <w:rPr>
          <w:rFonts w:ascii="Times New Roman" w:hAnsi="Times New Roman"/>
          <w:b w:val="0"/>
          <w:i w:val="0"/>
          <w:sz w:val="24"/>
          <w:szCs w:val="24"/>
          <w:lang w:eastAsia="en-US"/>
        </w:rPr>
        <w:t>6.6.</w:t>
      </w:r>
      <w:r w:rsidR="00B35329" w:rsidRPr="00E30676">
        <w:rPr>
          <w:rFonts w:ascii="Times New Roman" w:hAnsi="Times New Roman"/>
          <w:b w:val="0"/>
          <w:i w:val="0"/>
          <w:sz w:val="24"/>
          <w:szCs w:val="24"/>
        </w:rPr>
        <w:t xml:space="preserve"> Pretendents sagatavo un iesniedz darbu izpildes grafiku nedēļās tabulas veidā norādot, katra būvdarbu veida izpildes laiku.</w:t>
      </w:r>
    </w:p>
    <w:p w:rsidR="00B35329" w:rsidRPr="00E30676" w:rsidRDefault="00B35329" w:rsidP="00B35329">
      <w:pPr>
        <w:tabs>
          <w:tab w:val="left" w:pos="142"/>
          <w:tab w:val="left" w:pos="426"/>
        </w:tabs>
        <w:suppressAutoHyphens/>
        <w:jc w:val="both"/>
        <w:rPr>
          <w:sz w:val="24"/>
          <w:szCs w:val="24"/>
          <w:lang w:eastAsia="en-US"/>
        </w:rPr>
      </w:pPr>
      <w:r w:rsidRPr="00E30676">
        <w:rPr>
          <w:sz w:val="24"/>
          <w:szCs w:val="24"/>
        </w:rPr>
        <w:t>6.7. 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B35329" w:rsidRPr="00E30676" w:rsidRDefault="00B35329" w:rsidP="00B35329">
      <w:pPr>
        <w:pStyle w:val="Paragrfs"/>
        <w:numPr>
          <w:ilvl w:val="1"/>
          <w:numId w:val="26"/>
        </w:numPr>
        <w:tabs>
          <w:tab w:val="left" w:pos="0"/>
          <w:tab w:val="left" w:pos="142"/>
          <w:tab w:val="left" w:pos="426"/>
        </w:tabs>
        <w:ind w:left="0" w:firstLine="0"/>
        <w:rPr>
          <w:rFonts w:ascii="Times New Roman" w:hAnsi="Times New Roman"/>
          <w:sz w:val="24"/>
        </w:rPr>
      </w:pPr>
      <w:r w:rsidRPr="00E30676">
        <w:rPr>
          <w:rFonts w:ascii="Times New Roman" w:hAnsi="Times New Roman"/>
          <w:sz w:val="24"/>
        </w:rPr>
        <w:lastRenderedPageBreak/>
        <w:t>Pretendents iesniedz Finanšu piedāvājumu</w:t>
      </w:r>
      <w:r w:rsidRPr="00E30676">
        <w:rPr>
          <w:rFonts w:ascii="Times New Roman" w:hAnsi="Times New Roman"/>
          <w:bCs/>
          <w:sz w:val="24"/>
        </w:rPr>
        <w:t xml:space="preserve"> un tāmi saskaņā ar darba uzdevumu</w:t>
      </w:r>
      <w:r w:rsidRPr="00E30676">
        <w:rPr>
          <w:rFonts w:ascii="Times New Roman" w:hAnsi="Times New Roman"/>
          <w:sz w:val="24"/>
        </w:rPr>
        <w:t>. Tāmi jāsastāda atbilstoši Latvijas būvnormatīviem LBN 501-</w:t>
      </w:r>
      <w:r w:rsidR="00E30676" w:rsidRPr="00E30676">
        <w:rPr>
          <w:rFonts w:ascii="Times New Roman" w:hAnsi="Times New Roman"/>
          <w:sz w:val="24"/>
        </w:rPr>
        <w:t>15</w:t>
      </w:r>
      <w:r w:rsidRPr="00E30676">
        <w:rPr>
          <w:rFonts w:ascii="Times New Roman" w:hAnsi="Times New Roman"/>
          <w:sz w:val="24"/>
        </w:rPr>
        <w:t>, uz šo normatīvu dotās veidlapas. Tāmi iesniedz arī CD formātā.</w:t>
      </w:r>
    </w:p>
    <w:p w:rsidR="002E06D0" w:rsidRPr="002E06D0" w:rsidRDefault="00B35329" w:rsidP="00B35329">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6.9</w:t>
      </w:r>
      <w:r w:rsidR="000815B2">
        <w:rPr>
          <w:rFonts w:ascii="Times New Roman" w:hAnsi="Times New Roman"/>
          <w:sz w:val="24"/>
        </w:rPr>
        <w:t xml:space="preserve">. </w:t>
      </w:r>
      <w:r w:rsidR="002E06D0" w:rsidRPr="00CE5412">
        <w:rPr>
          <w:rFonts w:ascii="Times New Roman" w:hAnsi="Times New Roman"/>
          <w:sz w:val="24"/>
        </w:rPr>
        <w:t>Piedāvājuma cenu pretendents nosaka</w:t>
      </w:r>
      <w:r w:rsidR="002E06D0" w:rsidRPr="00CE5412">
        <w:rPr>
          <w:rFonts w:ascii="Times New Roman" w:hAnsi="Times New Roman"/>
          <w:i/>
          <w:sz w:val="24"/>
        </w:rPr>
        <w:t xml:space="preserve"> </w:t>
      </w:r>
      <w:proofErr w:type="spellStart"/>
      <w:r w:rsidR="002E06D0" w:rsidRPr="00233561">
        <w:rPr>
          <w:rFonts w:ascii="Times New Roman" w:hAnsi="Times New Roman"/>
          <w:b/>
          <w:i/>
          <w:sz w:val="24"/>
        </w:rPr>
        <w:t>euro</w:t>
      </w:r>
      <w:proofErr w:type="spellEnd"/>
      <w:r w:rsidR="002E06D0" w:rsidRPr="00CE5412">
        <w:rPr>
          <w:rFonts w:ascii="Times New Roman" w:hAnsi="Times New Roman"/>
          <w:i/>
          <w:sz w:val="24"/>
        </w:rPr>
        <w:t>,</w:t>
      </w:r>
      <w:r w:rsidR="002E06D0" w:rsidRPr="00CE5412">
        <w:rPr>
          <w:rFonts w:ascii="Times New Roman" w:hAnsi="Times New Roman"/>
          <w:sz w:val="24"/>
        </w:rPr>
        <w:t xml:space="preserve"> bez pievienot</w:t>
      </w:r>
      <w:r w:rsidR="000815B2">
        <w:rPr>
          <w:rFonts w:ascii="Times New Roman" w:hAnsi="Times New Roman"/>
          <w:sz w:val="24"/>
        </w:rPr>
        <w:t xml:space="preserve">ās vērtības nodokļa (PVN) un to </w:t>
      </w:r>
      <w:r w:rsidR="002E06D0" w:rsidRPr="00CE5412">
        <w:rPr>
          <w:rFonts w:ascii="Times New Roman" w:hAnsi="Times New Roman"/>
          <w:sz w:val="24"/>
        </w:rPr>
        <w:t>ieraksta finanšu piedāvājuma veidlapā .</w:t>
      </w:r>
    </w:p>
    <w:p w:rsidR="0045412C" w:rsidRPr="0045412C" w:rsidRDefault="00B35329" w:rsidP="0045412C">
      <w:pPr>
        <w:pStyle w:val="Punkts"/>
        <w:numPr>
          <w:ilvl w:val="0"/>
          <w:numId w:val="0"/>
        </w:numPr>
        <w:rPr>
          <w:rFonts w:ascii="Times New Roman" w:hAnsi="Times New Roman"/>
          <w:b w:val="0"/>
          <w:sz w:val="24"/>
        </w:rPr>
      </w:pPr>
      <w:r w:rsidRPr="0045412C">
        <w:rPr>
          <w:rFonts w:ascii="Times New Roman" w:hAnsi="Times New Roman"/>
          <w:b w:val="0"/>
          <w:sz w:val="24"/>
        </w:rPr>
        <w:t>6.</w:t>
      </w:r>
      <w:r w:rsidRPr="00E30676">
        <w:rPr>
          <w:rFonts w:ascii="Times New Roman" w:hAnsi="Times New Roman"/>
          <w:b w:val="0"/>
          <w:sz w:val="24"/>
        </w:rPr>
        <w:t>10</w:t>
      </w:r>
      <w:r w:rsidR="000815B2" w:rsidRPr="00E30676">
        <w:rPr>
          <w:rFonts w:ascii="Times New Roman" w:hAnsi="Times New Roman"/>
          <w:b w:val="0"/>
          <w:sz w:val="24"/>
        </w:rPr>
        <w:t xml:space="preserve">. </w:t>
      </w:r>
      <w:r w:rsidR="0045412C" w:rsidRPr="00E30676">
        <w:rPr>
          <w:rFonts w:ascii="Times New Roman" w:hAnsi="Times New Roman"/>
          <w:b w:val="0"/>
          <w:sz w:val="24"/>
        </w:rPr>
        <w:t xml:space="preserve">Gadījumā, ja piedāvājuma cena pārsniegs pasūtītājam pieejamo finansējumu, līgumsumma tiks samazināta pēc pretendenta piedāvātajiem aprēķiniem izņemot no </w:t>
      </w:r>
      <w:r w:rsidR="00FB4EB0" w:rsidRPr="00E30676">
        <w:rPr>
          <w:rFonts w:ascii="Times New Roman" w:hAnsi="Times New Roman"/>
          <w:b w:val="0"/>
          <w:sz w:val="24"/>
        </w:rPr>
        <w:t xml:space="preserve">piedāvājuma –žalūziju piegādi un </w:t>
      </w:r>
      <w:r w:rsidR="008D018A">
        <w:rPr>
          <w:rFonts w:ascii="Times New Roman" w:hAnsi="Times New Roman"/>
          <w:b w:val="0"/>
          <w:sz w:val="24"/>
        </w:rPr>
        <w:t>montāžu</w:t>
      </w:r>
      <w:r w:rsidR="0045412C" w:rsidRPr="00E30676">
        <w:rPr>
          <w:rFonts w:ascii="Times New Roman" w:hAnsi="Times New Roman"/>
          <w:b w:val="0"/>
          <w:sz w:val="24"/>
        </w:rPr>
        <w:t xml:space="preserve"> </w:t>
      </w:r>
      <w:r w:rsidR="00FB4EB0" w:rsidRPr="00E30676">
        <w:rPr>
          <w:rFonts w:ascii="Times New Roman" w:hAnsi="Times New Roman"/>
          <w:b w:val="0"/>
          <w:sz w:val="24"/>
        </w:rPr>
        <w:t>.</w:t>
      </w:r>
    </w:p>
    <w:p w:rsidR="002E06D0" w:rsidRDefault="00B35329" w:rsidP="0051571C">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6.11</w:t>
      </w:r>
      <w:r w:rsidR="0051571C">
        <w:rPr>
          <w:rFonts w:ascii="Times New Roman" w:hAnsi="Times New Roman"/>
          <w:b w:val="0"/>
          <w:sz w:val="24"/>
        </w:rPr>
        <w:t>.</w:t>
      </w:r>
      <w:r>
        <w:rPr>
          <w:rFonts w:ascii="Times New Roman" w:hAnsi="Times New Roman"/>
          <w:b w:val="0"/>
          <w:sz w:val="24"/>
        </w:rPr>
        <w:t xml:space="preserve"> </w:t>
      </w:r>
      <w:r w:rsidR="002E06D0" w:rsidRPr="002A3E44">
        <w:rPr>
          <w:rFonts w:ascii="Times New Roman" w:hAnsi="Times New Roman"/>
          <w:b w:val="0"/>
          <w:sz w:val="24"/>
        </w:rPr>
        <w:t>Līgumcena ti</w:t>
      </w:r>
      <w:r w:rsidR="002E06D0">
        <w:rPr>
          <w:rFonts w:ascii="Times New Roman" w:hAnsi="Times New Roman"/>
          <w:b w:val="0"/>
          <w:sz w:val="24"/>
        </w:rPr>
        <w:t>ek</w:t>
      </w:r>
      <w:r w:rsidR="002E06D0" w:rsidRPr="002A3E44">
        <w:rPr>
          <w:rFonts w:ascii="Times New Roman" w:hAnsi="Times New Roman"/>
          <w:b w:val="0"/>
          <w:sz w:val="24"/>
        </w:rPr>
        <w:t xml:space="preserve"> fiksēta uz visu darbu izpildes laiku un neti</w:t>
      </w:r>
      <w:r w:rsidR="002E06D0">
        <w:rPr>
          <w:rFonts w:ascii="Times New Roman" w:hAnsi="Times New Roman"/>
          <w:b w:val="0"/>
          <w:sz w:val="24"/>
        </w:rPr>
        <w:t>ek</w:t>
      </w:r>
      <w:r w:rsidR="002E06D0"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8236E2" w:rsidRPr="000815B2" w:rsidRDefault="00B2390A" w:rsidP="008236E2">
      <w:pPr>
        <w:jc w:val="both"/>
        <w:rPr>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0815B2" w:rsidRPr="002558F5">
        <w:rPr>
          <w:sz w:val="24"/>
          <w:szCs w:val="24"/>
        </w:rPr>
        <w:t>Iepirkuma komisija</w:t>
      </w:r>
      <w:r w:rsidR="000815B2" w:rsidRPr="000815B2">
        <w:rPr>
          <w:sz w:val="24"/>
          <w:szCs w:val="24"/>
        </w:rPr>
        <w:t xml:space="preserve"> </w:t>
      </w:r>
      <w:r w:rsidR="000815B2" w:rsidRPr="00D72E04">
        <w:rPr>
          <w:sz w:val="24"/>
          <w:szCs w:val="24"/>
        </w:rPr>
        <w:t xml:space="preserve">novērtē, vai piedāvājums sagatavots atbilstoši </w:t>
      </w:r>
      <w:r w:rsidR="000815B2">
        <w:rPr>
          <w:sz w:val="24"/>
          <w:szCs w:val="24"/>
        </w:rPr>
        <w:t xml:space="preserve">4.4., </w:t>
      </w:r>
      <w:r w:rsidR="000815B2" w:rsidRPr="00D72E04">
        <w:rPr>
          <w:sz w:val="24"/>
          <w:szCs w:val="24"/>
        </w:rPr>
        <w:t>4.5., 4.6., 4.7.</w:t>
      </w:r>
      <w:r w:rsidR="000815B2">
        <w:rPr>
          <w:sz w:val="24"/>
          <w:szCs w:val="24"/>
        </w:rPr>
        <w:t xml:space="preserve"> un 4.8.</w:t>
      </w:r>
      <w:r w:rsidR="000815B2" w:rsidRPr="00D72E04">
        <w:rPr>
          <w:sz w:val="24"/>
          <w:szCs w:val="24"/>
        </w:rPr>
        <w:t xml:space="preserve">punktu prasībām un </w:t>
      </w:r>
      <w:r w:rsidR="000815B2" w:rsidRPr="00A0403A">
        <w:rPr>
          <w:sz w:val="24"/>
          <w:szCs w:val="24"/>
        </w:rPr>
        <w:t xml:space="preserve">ir iekļauti nolikuma </w:t>
      </w:r>
      <w:r w:rsidR="000815B2">
        <w:rPr>
          <w:sz w:val="24"/>
          <w:szCs w:val="24"/>
        </w:rPr>
        <w:t>6.2</w:t>
      </w:r>
      <w:r w:rsidR="000815B2" w:rsidRPr="00A0403A">
        <w:rPr>
          <w:sz w:val="24"/>
          <w:szCs w:val="24"/>
        </w:rPr>
        <w:t>.punktā norādītie pretendentu atlases dokumenti.</w:t>
      </w:r>
      <w:r w:rsidR="00CC3DA1">
        <w:rPr>
          <w:b/>
          <w:bCs/>
          <w:sz w:val="24"/>
          <w:szCs w:val="24"/>
          <w:u w:val="single"/>
        </w:rPr>
        <w:t xml:space="preserve"> </w:t>
      </w:r>
    </w:p>
    <w:p w:rsidR="00284A26" w:rsidRPr="00E30676" w:rsidRDefault="000815B2" w:rsidP="008236E2">
      <w:pPr>
        <w:jc w:val="both"/>
        <w:rPr>
          <w:sz w:val="24"/>
          <w:szCs w:val="24"/>
        </w:rPr>
      </w:pPr>
      <w:r>
        <w:rPr>
          <w:sz w:val="24"/>
          <w:szCs w:val="24"/>
        </w:rPr>
        <w:t>7.3</w:t>
      </w:r>
      <w:r w:rsidR="008236E2">
        <w:rPr>
          <w:sz w:val="24"/>
          <w:szCs w:val="24"/>
        </w:rPr>
        <w:t xml:space="preserve">. </w:t>
      </w:r>
      <w:r w:rsidR="00284A26" w:rsidRPr="00A0403A">
        <w:rPr>
          <w:sz w:val="24"/>
          <w:szCs w:val="24"/>
        </w:rPr>
        <w:t>Ja piedāvājums neatbilst</w:t>
      </w:r>
      <w:r w:rsidR="00284A26" w:rsidRPr="009A089E">
        <w:rPr>
          <w:sz w:val="24"/>
          <w:szCs w:val="24"/>
        </w:rPr>
        <w:t xml:space="preserve"> kādai no noformējuma prasībām, komisija lemj par piedāvājuma tālāku izskatīšanu. </w:t>
      </w:r>
      <w:r w:rsidR="00284A26" w:rsidRPr="009F207A">
        <w:rPr>
          <w:sz w:val="24"/>
          <w:szCs w:val="24"/>
        </w:rPr>
        <w:t>Ja p</w:t>
      </w:r>
      <w:r w:rsidR="0051571C">
        <w:rPr>
          <w:sz w:val="24"/>
          <w:szCs w:val="24"/>
        </w:rPr>
        <w:t>iedāvājumā nav iekļauti visi 6</w:t>
      </w:r>
      <w:r w:rsidR="00284A26" w:rsidRPr="009F207A">
        <w:rPr>
          <w:sz w:val="24"/>
          <w:szCs w:val="24"/>
        </w:rPr>
        <w:t>.punktā norādītie dokumenti</w:t>
      </w:r>
      <w:r w:rsidR="00284A26">
        <w:rPr>
          <w:sz w:val="24"/>
          <w:szCs w:val="24"/>
        </w:rPr>
        <w:t>,</w:t>
      </w:r>
      <w:r w:rsidR="00284A26" w:rsidRPr="009F207A">
        <w:rPr>
          <w:sz w:val="24"/>
          <w:szCs w:val="24"/>
        </w:rPr>
        <w:t xml:space="preserve"> komisija pretendentu </w:t>
      </w:r>
      <w:r w:rsidR="00284A26" w:rsidRPr="00E30676">
        <w:rPr>
          <w:sz w:val="24"/>
          <w:szCs w:val="24"/>
        </w:rPr>
        <w:t>izslēdz no turpmākās dalības iepirkuma procedūrā un tā piedāvājumu tālāk neizskata.</w:t>
      </w:r>
    </w:p>
    <w:p w:rsidR="00093B54" w:rsidRPr="00E30676" w:rsidRDefault="00B2390A" w:rsidP="002E06D0">
      <w:pPr>
        <w:jc w:val="both"/>
        <w:rPr>
          <w:b/>
          <w:bCs/>
          <w:sz w:val="24"/>
          <w:szCs w:val="24"/>
          <w:u w:val="single"/>
        </w:rPr>
      </w:pPr>
      <w:r w:rsidRPr="00E30676">
        <w:rPr>
          <w:bCs/>
          <w:sz w:val="24"/>
          <w:szCs w:val="24"/>
        </w:rPr>
        <w:t>7</w:t>
      </w:r>
      <w:r w:rsidR="00D042E7" w:rsidRPr="00E30676">
        <w:rPr>
          <w:bCs/>
          <w:sz w:val="24"/>
          <w:szCs w:val="24"/>
        </w:rPr>
        <w:t>.</w:t>
      </w:r>
      <w:r w:rsidR="00C9781D" w:rsidRPr="00E30676">
        <w:rPr>
          <w:bCs/>
          <w:sz w:val="24"/>
          <w:szCs w:val="24"/>
        </w:rPr>
        <w:t>4</w:t>
      </w:r>
      <w:r w:rsidR="00D042E7" w:rsidRPr="00E30676">
        <w:rPr>
          <w:bCs/>
          <w:sz w:val="24"/>
          <w:szCs w:val="24"/>
        </w:rPr>
        <w:t>.</w:t>
      </w:r>
      <w:r w:rsidR="00021582" w:rsidRPr="00E30676">
        <w:rPr>
          <w:sz w:val="24"/>
          <w:szCs w:val="24"/>
        </w:rPr>
        <w:t xml:space="preserve"> Komisija novērtē, vai pretendenta  piedāvājums ir iesniegts par visu darba apjomu un nolikumā izvirzītajām prasībām. Ja piedāvājums nav iesniegts par visu apjomu vai neatbilst kādai no izvirzītajām prasībām, komisija pretendentu izslēdz no turpmākās dalības iepirkuma procedūrā un tā piedāvājumu tālāk neizskata</w:t>
      </w:r>
      <w:r w:rsidR="00093B54" w:rsidRPr="00E30676">
        <w:rPr>
          <w:color w:val="000000"/>
          <w:sz w:val="24"/>
          <w:szCs w:val="24"/>
        </w:rPr>
        <w:t>.</w:t>
      </w:r>
    </w:p>
    <w:p w:rsidR="00D042E7" w:rsidRDefault="00C9781D" w:rsidP="002E06D0">
      <w:pPr>
        <w:jc w:val="both"/>
        <w:rPr>
          <w:sz w:val="24"/>
          <w:szCs w:val="24"/>
        </w:rPr>
      </w:pPr>
      <w:r w:rsidRPr="00E30676">
        <w:rPr>
          <w:color w:val="000000"/>
          <w:sz w:val="24"/>
          <w:szCs w:val="24"/>
        </w:rPr>
        <w:t>7.5.</w:t>
      </w:r>
      <w:r w:rsidR="00021582" w:rsidRPr="00E30676">
        <w:rPr>
          <w:sz w:val="24"/>
          <w:szCs w:val="24"/>
        </w:rPr>
        <w:t xml:space="preserve"> Komisija pārbauda vai tāmē iekļautas visas paredzēto darbu izmaksas. Iepirkuma komisija nosaka piedāvājumu</w:t>
      </w:r>
      <w:r w:rsidR="00021582" w:rsidRPr="00E30676">
        <w:rPr>
          <w:b/>
          <w:color w:val="000000"/>
          <w:sz w:val="24"/>
          <w:szCs w:val="24"/>
        </w:rPr>
        <w:t xml:space="preserve"> ar viszemāko cenu</w:t>
      </w:r>
      <w:r w:rsidR="00021582" w:rsidRPr="00E30676">
        <w:rPr>
          <w:sz w:val="24"/>
          <w:szCs w:val="24"/>
        </w:rPr>
        <w:t xml:space="preserve">. Pretendenta, kura piedāvājums attiecīgajā daļā, salīdzinot un izvērtējot iesniegtos piedāvājumus, tiks noteikts kā piedāvājums ar viszemāko cenu, atzīs par pretendentu, kuram </w:t>
      </w:r>
      <w:r w:rsidR="00021582" w:rsidRPr="00E30676">
        <w:rPr>
          <w:sz w:val="24"/>
          <w:szCs w:val="24"/>
          <w:u w:val="single"/>
        </w:rPr>
        <w:t>būtu piešķiramas</w:t>
      </w:r>
      <w:r w:rsidR="00021582" w:rsidRPr="00E30676">
        <w:rPr>
          <w:sz w:val="24"/>
          <w:szCs w:val="24"/>
        </w:rPr>
        <w:t xml:space="preserve"> līguma slēgšanas tiesības.</w:t>
      </w:r>
      <w:r w:rsidR="00021582" w:rsidRPr="003E6B47">
        <w:rPr>
          <w:sz w:val="24"/>
          <w:szCs w:val="24"/>
        </w:rPr>
        <w:t xml:space="preserve"> </w:t>
      </w:r>
      <w:r w:rsidR="00093B54">
        <w:rPr>
          <w:color w:val="000000"/>
          <w:sz w:val="24"/>
          <w:szCs w:val="24"/>
        </w:rPr>
        <w:t xml:space="preserve">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8.1.Pirms lēmuma par iepirkuma rezultātiem pieņemšanas</w:t>
      </w:r>
      <w:r w:rsidR="00FD4CEA">
        <w:rPr>
          <w:sz w:val="24"/>
          <w:szCs w:val="24"/>
        </w:rPr>
        <w:t xml:space="preserve"> I</w:t>
      </w:r>
      <w:r w:rsidRPr="002558F5">
        <w:rPr>
          <w:sz w:val="24"/>
          <w:szCs w:val="24"/>
        </w:rPr>
        <w:t>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57FEE" w:rsidRPr="00E618B9" w:rsidRDefault="003D23FB" w:rsidP="00A57FEE">
      <w:pPr>
        <w:jc w:val="both"/>
        <w:rPr>
          <w:sz w:val="24"/>
          <w:szCs w:val="24"/>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76228E">
        <w:rPr>
          <w:i/>
          <w:sz w:val="24"/>
          <w:szCs w:val="24"/>
        </w:rPr>
        <w:t>euro</w:t>
      </w:r>
      <w:proofErr w:type="spellEnd"/>
      <w:r w:rsidRPr="002558F5">
        <w:rPr>
          <w:sz w:val="24"/>
          <w:szCs w:val="24"/>
        </w:rPr>
        <w:t>.</w:t>
      </w:r>
      <w:r w:rsidRPr="002558F5">
        <w:rPr>
          <w:sz w:val="24"/>
          <w:szCs w:val="24"/>
        </w:rPr>
        <w:cr/>
      </w:r>
      <w:r w:rsidR="00A57FEE" w:rsidRPr="00F45B7F">
        <w:rPr>
          <w:sz w:val="24"/>
          <w:szCs w:val="24"/>
        </w:rPr>
        <w:t>8.1.3.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8.1.1. un 8.1.</w:t>
      </w:r>
      <w:hyperlink r:id="rId10" w:anchor="p2" w:tgtFrame="_blank" w:history="1">
        <w:r w:rsidR="00A57FEE" w:rsidRPr="00F45B7F">
          <w:rPr>
            <w:rStyle w:val="Hyperlink"/>
            <w:color w:val="auto"/>
            <w:sz w:val="24"/>
            <w:szCs w:val="24"/>
            <w:u w:val="none"/>
          </w:rPr>
          <w:t>2.punktā</w:t>
        </w:r>
      </w:hyperlink>
      <w:r w:rsidR="00A57FEE" w:rsidRPr="00F45B7F">
        <w:rPr>
          <w:sz w:val="24"/>
          <w:szCs w:val="24"/>
        </w:rPr>
        <w:t> minētie nosacījumi.</w:t>
      </w:r>
    </w:p>
    <w:p w:rsidR="003D23FB" w:rsidRPr="002558F5" w:rsidRDefault="00444271" w:rsidP="00444271">
      <w:pPr>
        <w:jc w:val="both"/>
        <w:rPr>
          <w:sz w:val="24"/>
          <w:szCs w:val="22"/>
        </w:rPr>
      </w:pPr>
      <w:r w:rsidRPr="002558F5">
        <w:rPr>
          <w:sz w:val="24"/>
          <w:szCs w:val="24"/>
        </w:rPr>
        <w:t>8.2.</w:t>
      </w:r>
      <w:r w:rsidRPr="002558F5">
        <w:rPr>
          <w:sz w:val="24"/>
          <w:szCs w:val="22"/>
        </w:rPr>
        <w:t xml:space="preserve"> Lai </w:t>
      </w:r>
      <w:r w:rsidR="00E235F0" w:rsidRPr="002558F5">
        <w:rPr>
          <w:sz w:val="24"/>
          <w:szCs w:val="22"/>
        </w:rPr>
        <w:t xml:space="preserve">pārbaudītu, vai </w:t>
      </w:r>
      <w:r w:rsidRPr="002558F5">
        <w:rPr>
          <w:sz w:val="24"/>
          <w:szCs w:val="22"/>
        </w:rPr>
        <w:t>pretendent</w:t>
      </w:r>
      <w:r w:rsidR="00E235F0" w:rsidRPr="002558F5">
        <w:rPr>
          <w:sz w:val="24"/>
          <w:szCs w:val="22"/>
        </w:rPr>
        <w:t xml:space="preserve">s nav izslēdzams no dalības iepirkumā </w:t>
      </w:r>
      <w:r w:rsidR="003D23FB" w:rsidRPr="002558F5">
        <w:rPr>
          <w:sz w:val="24"/>
          <w:szCs w:val="22"/>
        </w:rPr>
        <w:t>8.1.p</w:t>
      </w:r>
      <w:r w:rsidR="00E235F0" w:rsidRPr="002558F5">
        <w:rPr>
          <w:sz w:val="24"/>
          <w:szCs w:val="22"/>
        </w:rPr>
        <w:t>unktā minēto apstākļu dēļ, iepirkumu komisija</w:t>
      </w:r>
      <w:r w:rsidR="003D23FB"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1608AF">
      <w:pPr>
        <w:numPr>
          <w:ilvl w:val="0"/>
          <w:numId w:val="6"/>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1608AF">
      <w:pPr>
        <w:numPr>
          <w:ilvl w:val="0"/>
          <w:numId w:val="6"/>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A57FEE">
      <w:pPr>
        <w:ind w:left="567"/>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004905" w:rsidRPr="002558F5" w:rsidRDefault="00064A88" w:rsidP="00A57FEE">
      <w:pPr>
        <w:ind w:left="567"/>
        <w:jc w:val="both"/>
        <w:rPr>
          <w:sz w:val="24"/>
          <w:szCs w:val="24"/>
        </w:rPr>
      </w:pPr>
      <w:r w:rsidRPr="002558F5">
        <w:rPr>
          <w:sz w:val="24"/>
          <w:szCs w:val="22"/>
        </w:rPr>
        <w:lastRenderedPageBreak/>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attiecībā uz ārvalstī reģistrētu vai pastāvīgi dzīvojošu pretendentu papildus pieprasa, lai tas</w:t>
      </w:r>
      <w:r w:rsidR="00A57FEE">
        <w:rPr>
          <w:sz w:val="24"/>
          <w:szCs w:val="24"/>
        </w:rPr>
        <w:t xml:space="preserve"> </w:t>
      </w:r>
      <w:r w:rsidR="003D23FB" w:rsidRPr="002558F5">
        <w:rPr>
          <w:sz w:val="24"/>
          <w:szCs w:val="24"/>
        </w:rPr>
        <w:t>termiņā, kas nav īsāks par 10 darbdienām pēc dienas, kad pieprasījums izsniegts vai nosūtīts, iesniedz</w:t>
      </w:r>
      <w:r w:rsidRPr="002558F5">
        <w:rPr>
          <w:sz w:val="24"/>
          <w:szCs w:val="24"/>
        </w:rPr>
        <w:t xml:space="preserve"> attiecīgās ārvalsts kompetentās institūcijas izziņu, kas apliecina, ka uz to neattiecas 8.1.punktā noteiktie gadījumi. </w:t>
      </w:r>
      <w:r w:rsidR="003D23FB"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FD63E6" w:rsidRPr="002558F5" w:rsidRDefault="00FD63E6"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Nolikumam ir </w:t>
      </w:r>
      <w:r w:rsidRPr="006E508F">
        <w:rPr>
          <w:sz w:val="24"/>
          <w:szCs w:val="24"/>
        </w:rPr>
        <w:t xml:space="preserve">pievienoti </w:t>
      </w:r>
      <w:r w:rsidR="00093B54">
        <w:rPr>
          <w:sz w:val="24"/>
          <w:szCs w:val="24"/>
        </w:rPr>
        <w:t xml:space="preserve">sekojoši </w:t>
      </w:r>
      <w:r w:rsidRPr="006E508F">
        <w:rPr>
          <w:sz w:val="24"/>
          <w:szCs w:val="24"/>
        </w:rPr>
        <w:t>pielikumi,</w:t>
      </w:r>
      <w:r w:rsidRPr="00AC4270">
        <w:rPr>
          <w:sz w:val="24"/>
          <w:szCs w:val="24"/>
        </w:rPr>
        <w:t xml:space="preserve"> kas ir </w:t>
      </w:r>
      <w:r w:rsidR="00093B54">
        <w:rPr>
          <w:sz w:val="24"/>
          <w:szCs w:val="24"/>
        </w:rPr>
        <w:t xml:space="preserve">neatņemama nolikuma </w:t>
      </w:r>
      <w:r w:rsidRPr="00AC4270">
        <w:rPr>
          <w:sz w:val="24"/>
          <w:szCs w:val="24"/>
        </w:rPr>
        <w:t>sastāvdaļas:</w:t>
      </w:r>
    </w:p>
    <w:p w:rsidR="004A0A7F" w:rsidRPr="004A0A7F" w:rsidRDefault="004A0A7F" w:rsidP="004A0A7F">
      <w:pPr>
        <w:ind w:left="567"/>
        <w:jc w:val="both"/>
        <w:rPr>
          <w:sz w:val="24"/>
          <w:szCs w:val="24"/>
        </w:rPr>
      </w:pPr>
    </w:p>
    <w:p w:rsidR="00DF6D27" w:rsidRPr="00246633" w:rsidRDefault="0025101E" w:rsidP="0025101E">
      <w:pPr>
        <w:tabs>
          <w:tab w:val="left" w:pos="426"/>
        </w:tabs>
        <w:rPr>
          <w:sz w:val="24"/>
          <w:szCs w:val="24"/>
        </w:rPr>
      </w:pPr>
      <w:r>
        <w:rPr>
          <w:sz w:val="24"/>
          <w:szCs w:val="24"/>
        </w:rPr>
        <w:t xml:space="preserve">1. pielikums </w:t>
      </w:r>
      <w:r w:rsidR="00DF6D27" w:rsidRPr="00246633">
        <w:rPr>
          <w:sz w:val="24"/>
          <w:szCs w:val="24"/>
        </w:rPr>
        <w:t xml:space="preserve">Finanšu piedāvājuma </w:t>
      </w:r>
      <w:r w:rsidR="00DF6D27">
        <w:rPr>
          <w:sz w:val="24"/>
          <w:szCs w:val="24"/>
        </w:rPr>
        <w:t>veidne</w:t>
      </w:r>
      <w:r w:rsidR="00DF6D27" w:rsidRPr="00246633">
        <w:rPr>
          <w:sz w:val="24"/>
          <w:szCs w:val="24"/>
        </w:rPr>
        <w:t>.</w:t>
      </w:r>
    </w:p>
    <w:p w:rsidR="00DF6D27" w:rsidRPr="00246633" w:rsidRDefault="0025101E" w:rsidP="0025101E">
      <w:pPr>
        <w:tabs>
          <w:tab w:val="left" w:pos="426"/>
        </w:tabs>
        <w:rPr>
          <w:sz w:val="24"/>
          <w:szCs w:val="24"/>
        </w:rPr>
      </w:pPr>
      <w:r>
        <w:rPr>
          <w:sz w:val="24"/>
          <w:szCs w:val="24"/>
        </w:rPr>
        <w:t xml:space="preserve">2. pielikums </w:t>
      </w:r>
      <w:r w:rsidR="00DF6D27" w:rsidRPr="00246633">
        <w:rPr>
          <w:sz w:val="24"/>
          <w:szCs w:val="24"/>
        </w:rPr>
        <w:t>Pieteikum</w:t>
      </w:r>
      <w:r w:rsidR="00DF6D27">
        <w:rPr>
          <w:sz w:val="24"/>
          <w:szCs w:val="24"/>
        </w:rPr>
        <w:t>a veidne.</w:t>
      </w:r>
    </w:p>
    <w:p w:rsidR="00DF6D27" w:rsidRPr="00A73FF6" w:rsidRDefault="00DF6D27" w:rsidP="0025101E">
      <w:pPr>
        <w:tabs>
          <w:tab w:val="left" w:pos="426"/>
          <w:tab w:val="left" w:pos="1843"/>
        </w:tabs>
        <w:jc w:val="both"/>
        <w:rPr>
          <w:sz w:val="24"/>
          <w:szCs w:val="24"/>
        </w:rPr>
      </w:pPr>
      <w:r>
        <w:rPr>
          <w:sz w:val="24"/>
          <w:szCs w:val="24"/>
        </w:rPr>
        <w:t>3</w:t>
      </w:r>
      <w:r w:rsidR="0025101E">
        <w:rPr>
          <w:sz w:val="24"/>
          <w:szCs w:val="24"/>
        </w:rPr>
        <w:t xml:space="preserve">. pielikums </w:t>
      </w:r>
      <w:r>
        <w:rPr>
          <w:sz w:val="24"/>
          <w:szCs w:val="24"/>
        </w:rPr>
        <w:t>Pretendenta pieredzes apraksta veidne</w:t>
      </w:r>
      <w:r w:rsidRPr="00A73FF6">
        <w:rPr>
          <w:sz w:val="24"/>
          <w:szCs w:val="24"/>
        </w:rPr>
        <w:t>.</w:t>
      </w:r>
    </w:p>
    <w:p w:rsidR="00DF6D27" w:rsidRPr="00246633" w:rsidRDefault="00DF6D27" w:rsidP="0025101E">
      <w:pPr>
        <w:tabs>
          <w:tab w:val="left" w:pos="426"/>
        </w:tabs>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DF6D27" w:rsidRDefault="00DF6D27" w:rsidP="0025101E">
      <w:pPr>
        <w:tabs>
          <w:tab w:val="left" w:pos="426"/>
        </w:tabs>
        <w:jc w:val="both"/>
        <w:rPr>
          <w:sz w:val="24"/>
          <w:szCs w:val="24"/>
        </w:rPr>
      </w:pPr>
      <w:r w:rsidRPr="00246633">
        <w:rPr>
          <w:sz w:val="24"/>
          <w:szCs w:val="24"/>
        </w:rPr>
        <w:t>5. pielikums Speciāli</w:t>
      </w:r>
      <w:r>
        <w:rPr>
          <w:sz w:val="24"/>
          <w:szCs w:val="24"/>
        </w:rPr>
        <w:t>sta CV veidne.</w:t>
      </w:r>
    </w:p>
    <w:p w:rsidR="00DF6D27" w:rsidRPr="00246633" w:rsidRDefault="00DF6D27" w:rsidP="0025101E">
      <w:pPr>
        <w:tabs>
          <w:tab w:val="left" w:pos="426"/>
        </w:tabs>
        <w:jc w:val="both"/>
        <w:rPr>
          <w:sz w:val="24"/>
          <w:szCs w:val="24"/>
        </w:rPr>
      </w:pPr>
      <w:r>
        <w:rPr>
          <w:sz w:val="24"/>
          <w:szCs w:val="24"/>
        </w:rPr>
        <w:t>6.pielikums Darbu apjomi.</w:t>
      </w:r>
    </w:p>
    <w:p w:rsidR="00DF6D27" w:rsidRDefault="00DF6D27" w:rsidP="0025101E">
      <w:pPr>
        <w:tabs>
          <w:tab w:val="left" w:pos="426"/>
        </w:tabs>
        <w:jc w:val="both"/>
        <w:rPr>
          <w:sz w:val="24"/>
          <w:szCs w:val="24"/>
        </w:rPr>
      </w:pPr>
      <w:r>
        <w:rPr>
          <w:sz w:val="24"/>
          <w:szCs w:val="24"/>
        </w:rPr>
        <w:t xml:space="preserve">7. pielikums </w:t>
      </w:r>
      <w:r w:rsidRPr="00246633">
        <w:rPr>
          <w:sz w:val="24"/>
          <w:szCs w:val="24"/>
        </w:rPr>
        <w:t>Objekta apsekošanas lapa</w:t>
      </w:r>
      <w:r>
        <w:rPr>
          <w:sz w:val="24"/>
          <w:szCs w:val="24"/>
        </w:rPr>
        <w:t>s veidne</w:t>
      </w:r>
      <w:r w:rsidRPr="00246633">
        <w:rPr>
          <w:sz w:val="24"/>
          <w:szCs w:val="24"/>
        </w:rPr>
        <w:t>.</w:t>
      </w:r>
    </w:p>
    <w:p w:rsidR="00DF6D27" w:rsidRPr="00246633" w:rsidRDefault="00DF6D27" w:rsidP="0025101E">
      <w:pPr>
        <w:tabs>
          <w:tab w:val="left" w:pos="426"/>
        </w:tabs>
        <w:jc w:val="both"/>
        <w:rPr>
          <w:sz w:val="24"/>
          <w:szCs w:val="24"/>
        </w:rPr>
      </w:pPr>
      <w:r>
        <w:rPr>
          <w:sz w:val="24"/>
          <w:szCs w:val="24"/>
        </w:rPr>
        <w:t>8. pielikums Līguma projekts.</w:t>
      </w: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25101E" w:rsidRDefault="0025101E" w:rsidP="00D042E7">
      <w:pPr>
        <w:rPr>
          <w:b/>
          <w:sz w:val="24"/>
          <w:szCs w:val="24"/>
        </w:rPr>
      </w:pPr>
    </w:p>
    <w:p w:rsidR="0025101E" w:rsidRDefault="0025101E" w:rsidP="00D042E7">
      <w:pPr>
        <w:rPr>
          <w:b/>
          <w:sz w:val="24"/>
          <w:szCs w:val="24"/>
        </w:rPr>
      </w:pPr>
    </w:p>
    <w:p w:rsidR="00DF6D27" w:rsidRDefault="00DF6D27" w:rsidP="00D042E7">
      <w:pPr>
        <w:rPr>
          <w:b/>
          <w:sz w:val="24"/>
          <w:szCs w:val="24"/>
        </w:rPr>
      </w:pPr>
    </w:p>
    <w:p w:rsidR="00FD63E6" w:rsidRDefault="00FD63E6" w:rsidP="00D042E7">
      <w:pPr>
        <w:rPr>
          <w:b/>
          <w:sz w:val="24"/>
          <w:szCs w:val="24"/>
        </w:rPr>
      </w:pPr>
    </w:p>
    <w:p w:rsidR="00DF6D27" w:rsidRDefault="00DF6D27" w:rsidP="00DF6D27">
      <w:pPr>
        <w:jc w:val="right"/>
        <w:rPr>
          <w:sz w:val="22"/>
          <w:szCs w:val="22"/>
        </w:rPr>
      </w:pPr>
      <w:bookmarkStart w:id="0" w:name="OLE_LINK2"/>
      <w:bookmarkStart w:id="1" w:name="OLE_LINK3"/>
      <w:r>
        <w:rPr>
          <w:sz w:val="22"/>
          <w:szCs w:val="22"/>
        </w:rPr>
        <w:t>Pielikums Nr.1</w:t>
      </w:r>
    </w:p>
    <w:p w:rsidR="00DF6D27" w:rsidRDefault="00DF6D27" w:rsidP="00DF6D27">
      <w:pPr>
        <w:jc w:val="center"/>
        <w:rPr>
          <w:b/>
          <w:sz w:val="24"/>
          <w:szCs w:val="24"/>
        </w:rPr>
      </w:pPr>
      <w:r w:rsidRPr="00FE5EDD">
        <w:rPr>
          <w:sz w:val="24"/>
          <w:szCs w:val="24"/>
        </w:rPr>
        <w:t>FINANŠU PIEDĀVĀJUMS</w:t>
      </w:r>
      <w:r w:rsidRPr="000C5BB3">
        <w:rPr>
          <w:b/>
          <w:sz w:val="24"/>
          <w:szCs w:val="24"/>
        </w:rPr>
        <w:t xml:space="preserve"> </w:t>
      </w:r>
    </w:p>
    <w:p w:rsidR="00D01054" w:rsidRPr="006C6A71" w:rsidRDefault="00D01054" w:rsidP="00D01054">
      <w:pPr>
        <w:jc w:val="center"/>
        <w:rPr>
          <w:b/>
          <w:sz w:val="24"/>
          <w:szCs w:val="24"/>
        </w:rPr>
      </w:pPr>
      <w:r w:rsidRPr="006C6A71">
        <w:rPr>
          <w:b/>
          <w:sz w:val="24"/>
          <w:szCs w:val="24"/>
        </w:rPr>
        <w:t>LLU 9.dienesta viesnīcas 4.stāva telpu un veļas mazgātavas vienkāršotā atjaunošana</w:t>
      </w:r>
    </w:p>
    <w:p w:rsidR="00DF6D27" w:rsidRDefault="00977231" w:rsidP="00DF6D27">
      <w:pPr>
        <w:jc w:val="center"/>
        <w:rPr>
          <w:b/>
          <w:sz w:val="24"/>
          <w:szCs w:val="24"/>
        </w:rPr>
      </w:pPr>
      <w:r>
        <w:rPr>
          <w:b/>
          <w:sz w:val="24"/>
          <w:szCs w:val="24"/>
        </w:rPr>
        <w:t>LLU 2016/</w:t>
      </w:r>
      <w:r w:rsidR="00D01054">
        <w:rPr>
          <w:b/>
          <w:sz w:val="24"/>
          <w:szCs w:val="24"/>
        </w:rPr>
        <w:t>11</w:t>
      </w:r>
      <w:r w:rsidR="00DF6D27" w:rsidRPr="00E30676">
        <w:rPr>
          <w:b/>
          <w:sz w:val="24"/>
          <w:szCs w:val="24"/>
        </w:rPr>
        <w:t>-B/</w:t>
      </w:r>
      <w:r w:rsidR="00987729">
        <w:rPr>
          <w:b/>
          <w:sz w:val="24"/>
          <w:szCs w:val="24"/>
        </w:rPr>
        <w:t>objekti</w:t>
      </w:r>
    </w:p>
    <w:p w:rsidR="00DF6D27" w:rsidRPr="00F02E70" w:rsidRDefault="00DF6D27" w:rsidP="00DF6D27">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DF6D27" w:rsidTr="00096D6E">
        <w:tc>
          <w:tcPr>
            <w:tcW w:w="2298" w:type="dxa"/>
          </w:tcPr>
          <w:p w:rsidR="00DF6D27" w:rsidRPr="00AD13D0" w:rsidRDefault="00DF6D27" w:rsidP="00096D6E">
            <w:pPr>
              <w:rPr>
                <w:sz w:val="24"/>
                <w:szCs w:val="24"/>
              </w:rPr>
            </w:pPr>
            <w:r w:rsidRPr="00AD13D0">
              <w:rPr>
                <w:sz w:val="24"/>
                <w:szCs w:val="24"/>
              </w:rPr>
              <w:t xml:space="preserve">Pretendents, </w:t>
            </w:r>
            <w:proofErr w:type="spellStart"/>
            <w:r w:rsidRPr="00AD13D0">
              <w:rPr>
                <w:sz w:val="24"/>
                <w:szCs w:val="24"/>
              </w:rPr>
              <w:t>reģ.Nr</w:t>
            </w:r>
            <w:proofErr w:type="spellEnd"/>
            <w:r w:rsidRPr="00AD13D0">
              <w:rPr>
                <w:sz w:val="24"/>
                <w:szCs w:val="24"/>
              </w:rPr>
              <w:t>.</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ind w:left="-540" w:firstLine="540"/>
              <w:rPr>
                <w:sz w:val="24"/>
                <w:szCs w:val="24"/>
              </w:rPr>
            </w:pPr>
            <w:r w:rsidRPr="00AD13D0">
              <w:rPr>
                <w:sz w:val="24"/>
                <w:szCs w:val="24"/>
              </w:rPr>
              <w:t>Adrese</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rPr>
                <w:sz w:val="24"/>
                <w:szCs w:val="24"/>
              </w:rPr>
            </w:pPr>
            <w:r w:rsidRPr="00AD13D0">
              <w:rPr>
                <w:sz w:val="24"/>
                <w:szCs w:val="24"/>
              </w:rPr>
              <w:t>Datums</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rPr>
                <w:sz w:val="24"/>
                <w:szCs w:val="24"/>
              </w:rPr>
            </w:pPr>
            <w:r w:rsidRPr="00AD13D0">
              <w:rPr>
                <w:sz w:val="24"/>
                <w:szCs w:val="24"/>
              </w:rPr>
              <w:t>Pretendenta kontaktpersona (vārds, uzvārds, amats, telefona Nr., faksa Nr., e- pasta adrese)</w:t>
            </w:r>
          </w:p>
        </w:tc>
        <w:tc>
          <w:tcPr>
            <w:tcW w:w="7731" w:type="dxa"/>
          </w:tcPr>
          <w:p w:rsidR="00DF6D27" w:rsidRPr="002C6890" w:rsidRDefault="00DF6D27" w:rsidP="00096D6E">
            <w:pPr>
              <w:rPr>
                <w:sz w:val="18"/>
              </w:rPr>
            </w:pPr>
          </w:p>
        </w:tc>
      </w:tr>
    </w:tbl>
    <w:p w:rsidR="00DF6D27" w:rsidRDefault="00DF6D27" w:rsidP="00DF6D27">
      <w:pPr>
        <w:pStyle w:val="BodyTextIndent"/>
        <w:ind w:left="0"/>
        <w:jc w:val="both"/>
        <w:rPr>
          <w:sz w:val="24"/>
          <w:szCs w:val="24"/>
        </w:rPr>
      </w:pPr>
    </w:p>
    <w:p w:rsidR="00D01054" w:rsidRPr="006C6A71" w:rsidRDefault="00DF6D27" w:rsidP="00D01054">
      <w:pPr>
        <w:jc w:val="both"/>
        <w:rPr>
          <w:b/>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noteikumiem, un piedāvājam veikt</w:t>
      </w:r>
      <w:r w:rsidR="00D01054" w:rsidRPr="00D01054">
        <w:rPr>
          <w:b/>
          <w:sz w:val="24"/>
          <w:szCs w:val="24"/>
        </w:rPr>
        <w:t xml:space="preserve"> </w:t>
      </w:r>
      <w:r w:rsidR="00D01054" w:rsidRPr="006C6A71">
        <w:rPr>
          <w:b/>
          <w:sz w:val="24"/>
          <w:szCs w:val="24"/>
        </w:rPr>
        <w:t>LLU 9.dienesta viesnīcas 4.stāva telpu un veļas mazgātava</w:t>
      </w:r>
      <w:r w:rsidR="00D01054">
        <w:rPr>
          <w:b/>
          <w:sz w:val="24"/>
          <w:szCs w:val="24"/>
        </w:rPr>
        <w:t>s vienkāršoto atjaunošanu</w:t>
      </w:r>
    </w:p>
    <w:p w:rsidR="002826D5" w:rsidRPr="002826D5" w:rsidRDefault="00DF6D27" w:rsidP="002826D5">
      <w:pPr>
        <w:jc w:val="both"/>
        <w:rPr>
          <w:b/>
          <w:sz w:val="24"/>
          <w:szCs w:val="24"/>
        </w:rPr>
      </w:pPr>
      <w:r w:rsidRPr="003C1089">
        <w:rPr>
          <w:sz w:val="24"/>
          <w:szCs w:val="24"/>
        </w:rPr>
        <w:t xml:space="preserve"> </w:t>
      </w:r>
    </w:p>
    <w:p w:rsidR="00987729" w:rsidRDefault="00987729" w:rsidP="00987729">
      <w:pPr>
        <w:jc w:val="both"/>
        <w:rPr>
          <w:b/>
          <w:sz w:val="24"/>
          <w:szCs w:val="24"/>
        </w:rPr>
      </w:pPr>
    </w:p>
    <w:p w:rsidR="00DF6D27" w:rsidRPr="007903CC" w:rsidRDefault="00DF6D27" w:rsidP="00DF6D27">
      <w:pPr>
        <w:pStyle w:val="ListParagraph"/>
        <w:tabs>
          <w:tab w:val="left" w:pos="426"/>
          <w:tab w:val="left" w:pos="567"/>
        </w:tabs>
        <w:ind w:left="284"/>
        <w:jc w:val="center"/>
        <w:rPr>
          <w:b/>
          <w:bCs/>
          <w:sz w:val="24"/>
          <w:szCs w:val="24"/>
          <w:highlight w:val="yellow"/>
        </w:rPr>
      </w:pPr>
      <w:r w:rsidRPr="007903CC">
        <w:rPr>
          <w:b/>
          <w:sz w:val="24"/>
          <w:szCs w:val="24"/>
        </w:rPr>
        <w:t>EUR</w:t>
      </w:r>
      <w:r w:rsidRPr="007903CC">
        <w:rPr>
          <w:sz w:val="24"/>
          <w:szCs w:val="24"/>
        </w:rPr>
        <w:t>________(summa vārdiem)</w:t>
      </w:r>
      <w:r>
        <w:rPr>
          <w:sz w:val="24"/>
          <w:szCs w:val="24"/>
        </w:rPr>
        <w:t xml:space="preserve"> </w:t>
      </w:r>
      <w:r w:rsidRPr="007903CC">
        <w:rPr>
          <w:sz w:val="24"/>
          <w:szCs w:val="24"/>
        </w:rPr>
        <w:t>bez PVN.</w:t>
      </w:r>
    </w:p>
    <w:p w:rsidR="00DF6D27" w:rsidRPr="003C1089" w:rsidRDefault="00DF6D27" w:rsidP="00DF6D27">
      <w:pPr>
        <w:jc w:val="both"/>
        <w:rPr>
          <w:sz w:val="24"/>
          <w:szCs w:val="24"/>
        </w:rPr>
      </w:pPr>
    </w:p>
    <w:p w:rsidR="00DF6D27" w:rsidRPr="003C1089" w:rsidRDefault="00DF6D27" w:rsidP="00DF6D27">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DF6D27" w:rsidRDefault="00DF6D27" w:rsidP="00DF6D27">
      <w:pPr>
        <w:rPr>
          <w:b/>
          <w:sz w:val="24"/>
          <w:szCs w:val="24"/>
        </w:rPr>
      </w:pPr>
    </w:p>
    <w:p w:rsidR="00DF6D27" w:rsidRPr="003C1089" w:rsidRDefault="00DF6D27" w:rsidP="00DF6D27">
      <w:pPr>
        <w:rPr>
          <w:sz w:val="24"/>
          <w:szCs w:val="24"/>
        </w:rPr>
      </w:pPr>
      <w:r w:rsidRPr="003C1089">
        <w:rPr>
          <w:sz w:val="24"/>
          <w:szCs w:val="24"/>
        </w:rPr>
        <w:t>Ar šo apstiprinu piedāvājumā sniegto ziņu patiesumu un precizitāti.</w:t>
      </w:r>
      <w:r w:rsidRPr="003C1089">
        <w:rPr>
          <w:sz w:val="24"/>
          <w:szCs w:val="24"/>
        </w:rPr>
        <w:tab/>
      </w:r>
    </w:p>
    <w:p w:rsidR="00DF6D27" w:rsidRDefault="00DF6D27" w:rsidP="00DF6D27">
      <w:pPr>
        <w:pBdr>
          <w:bottom w:val="single" w:sz="12" w:space="1" w:color="auto"/>
        </w:pBdr>
        <w:rPr>
          <w:sz w:val="24"/>
          <w:szCs w:val="24"/>
        </w:rPr>
      </w:pPr>
    </w:p>
    <w:p w:rsidR="00DF6D27" w:rsidRPr="00EC66D0" w:rsidRDefault="00DF6D27" w:rsidP="00DF6D27">
      <w:pPr>
        <w:pBdr>
          <w:bottom w:val="single" w:sz="12" w:space="1" w:color="auto"/>
        </w:pBdr>
        <w:rPr>
          <w:sz w:val="24"/>
          <w:szCs w:val="24"/>
        </w:rPr>
      </w:pPr>
    </w:p>
    <w:p w:rsidR="00DF6D27" w:rsidRPr="00C23CA4" w:rsidRDefault="00DF6D27" w:rsidP="00DF6D27">
      <w:pPr>
        <w:rPr>
          <w:sz w:val="18"/>
        </w:rPr>
      </w:pPr>
      <w:r w:rsidRPr="00C23CA4">
        <w:rPr>
          <w:sz w:val="18"/>
        </w:rPr>
        <w:t>Amats)                                              (paraksts)                                    (paraksta atšifrējums)</w:t>
      </w:r>
    </w:p>
    <w:p w:rsidR="00DF6D27" w:rsidRPr="00C23CA4" w:rsidRDefault="00DF6D27" w:rsidP="00DF6D27">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DF6D27" w:rsidRPr="00C23CA4" w:rsidRDefault="00DF6D27" w:rsidP="00DF6D27">
      <w:pPr>
        <w:rPr>
          <w:sz w:val="18"/>
        </w:rPr>
      </w:pPr>
      <w:r w:rsidRPr="00C23CA4">
        <w:rPr>
          <w:sz w:val="18"/>
        </w:rPr>
        <w:t>(zīmogs)</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40484C" w:rsidRDefault="0040484C" w:rsidP="00DF6D27">
      <w:pPr>
        <w:rPr>
          <w:sz w:val="22"/>
          <w:szCs w:val="22"/>
        </w:rPr>
      </w:pPr>
    </w:p>
    <w:p w:rsidR="0040484C" w:rsidRDefault="0040484C" w:rsidP="00DF6D27">
      <w:pPr>
        <w:rPr>
          <w:sz w:val="22"/>
          <w:szCs w:val="22"/>
        </w:rPr>
      </w:pPr>
    </w:p>
    <w:p w:rsidR="00DF6D27" w:rsidRDefault="00DF6D27" w:rsidP="00DF6D27">
      <w:pPr>
        <w:rPr>
          <w:sz w:val="22"/>
          <w:szCs w:val="22"/>
        </w:rPr>
      </w:pPr>
    </w:p>
    <w:p w:rsidR="00977231" w:rsidRDefault="00977231" w:rsidP="00DF6D27">
      <w:pPr>
        <w:rPr>
          <w:sz w:val="22"/>
          <w:szCs w:val="22"/>
        </w:rPr>
      </w:pPr>
    </w:p>
    <w:p w:rsidR="00977231" w:rsidRDefault="00977231" w:rsidP="00DF6D27">
      <w:pPr>
        <w:rPr>
          <w:sz w:val="22"/>
          <w:szCs w:val="22"/>
        </w:rPr>
      </w:pPr>
    </w:p>
    <w:p w:rsidR="00977231" w:rsidRDefault="00977231"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jc w:val="right"/>
        <w:rPr>
          <w:sz w:val="22"/>
          <w:szCs w:val="22"/>
        </w:rPr>
      </w:pPr>
      <w:r>
        <w:rPr>
          <w:sz w:val="22"/>
          <w:szCs w:val="22"/>
        </w:rPr>
        <w:t>Pielikums Nr.2</w:t>
      </w:r>
    </w:p>
    <w:p w:rsidR="00DF6D27" w:rsidRDefault="00DF6D27" w:rsidP="00DF6D27">
      <w:pPr>
        <w:rPr>
          <w:sz w:val="22"/>
          <w:szCs w:val="22"/>
        </w:rPr>
      </w:pPr>
    </w:p>
    <w:p w:rsidR="00DF6D27" w:rsidRDefault="00DF6D27" w:rsidP="00DF6D27">
      <w:pPr>
        <w:rPr>
          <w:sz w:val="22"/>
          <w:szCs w:val="22"/>
        </w:rPr>
      </w:pPr>
    </w:p>
    <w:p w:rsidR="00DF6D27" w:rsidRPr="000A71E4" w:rsidRDefault="00DF6D27" w:rsidP="00DF6D27">
      <w:pPr>
        <w:rPr>
          <w:sz w:val="22"/>
          <w:szCs w:val="22"/>
        </w:rPr>
      </w:pPr>
      <w:r>
        <w:rPr>
          <w:sz w:val="22"/>
          <w:szCs w:val="22"/>
        </w:rPr>
        <w:t>&lt;</w:t>
      </w:r>
      <w:r w:rsidRPr="000A71E4">
        <w:rPr>
          <w:i/>
          <w:sz w:val="22"/>
          <w:szCs w:val="22"/>
        </w:rPr>
        <w:t>Pretendenta nosaukums</w:t>
      </w:r>
      <w:r>
        <w:rPr>
          <w:sz w:val="22"/>
          <w:szCs w:val="22"/>
        </w:rPr>
        <w:t>&gt;</w:t>
      </w:r>
    </w:p>
    <w:p w:rsidR="00DF6D27" w:rsidRPr="000A71E4" w:rsidRDefault="00DF6D27" w:rsidP="00DF6D27">
      <w:pPr>
        <w:rPr>
          <w:sz w:val="22"/>
          <w:szCs w:val="22"/>
        </w:rPr>
      </w:pPr>
      <w:r>
        <w:rPr>
          <w:sz w:val="22"/>
          <w:szCs w:val="22"/>
        </w:rPr>
        <w:t>&lt;</w:t>
      </w:r>
      <w:r w:rsidRPr="000A71E4">
        <w:rPr>
          <w:i/>
          <w:sz w:val="22"/>
          <w:szCs w:val="22"/>
        </w:rPr>
        <w:t>reģistrācijas numurs vai personas kods</w:t>
      </w:r>
      <w:r>
        <w:rPr>
          <w:sz w:val="22"/>
          <w:szCs w:val="22"/>
        </w:rPr>
        <w:t>&gt;</w:t>
      </w:r>
    </w:p>
    <w:p w:rsidR="00DF6D27" w:rsidRDefault="00DF6D27" w:rsidP="00DF6D27">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DF6D27" w:rsidRDefault="00DF6D27" w:rsidP="00DF6D27">
      <w:pPr>
        <w:rPr>
          <w:sz w:val="22"/>
          <w:szCs w:val="22"/>
        </w:rPr>
      </w:pPr>
      <w:r>
        <w:rPr>
          <w:sz w:val="22"/>
          <w:szCs w:val="22"/>
        </w:rPr>
        <w:t>&lt;</w:t>
      </w:r>
      <w:r w:rsidRPr="00E26121">
        <w:rPr>
          <w:i/>
          <w:sz w:val="22"/>
          <w:szCs w:val="22"/>
        </w:rPr>
        <w:t>kontaktpersona</w:t>
      </w:r>
      <w:r>
        <w:rPr>
          <w:sz w:val="22"/>
          <w:szCs w:val="22"/>
        </w:rPr>
        <w:t>&gt;</w:t>
      </w:r>
    </w:p>
    <w:p w:rsidR="00DF6D27" w:rsidRDefault="00DF6D27" w:rsidP="00DF6D27">
      <w:pPr>
        <w:rPr>
          <w:sz w:val="22"/>
          <w:szCs w:val="22"/>
        </w:rPr>
      </w:pPr>
      <w:r>
        <w:rPr>
          <w:sz w:val="22"/>
          <w:szCs w:val="22"/>
        </w:rPr>
        <w:t>&lt;tālrunis&gt;</w:t>
      </w:r>
    </w:p>
    <w:p w:rsidR="00DF6D27" w:rsidRDefault="00DF6D27" w:rsidP="00DF6D27">
      <w:pPr>
        <w:rPr>
          <w:sz w:val="22"/>
          <w:szCs w:val="22"/>
        </w:rPr>
      </w:pPr>
      <w:r>
        <w:rPr>
          <w:sz w:val="22"/>
          <w:szCs w:val="22"/>
        </w:rPr>
        <w:t>&lt;fakss&gt;</w:t>
      </w:r>
    </w:p>
    <w:p w:rsidR="00DF6D27" w:rsidRDefault="00DF6D27" w:rsidP="00DF6D27">
      <w:pPr>
        <w:rPr>
          <w:sz w:val="22"/>
          <w:szCs w:val="22"/>
        </w:rPr>
      </w:pPr>
      <w:r>
        <w:rPr>
          <w:sz w:val="22"/>
          <w:szCs w:val="22"/>
        </w:rPr>
        <w:t>&lt;</w:t>
      </w:r>
      <w:r w:rsidRPr="00E26121">
        <w:rPr>
          <w:i/>
          <w:sz w:val="22"/>
          <w:szCs w:val="22"/>
        </w:rPr>
        <w:t>e-pasts</w:t>
      </w:r>
      <w:r>
        <w:rPr>
          <w:sz w:val="22"/>
          <w:szCs w:val="22"/>
        </w:rPr>
        <w:t>&gt;</w:t>
      </w:r>
    </w:p>
    <w:p w:rsidR="00DF6D27" w:rsidRDefault="00DF6D27" w:rsidP="00DF6D27">
      <w:pPr>
        <w:jc w:val="center"/>
        <w:rPr>
          <w:b/>
          <w:sz w:val="24"/>
          <w:szCs w:val="24"/>
        </w:rPr>
      </w:pPr>
    </w:p>
    <w:p w:rsidR="00DF6D27" w:rsidRDefault="00DF6D27" w:rsidP="00DF6D27">
      <w:pPr>
        <w:jc w:val="center"/>
        <w:rPr>
          <w:b/>
          <w:sz w:val="24"/>
          <w:szCs w:val="24"/>
        </w:rPr>
      </w:pPr>
      <w:r w:rsidRPr="00DD0A72">
        <w:rPr>
          <w:b/>
          <w:sz w:val="24"/>
          <w:szCs w:val="24"/>
        </w:rPr>
        <w:t>Pieteikums dalībai iepirkuma procedūrā</w:t>
      </w:r>
    </w:p>
    <w:p w:rsidR="00DF6D27" w:rsidRPr="00DD0A72" w:rsidRDefault="00DF6D27" w:rsidP="00DF6D27">
      <w:pPr>
        <w:jc w:val="center"/>
        <w:rPr>
          <w:b/>
          <w:sz w:val="24"/>
          <w:szCs w:val="24"/>
        </w:rPr>
      </w:pPr>
    </w:p>
    <w:p w:rsidR="00DF6D27" w:rsidRPr="006700CA" w:rsidRDefault="00DF6D27" w:rsidP="00D01054">
      <w:pPr>
        <w:jc w:val="both"/>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w:t>
      </w:r>
      <w:r w:rsidRPr="00E30676">
        <w:rPr>
          <w:sz w:val="24"/>
          <w:szCs w:val="24"/>
        </w:rPr>
        <w:t>iela 2, Jelgavā, LV-3001 organizētajā Iepirkumā saskaņā ar Publisko iepirkumu likuma 8.</w:t>
      </w:r>
      <w:r w:rsidRPr="00E30676">
        <w:rPr>
          <w:sz w:val="24"/>
          <w:szCs w:val="24"/>
          <w:vertAlign w:val="superscript"/>
        </w:rPr>
        <w:t>2</w:t>
      </w:r>
      <w:r w:rsidRPr="00E30676">
        <w:rPr>
          <w:sz w:val="24"/>
          <w:szCs w:val="24"/>
        </w:rPr>
        <w:t>pantu</w:t>
      </w:r>
      <w:r w:rsidR="00D01054">
        <w:rPr>
          <w:sz w:val="24"/>
          <w:szCs w:val="24"/>
        </w:rPr>
        <w:t xml:space="preserve"> </w:t>
      </w:r>
      <w:r w:rsidR="00D01054" w:rsidRPr="006C6A71">
        <w:rPr>
          <w:b/>
          <w:sz w:val="24"/>
          <w:szCs w:val="24"/>
        </w:rPr>
        <w:t>LLU 9.dienesta viesnīcas 4.stāva telpu un veļas mazgātavas vienkāršotā atjaunošana</w:t>
      </w:r>
      <w:r w:rsidR="002826D5">
        <w:rPr>
          <w:b/>
          <w:sz w:val="24"/>
          <w:szCs w:val="24"/>
        </w:rPr>
        <w:t xml:space="preserve">, </w:t>
      </w:r>
      <w:r w:rsidR="00977231">
        <w:rPr>
          <w:b/>
          <w:sz w:val="24"/>
          <w:szCs w:val="24"/>
        </w:rPr>
        <w:t>LLU 2016/</w:t>
      </w:r>
      <w:r w:rsidR="00D01054">
        <w:rPr>
          <w:b/>
          <w:sz w:val="24"/>
          <w:szCs w:val="24"/>
        </w:rPr>
        <w:t>11</w:t>
      </w:r>
      <w:r w:rsidR="00485C99" w:rsidRPr="00E30676">
        <w:rPr>
          <w:b/>
          <w:sz w:val="24"/>
          <w:szCs w:val="24"/>
        </w:rPr>
        <w:t>-B/</w:t>
      </w:r>
      <w:r w:rsidR="00485C99">
        <w:rPr>
          <w:b/>
          <w:sz w:val="24"/>
          <w:szCs w:val="24"/>
        </w:rPr>
        <w:t xml:space="preserve">objekti </w:t>
      </w:r>
      <w:r w:rsidRPr="00E30676">
        <w:rPr>
          <w:b/>
          <w:sz w:val="24"/>
          <w:szCs w:val="24"/>
        </w:rPr>
        <w:t>ar šo apliecinām, ka:</w:t>
      </w:r>
    </w:p>
    <w:p w:rsidR="00DF6D27" w:rsidRPr="00C32A83" w:rsidRDefault="00DF6D27" w:rsidP="00DF6D27">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DF6D27" w:rsidRPr="00C32A83" w:rsidRDefault="00DF6D27" w:rsidP="00DF6D27">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DF6D27" w:rsidRPr="00C32A83" w:rsidRDefault="00DF6D27" w:rsidP="00DF6D27">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DF6D27" w:rsidRPr="009C4BF8" w:rsidRDefault="00DF6D27" w:rsidP="00DF6D27">
      <w:pPr>
        <w:pStyle w:val="ListParagraph"/>
        <w:numPr>
          <w:ilvl w:val="0"/>
          <w:numId w:val="3"/>
        </w:numPr>
        <w:rPr>
          <w:sz w:val="22"/>
          <w:szCs w:val="22"/>
        </w:rPr>
      </w:pPr>
      <w:r w:rsidRPr="009C4BF8">
        <w:rPr>
          <w:sz w:val="22"/>
          <w:szCs w:val="22"/>
        </w:rPr>
        <w:t>Paredzēto saistību izpildei netiks/tiks(atstāt vajadzīgo) piesaistīti apakšuzņēmēji.</w:t>
      </w:r>
    </w:p>
    <w:p w:rsidR="00DF6D27" w:rsidRPr="009C4BF8" w:rsidRDefault="00DF6D27" w:rsidP="00DF6D27">
      <w:pPr>
        <w:pStyle w:val="ListParagraph"/>
        <w:ind w:left="1260"/>
        <w:rPr>
          <w:sz w:val="22"/>
          <w:szCs w:val="22"/>
        </w:rPr>
      </w:pPr>
    </w:p>
    <w:tbl>
      <w:tblPr>
        <w:tblW w:w="0" w:type="auto"/>
        <w:tblCellMar>
          <w:left w:w="0" w:type="dxa"/>
          <w:right w:w="0" w:type="dxa"/>
        </w:tblCellMar>
        <w:tblLook w:val="04A0"/>
      </w:tblPr>
      <w:tblGrid>
        <w:gridCol w:w="561"/>
        <w:gridCol w:w="2189"/>
        <w:gridCol w:w="2032"/>
        <w:gridCol w:w="1708"/>
        <w:gridCol w:w="2032"/>
      </w:tblGrid>
      <w:tr w:rsidR="00DF6D27" w:rsidTr="00096D6E">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rPr>
                <w:rFonts w:eastAsiaTheme="minorHAnsi"/>
                <w:b/>
                <w:bCs/>
                <w:sz w:val="16"/>
                <w:szCs w:val="16"/>
              </w:rPr>
            </w:pPr>
            <w:r>
              <w:rPr>
                <w:b/>
                <w:bCs/>
                <w:sz w:val="16"/>
                <w:szCs w:val="16"/>
              </w:rPr>
              <w:t>Nr.</w:t>
            </w:r>
          </w:p>
          <w:p w:rsidR="00DF6D27" w:rsidRDefault="00DF6D27" w:rsidP="00096D6E">
            <w:pPr>
              <w:spacing w:after="120"/>
              <w:rPr>
                <w:rFonts w:eastAsiaTheme="minorHAnsi"/>
                <w:b/>
                <w:bCs/>
                <w:sz w:val="16"/>
                <w:szCs w:val="16"/>
              </w:rPr>
            </w:pPr>
            <w:proofErr w:type="spellStart"/>
            <w:r>
              <w:rPr>
                <w:b/>
                <w:bCs/>
                <w:sz w:val="16"/>
                <w:szCs w:val="16"/>
              </w:rPr>
              <w:t>p.k</w:t>
            </w:r>
            <w:proofErr w:type="spellEnd"/>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D27" w:rsidRDefault="00DF6D27" w:rsidP="00096D6E">
            <w:pPr>
              <w:jc w:val="center"/>
              <w:rPr>
                <w:rFonts w:eastAsiaTheme="minorHAnsi"/>
                <w:b/>
                <w:bCs/>
                <w:sz w:val="16"/>
                <w:szCs w:val="16"/>
              </w:rPr>
            </w:pPr>
            <w:r>
              <w:rPr>
                <w:b/>
                <w:bCs/>
                <w:sz w:val="16"/>
                <w:szCs w:val="16"/>
              </w:rPr>
              <w:t xml:space="preserve">Apakšuzņēmēja nosaukums un </w:t>
            </w:r>
            <w:proofErr w:type="spellStart"/>
            <w:r>
              <w:rPr>
                <w:b/>
                <w:bCs/>
                <w:sz w:val="16"/>
                <w:szCs w:val="16"/>
              </w:rPr>
              <w:t>reģ.Nr</w:t>
            </w:r>
            <w:proofErr w:type="spellEnd"/>
            <w:r>
              <w:rPr>
                <w:b/>
                <w:bCs/>
                <w:sz w:val="16"/>
                <w:szCs w:val="16"/>
              </w:rPr>
              <w:t>.</w:t>
            </w:r>
          </w:p>
          <w:p w:rsidR="00DF6D27" w:rsidRDefault="00DF6D27" w:rsidP="00096D6E">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DF6D27" w:rsidRDefault="00DF6D27" w:rsidP="00096D6E">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DF6D27" w:rsidRDefault="00DF6D27" w:rsidP="00096D6E">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D27" w:rsidRDefault="00DF6D27" w:rsidP="00096D6E">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DF6D27" w:rsidRDefault="00DF6D27" w:rsidP="00096D6E">
            <w:pPr>
              <w:jc w:val="center"/>
              <w:rPr>
                <w:i/>
                <w:iCs/>
                <w:sz w:val="16"/>
                <w:szCs w:val="16"/>
              </w:rPr>
            </w:pPr>
            <w:r>
              <w:rPr>
                <w:i/>
                <w:iCs/>
                <w:sz w:val="16"/>
                <w:szCs w:val="16"/>
              </w:rPr>
              <w:t>Atzīmēt ar Jā / Nē</w:t>
            </w:r>
          </w:p>
          <w:p w:rsidR="00DF6D27" w:rsidRDefault="00DF6D27" w:rsidP="00096D6E">
            <w:pPr>
              <w:spacing w:after="120"/>
              <w:jc w:val="center"/>
              <w:rPr>
                <w:rFonts w:eastAsiaTheme="minorHAnsi"/>
                <w:b/>
                <w:bCs/>
                <w:sz w:val="16"/>
                <w:szCs w:val="16"/>
              </w:rPr>
            </w:pPr>
          </w:p>
        </w:tc>
      </w:tr>
      <w:tr w:rsidR="00DF6D27" w:rsidTr="00096D6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r>
      <w:tr w:rsidR="00DF6D27" w:rsidTr="00096D6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r>
    </w:tbl>
    <w:p w:rsidR="00DF6D27" w:rsidRPr="009C4BF8" w:rsidRDefault="00DF6D27" w:rsidP="00DF6D27">
      <w:pPr>
        <w:pStyle w:val="ListParagraph"/>
        <w:ind w:left="126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DF6D27" w:rsidRDefault="00DF6D27" w:rsidP="00DF6D27">
      <w:pPr>
        <w:rPr>
          <w:sz w:val="22"/>
          <w:szCs w:val="22"/>
        </w:rPr>
      </w:pPr>
    </w:p>
    <w:p w:rsidR="00DF6D27" w:rsidRPr="00E624D5" w:rsidRDefault="00DF6D27" w:rsidP="00DF6D27">
      <w:pPr>
        <w:rPr>
          <w:b/>
          <w:sz w:val="22"/>
          <w:szCs w:val="22"/>
        </w:rPr>
      </w:pPr>
      <w:r>
        <w:rPr>
          <w:b/>
          <w:sz w:val="22"/>
          <w:szCs w:val="22"/>
        </w:rPr>
        <w:t>Iesniedzam</w:t>
      </w:r>
      <w:r w:rsidRPr="00E624D5">
        <w:rPr>
          <w:b/>
          <w:sz w:val="22"/>
          <w:szCs w:val="22"/>
        </w:rPr>
        <w:t xml:space="preserve"> piedāvājumu, kas sastāv no šī pieteikuma, atlases dokumentiem, tehniskā pie</w:t>
      </w:r>
      <w:r>
        <w:rPr>
          <w:b/>
          <w:sz w:val="22"/>
          <w:szCs w:val="22"/>
        </w:rPr>
        <w:t>dāvājuma un finanšu piedāvājuma</w:t>
      </w:r>
      <w:r w:rsidRPr="00E624D5">
        <w:rPr>
          <w:b/>
          <w:sz w:val="22"/>
          <w:szCs w:val="22"/>
        </w:rPr>
        <w:t xml:space="preserve"> un</w:t>
      </w:r>
      <w:r>
        <w:rPr>
          <w:b/>
          <w:sz w:val="22"/>
          <w:szCs w:val="22"/>
        </w:rPr>
        <w:t xml:space="preserve"> apņemos slēgt iepirkuma līgumu/</w:t>
      </w:r>
      <w:proofErr w:type="spellStart"/>
      <w:r>
        <w:rPr>
          <w:b/>
          <w:sz w:val="22"/>
          <w:szCs w:val="22"/>
        </w:rPr>
        <w:t>us</w:t>
      </w:r>
      <w:proofErr w:type="spellEnd"/>
      <w:r>
        <w:rPr>
          <w:b/>
          <w:sz w:val="22"/>
          <w:szCs w:val="22"/>
        </w:rPr>
        <w:t>.</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 xml:space="preserve"> (Amats)                                              (paraksts)                                    (paraksta atšifrējums)</w:t>
      </w:r>
    </w:p>
    <w:p w:rsidR="00DF6D27" w:rsidRDefault="00DF6D27" w:rsidP="00DF6D2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r>
        <w:rPr>
          <w:sz w:val="22"/>
          <w:szCs w:val="22"/>
        </w:rPr>
        <w:t>(zīmogs)</w:t>
      </w:r>
    </w:p>
    <w:p w:rsidR="00DF6D27" w:rsidRDefault="00DF6D27" w:rsidP="00DF6D27">
      <w:pPr>
        <w:rPr>
          <w:sz w:val="22"/>
          <w:szCs w:val="22"/>
        </w:rPr>
      </w:pPr>
    </w:p>
    <w:p w:rsidR="00DF6D27" w:rsidRDefault="00DF6D27" w:rsidP="00DF6D27">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 w:rsidR="00DF6D27" w:rsidRDefault="00DF6D27" w:rsidP="00DF6D27"/>
    <w:p w:rsidR="00DF6D27" w:rsidRDefault="00DF6D27" w:rsidP="00DF6D27"/>
    <w:p w:rsidR="00DF6D27" w:rsidRDefault="00DF6D27" w:rsidP="00DF6D27"/>
    <w:p w:rsidR="00DF6D27" w:rsidRDefault="00DF6D27" w:rsidP="00DF6D27">
      <w:pPr>
        <w:rPr>
          <w:sz w:val="24"/>
          <w:szCs w:val="24"/>
        </w:rPr>
      </w:pPr>
    </w:p>
    <w:p w:rsidR="00DF6D27" w:rsidRPr="00542E0E" w:rsidRDefault="00DF6D27" w:rsidP="00DF6D27">
      <w:pPr>
        <w:jc w:val="right"/>
        <w:rPr>
          <w:sz w:val="22"/>
          <w:szCs w:val="22"/>
        </w:rPr>
      </w:pPr>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3</w:t>
      </w:r>
    </w:p>
    <w:p w:rsidR="00DF6D27" w:rsidRDefault="00DF6D27" w:rsidP="00830C70">
      <w:pPr>
        <w:jc w:val="center"/>
        <w:rPr>
          <w:sz w:val="24"/>
          <w:szCs w:val="24"/>
        </w:rPr>
      </w:pPr>
    </w:p>
    <w:p w:rsidR="00D01054" w:rsidRPr="006C6A71" w:rsidRDefault="00D01054" w:rsidP="00D01054">
      <w:pPr>
        <w:jc w:val="center"/>
        <w:rPr>
          <w:b/>
          <w:sz w:val="24"/>
          <w:szCs w:val="24"/>
        </w:rPr>
      </w:pPr>
      <w:r w:rsidRPr="006C6A71">
        <w:rPr>
          <w:b/>
          <w:sz w:val="24"/>
          <w:szCs w:val="24"/>
        </w:rPr>
        <w:t>LLU 9.dienesta viesnīcas 4.stāva telpu un veļas mazgātavas vienkāršotā atjaunošana</w:t>
      </w:r>
    </w:p>
    <w:p w:rsidR="00485C99" w:rsidRDefault="00977231" w:rsidP="00485C99">
      <w:pPr>
        <w:jc w:val="center"/>
        <w:rPr>
          <w:b/>
          <w:sz w:val="24"/>
          <w:szCs w:val="24"/>
        </w:rPr>
      </w:pPr>
      <w:r>
        <w:rPr>
          <w:b/>
          <w:sz w:val="24"/>
          <w:szCs w:val="24"/>
        </w:rPr>
        <w:t>LLU 2016/</w:t>
      </w:r>
      <w:r w:rsidR="00D01054">
        <w:rPr>
          <w:b/>
          <w:sz w:val="24"/>
          <w:szCs w:val="24"/>
        </w:rPr>
        <w:t>11</w:t>
      </w:r>
      <w:r w:rsidR="00485C99" w:rsidRPr="00E30676">
        <w:rPr>
          <w:b/>
          <w:sz w:val="24"/>
          <w:szCs w:val="24"/>
        </w:rPr>
        <w:t>-B/</w:t>
      </w:r>
      <w:r w:rsidR="00485C99">
        <w:rPr>
          <w:b/>
          <w:sz w:val="24"/>
          <w:szCs w:val="24"/>
        </w:rPr>
        <w:t>objekti</w:t>
      </w:r>
    </w:p>
    <w:p w:rsidR="00DF6D27" w:rsidRDefault="00DF6D27" w:rsidP="00830C70">
      <w:pPr>
        <w:jc w:val="center"/>
        <w:rPr>
          <w:sz w:val="24"/>
          <w:szCs w:val="24"/>
        </w:rPr>
      </w:pPr>
    </w:p>
    <w:p w:rsidR="00DF6D27" w:rsidRDefault="00DF6D27" w:rsidP="00DF6D27">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DF6D27" w:rsidRDefault="00DF6D27" w:rsidP="00DF6D27">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Pretendenta nosaukums, Reģ. Nr.</w:t>
      </w:r>
      <w:r w:rsidRPr="00D76268">
        <w:rPr>
          <w:rFonts w:ascii="Times New Roman" w:hAnsi="Times New Roman"/>
          <w:b/>
          <w:bCs/>
          <w:color w:val="000000"/>
          <w:szCs w:val="22"/>
        </w:rPr>
        <w:t xml:space="preserve"> ) </w:t>
      </w:r>
    </w:p>
    <w:p w:rsidR="00DF6D27" w:rsidRPr="00D76268" w:rsidRDefault="00DF6D27" w:rsidP="00DF6D27">
      <w:pPr>
        <w:pStyle w:val="NoSpacing"/>
        <w:jc w:val="center"/>
        <w:rPr>
          <w:rFonts w:ascii="Times New Roman" w:hAnsi="Times New Roman"/>
          <w:b/>
          <w:bCs/>
          <w:color w:val="000000"/>
          <w:szCs w:val="22"/>
        </w:rPr>
      </w:pPr>
    </w:p>
    <w:p w:rsidR="00DF6D27" w:rsidRPr="004C453E" w:rsidRDefault="00DF6D27" w:rsidP="00DF6D27">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w:t>
      </w:r>
      <w:r w:rsidR="00830C70">
        <w:rPr>
          <w:rFonts w:ascii="Times New Roman" w:hAnsi="Times New Roman"/>
          <w:b/>
          <w:bCs/>
          <w:sz w:val="24"/>
          <w:szCs w:val="24"/>
        </w:rPr>
        <w:t>6</w:t>
      </w:r>
      <w:r>
        <w:rPr>
          <w:rFonts w:ascii="Times New Roman" w:hAnsi="Times New Roman"/>
          <w:b/>
          <w:bCs/>
          <w:sz w:val="24"/>
          <w:szCs w:val="24"/>
        </w:rPr>
        <w:t>.2.3.1.</w:t>
      </w:r>
      <w:r w:rsidRPr="004C453E">
        <w:rPr>
          <w:rFonts w:ascii="Times New Roman" w:hAnsi="Times New Roman"/>
          <w:b/>
          <w:bCs/>
          <w:sz w:val="24"/>
          <w:szCs w:val="24"/>
        </w:rPr>
        <w:t xml:space="preserve"> kvalifikācijas prasībām</w:t>
      </w:r>
    </w:p>
    <w:p w:rsidR="00DF6D27" w:rsidRPr="00904251" w:rsidRDefault="00DF6D27" w:rsidP="00DF6D27">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2268"/>
        <w:gridCol w:w="1572"/>
        <w:gridCol w:w="1615"/>
        <w:gridCol w:w="1633"/>
        <w:gridCol w:w="1984"/>
      </w:tblGrid>
      <w:tr w:rsidR="00DF6D27" w:rsidRPr="00904251" w:rsidTr="00096D6E">
        <w:trPr>
          <w:trHeight w:val="960"/>
        </w:trPr>
        <w:tc>
          <w:tcPr>
            <w:tcW w:w="613" w:type="dxa"/>
            <w:tcBorders>
              <w:top w:val="single" w:sz="4" w:space="0" w:color="auto"/>
              <w:left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proofErr w:type="spellStart"/>
            <w:r w:rsidRPr="00035210">
              <w:rPr>
                <w:color w:val="000000"/>
                <w:sz w:val="24"/>
                <w:szCs w:val="24"/>
              </w:rPr>
              <w:t>Nr.p.k</w:t>
            </w:r>
            <w:proofErr w:type="spellEnd"/>
            <w:r w:rsidRPr="00035210">
              <w:rPr>
                <w:color w:val="000000"/>
                <w:sz w:val="24"/>
                <w:szCs w:val="24"/>
              </w:rPr>
              <w:t>.</w:t>
            </w:r>
          </w:p>
        </w:tc>
        <w:tc>
          <w:tcPr>
            <w:tcW w:w="2268" w:type="dxa"/>
            <w:tcBorders>
              <w:top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r w:rsidRPr="00035210">
              <w:rPr>
                <w:color w:val="000000"/>
                <w:sz w:val="24"/>
                <w:szCs w:val="24"/>
              </w:rPr>
              <w:t>Projekta nosaukums un</w:t>
            </w:r>
          </w:p>
          <w:p w:rsidR="00DF6D27" w:rsidRPr="00035210" w:rsidRDefault="00DF6D27" w:rsidP="00096D6E">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DF6D27" w:rsidRPr="00035210" w:rsidRDefault="00DF6D27" w:rsidP="00096D6E">
            <w:pPr>
              <w:jc w:val="center"/>
              <w:rPr>
                <w:sz w:val="24"/>
                <w:szCs w:val="24"/>
              </w:rPr>
            </w:pPr>
            <w:r w:rsidRPr="00035210">
              <w:rPr>
                <w:sz w:val="24"/>
                <w:szCs w:val="24"/>
              </w:rPr>
              <w:t>Veikto būvdarbu</w:t>
            </w:r>
          </w:p>
          <w:p w:rsidR="00DF6D27" w:rsidRPr="00035210" w:rsidRDefault="00DF6D27" w:rsidP="00096D6E">
            <w:pPr>
              <w:jc w:val="center"/>
              <w:rPr>
                <w:sz w:val="24"/>
                <w:szCs w:val="24"/>
              </w:rPr>
            </w:pPr>
            <w:r w:rsidRPr="00035210">
              <w:rPr>
                <w:sz w:val="24"/>
                <w:szCs w:val="24"/>
              </w:rPr>
              <w:t xml:space="preserve">veidi </w:t>
            </w:r>
          </w:p>
          <w:p w:rsidR="00DF6D27" w:rsidRPr="00035210" w:rsidRDefault="00DF6D27" w:rsidP="00096D6E">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r w:rsidRPr="00035210">
              <w:rPr>
                <w:color w:val="000000"/>
                <w:sz w:val="24"/>
                <w:szCs w:val="24"/>
              </w:rPr>
              <w:t>Realizēto būvdarbu apjoms (telpu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DF6D27" w:rsidRPr="00035210" w:rsidRDefault="00DF6D27" w:rsidP="00096D6E">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DF6D27" w:rsidRPr="00035210" w:rsidRDefault="00DF6D27" w:rsidP="00096D6E">
            <w:pPr>
              <w:jc w:val="center"/>
              <w:rPr>
                <w:color w:val="000000"/>
                <w:sz w:val="24"/>
                <w:szCs w:val="24"/>
              </w:rPr>
            </w:pPr>
            <w:r w:rsidRPr="00035210">
              <w:rPr>
                <w:color w:val="000000"/>
                <w:sz w:val="24"/>
                <w:szCs w:val="24"/>
              </w:rPr>
              <w:t>Darbu uzsākšanas un pabeigšanas datums</w:t>
            </w:r>
          </w:p>
        </w:tc>
      </w:tr>
      <w:tr w:rsidR="00DF6D27" w:rsidRPr="00904251" w:rsidTr="00096D6E">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DF6D27" w:rsidRPr="004C453E" w:rsidRDefault="00DF6D27" w:rsidP="00096D6E">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DF6D27" w:rsidRPr="001D7460" w:rsidRDefault="00DF6D27" w:rsidP="00096D6E">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DF6D27" w:rsidRPr="005F458E" w:rsidRDefault="00DF6D27" w:rsidP="00096D6E">
            <w:pPr>
              <w:rPr>
                <w:i/>
                <w:iCs/>
                <w:color w:val="000000"/>
                <w:sz w:val="18"/>
              </w:rPr>
            </w:pPr>
          </w:p>
        </w:tc>
        <w:tc>
          <w:tcPr>
            <w:tcW w:w="1633" w:type="dxa"/>
            <w:tcBorders>
              <w:top w:val="single" w:sz="8" w:space="0" w:color="000000"/>
              <w:right w:val="single" w:sz="4" w:space="0" w:color="auto"/>
            </w:tcBorders>
            <w:shd w:val="clear" w:color="auto" w:fill="auto"/>
            <w:vAlign w:val="bottom"/>
          </w:tcPr>
          <w:p w:rsidR="00DF6D27" w:rsidRPr="00474D49" w:rsidRDefault="00DF6D27" w:rsidP="00096D6E">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DF6D27" w:rsidRPr="00474D49" w:rsidRDefault="00DF6D27" w:rsidP="00096D6E">
            <w:pPr>
              <w:rPr>
                <w:color w:val="000000"/>
                <w:sz w:val="18"/>
              </w:rPr>
            </w:pPr>
          </w:p>
        </w:tc>
      </w:tr>
      <w:tr w:rsidR="00DF6D27" w:rsidRPr="00904251" w:rsidTr="00096D6E">
        <w:trPr>
          <w:trHeight w:val="360"/>
        </w:trPr>
        <w:tc>
          <w:tcPr>
            <w:tcW w:w="613" w:type="dxa"/>
            <w:tcBorders>
              <w:left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right w:val="single" w:sz="8" w:space="0" w:color="000000"/>
            </w:tcBorders>
            <w:shd w:val="clear" w:color="auto" w:fill="auto"/>
            <w:vAlign w:val="bottom"/>
          </w:tcPr>
          <w:p w:rsidR="00DF6D27" w:rsidRPr="001D7460" w:rsidRDefault="00DF6D27" w:rsidP="00096D6E">
            <w:pPr>
              <w:rPr>
                <w:i/>
                <w:iCs/>
                <w:color w:val="FF0000"/>
                <w:sz w:val="18"/>
                <w:vertAlign w:val="superscript"/>
              </w:rPr>
            </w:pPr>
          </w:p>
        </w:tc>
        <w:tc>
          <w:tcPr>
            <w:tcW w:w="1615" w:type="dxa"/>
            <w:tcBorders>
              <w:right w:val="single" w:sz="8" w:space="0" w:color="000000"/>
            </w:tcBorders>
            <w:shd w:val="clear" w:color="auto" w:fill="auto"/>
            <w:vAlign w:val="bottom"/>
          </w:tcPr>
          <w:p w:rsidR="00DF6D27" w:rsidRPr="005F458E" w:rsidRDefault="00DF6D27" w:rsidP="00096D6E">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DF6D27" w:rsidRPr="005F458E" w:rsidRDefault="00DF6D27" w:rsidP="00096D6E">
            <w:pPr>
              <w:jc w:val="center"/>
              <w:rPr>
                <w:i/>
                <w:iCs/>
                <w:color w:val="000000"/>
                <w:sz w:val="18"/>
                <w:vertAlign w:val="superscript"/>
              </w:rPr>
            </w:pPr>
          </w:p>
        </w:tc>
        <w:tc>
          <w:tcPr>
            <w:tcW w:w="1633" w:type="dxa"/>
            <w:tcBorders>
              <w:right w:val="single" w:sz="4" w:space="0" w:color="auto"/>
            </w:tcBorders>
            <w:shd w:val="clear" w:color="auto" w:fill="auto"/>
            <w:vAlign w:val="bottom"/>
          </w:tcPr>
          <w:p w:rsidR="00DF6D27" w:rsidRPr="00474D49" w:rsidRDefault="00DF6D27" w:rsidP="00096D6E">
            <w:pPr>
              <w:rPr>
                <w:i/>
                <w:iCs/>
                <w:color w:val="000000"/>
                <w:sz w:val="18"/>
              </w:rPr>
            </w:pPr>
            <w:r w:rsidRPr="00474D49">
              <w:rPr>
                <w:i/>
                <w:iCs/>
                <w:color w:val="000000"/>
                <w:sz w:val="18"/>
              </w:rPr>
              <w:t>Amats, vārds uzvārds</w:t>
            </w:r>
          </w:p>
        </w:tc>
        <w:tc>
          <w:tcPr>
            <w:tcW w:w="1984" w:type="dxa"/>
            <w:tcBorders>
              <w:right w:val="single" w:sz="4" w:space="0" w:color="auto"/>
            </w:tcBorders>
          </w:tcPr>
          <w:p w:rsidR="00DF6D27" w:rsidRDefault="00DF6D27" w:rsidP="00096D6E">
            <w:pPr>
              <w:rPr>
                <w:i/>
                <w:iCs/>
                <w:color w:val="000000"/>
                <w:sz w:val="18"/>
              </w:rPr>
            </w:pPr>
            <w:r w:rsidRPr="00474D49">
              <w:rPr>
                <w:i/>
                <w:iCs/>
                <w:color w:val="000000"/>
                <w:sz w:val="18"/>
              </w:rPr>
              <w:t>līgums-00.00.0000</w:t>
            </w:r>
          </w:p>
          <w:p w:rsidR="00DF6D27" w:rsidRPr="00474D49" w:rsidRDefault="00DF6D27" w:rsidP="00096D6E">
            <w:pPr>
              <w:rPr>
                <w:i/>
                <w:iCs/>
                <w:color w:val="000000"/>
                <w:sz w:val="18"/>
              </w:rPr>
            </w:pPr>
            <w:r>
              <w:rPr>
                <w:i/>
                <w:iCs/>
                <w:color w:val="000000"/>
                <w:sz w:val="18"/>
              </w:rPr>
              <w:t>nodošanas –pieņemšanas akts-</w:t>
            </w:r>
          </w:p>
        </w:tc>
      </w:tr>
      <w:tr w:rsidR="00DF6D27" w:rsidRPr="00904251" w:rsidTr="00096D6E">
        <w:trPr>
          <w:trHeight w:val="300"/>
        </w:trPr>
        <w:tc>
          <w:tcPr>
            <w:tcW w:w="613" w:type="dxa"/>
            <w:tcBorders>
              <w:left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right w:val="single" w:sz="8" w:space="0" w:color="000000"/>
            </w:tcBorders>
            <w:shd w:val="clear" w:color="auto" w:fill="auto"/>
            <w:vAlign w:val="bottom"/>
          </w:tcPr>
          <w:p w:rsidR="00DF6D27" w:rsidRPr="001D7460" w:rsidRDefault="00DF6D27" w:rsidP="00096D6E">
            <w:pPr>
              <w:rPr>
                <w:i/>
                <w:iCs/>
                <w:color w:val="FF0000"/>
                <w:sz w:val="18"/>
              </w:rPr>
            </w:pPr>
          </w:p>
        </w:tc>
        <w:tc>
          <w:tcPr>
            <w:tcW w:w="1615" w:type="dxa"/>
            <w:tcBorders>
              <w:right w:val="single" w:sz="8" w:space="0" w:color="000000"/>
            </w:tcBorders>
            <w:shd w:val="clear" w:color="auto" w:fill="auto"/>
            <w:vAlign w:val="bottom"/>
          </w:tcPr>
          <w:p w:rsidR="00DF6D27" w:rsidRPr="00C11599" w:rsidRDefault="00DF6D27" w:rsidP="00096D6E">
            <w:pPr>
              <w:jc w:val="center"/>
              <w:rPr>
                <w:i/>
                <w:iCs/>
                <w:color w:val="FF0000"/>
                <w:sz w:val="18"/>
                <w:highlight w:val="yellow"/>
              </w:rPr>
            </w:pPr>
          </w:p>
        </w:tc>
        <w:tc>
          <w:tcPr>
            <w:tcW w:w="1633" w:type="dxa"/>
            <w:tcBorders>
              <w:right w:val="single" w:sz="4" w:space="0" w:color="auto"/>
            </w:tcBorders>
            <w:shd w:val="clear" w:color="auto" w:fill="auto"/>
            <w:vAlign w:val="bottom"/>
          </w:tcPr>
          <w:p w:rsidR="00DF6D27" w:rsidRPr="00474D49" w:rsidRDefault="00DF6D27" w:rsidP="00096D6E">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DF6D27" w:rsidRPr="00474D49" w:rsidRDefault="00DF6D27" w:rsidP="00096D6E">
            <w:pPr>
              <w:rPr>
                <w:rFonts w:cs="Calibri"/>
                <w:i/>
                <w:iCs/>
                <w:color w:val="000000"/>
                <w:sz w:val="18"/>
              </w:rPr>
            </w:pPr>
            <w:r w:rsidRPr="00474D49">
              <w:rPr>
                <w:i/>
                <w:iCs/>
                <w:color w:val="000000"/>
                <w:sz w:val="18"/>
              </w:rPr>
              <w:t>00.00.0000</w:t>
            </w:r>
          </w:p>
        </w:tc>
      </w:tr>
      <w:tr w:rsidR="00DF6D27" w:rsidRPr="00904251" w:rsidTr="00096D6E">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DF6D27" w:rsidRPr="001D7460" w:rsidRDefault="00DF6D27" w:rsidP="00096D6E">
            <w:pPr>
              <w:rPr>
                <w:i/>
                <w:iCs/>
                <w:color w:val="FF0000"/>
                <w:sz w:val="18"/>
              </w:rPr>
            </w:pPr>
          </w:p>
        </w:tc>
        <w:tc>
          <w:tcPr>
            <w:tcW w:w="1615" w:type="dxa"/>
            <w:tcBorders>
              <w:bottom w:val="single" w:sz="4" w:space="0" w:color="auto"/>
              <w:right w:val="single" w:sz="8" w:space="0" w:color="000000"/>
            </w:tcBorders>
            <w:shd w:val="clear" w:color="auto" w:fill="auto"/>
            <w:vAlign w:val="bottom"/>
          </w:tcPr>
          <w:p w:rsidR="00DF6D27" w:rsidRPr="00904251" w:rsidRDefault="00DF6D27" w:rsidP="00096D6E">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DF6D27" w:rsidRPr="00904251" w:rsidRDefault="00DF6D27" w:rsidP="00096D6E">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DF6D27" w:rsidRPr="00904251" w:rsidRDefault="00DF6D27" w:rsidP="00096D6E">
            <w:pPr>
              <w:rPr>
                <w:color w:val="FF0000"/>
                <w:sz w:val="18"/>
              </w:rPr>
            </w:pPr>
          </w:p>
        </w:tc>
      </w:tr>
    </w:tbl>
    <w:p w:rsidR="00DF6D27" w:rsidRPr="00904251" w:rsidRDefault="00DF6D27" w:rsidP="00DF6D27">
      <w:pPr>
        <w:pStyle w:val="NoSpacing"/>
        <w:jc w:val="right"/>
        <w:rPr>
          <w:rFonts w:ascii="Times New Roman" w:hAnsi="Times New Roman" w:cs="Calibri"/>
          <w:color w:val="FF0000"/>
          <w:szCs w:val="22"/>
        </w:rPr>
      </w:pPr>
    </w:p>
    <w:p w:rsidR="00DF6D27" w:rsidRPr="00904251" w:rsidRDefault="00DF6D27" w:rsidP="00DF6D27">
      <w:pPr>
        <w:pStyle w:val="NoSpacing"/>
        <w:jc w:val="right"/>
        <w:rPr>
          <w:rFonts w:ascii="Times New Roman" w:hAnsi="Times New Roman"/>
          <w:color w:val="FF0000"/>
          <w:szCs w:val="22"/>
        </w:rPr>
      </w:pPr>
    </w:p>
    <w:p w:rsidR="00DF6D27" w:rsidRPr="00046670" w:rsidRDefault="00DF6D27" w:rsidP="00DF6D27">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DF6D27" w:rsidRDefault="00DF6D27" w:rsidP="00DF6D27">
      <w:pPr>
        <w:pStyle w:val="NoSpacing"/>
        <w:jc w:val="right"/>
        <w:rPr>
          <w:rFonts w:ascii="Times New Roman" w:hAnsi="Times New Roman"/>
          <w:szCs w:val="22"/>
        </w:rPr>
      </w:pPr>
    </w:p>
    <w:p w:rsidR="00DF6D27" w:rsidRDefault="00DF6D27" w:rsidP="00DF6D27">
      <w:pPr>
        <w:pStyle w:val="NoSpacing"/>
        <w:jc w:val="right"/>
        <w:rPr>
          <w:rFonts w:ascii="Times New Roman" w:hAnsi="Times New Roman"/>
          <w:szCs w:val="22"/>
        </w:rPr>
      </w:pPr>
    </w:p>
    <w:p w:rsidR="00DF6D27" w:rsidRDefault="00DF6D27" w:rsidP="00DF6D27">
      <w:pPr>
        <w:pStyle w:val="NoSpacing"/>
        <w:rPr>
          <w:rFonts w:ascii="Times New Roman" w:hAnsi="Times New Roman"/>
          <w:szCs w:val="22"/>
        </w:rPr>
      </w:pPr>
    </w:p>
    <w:p w:rsidR="00DF6D27" w:rsidRDefault="00DF6D27" w:rsidP="00DF6D27">
      <w:pPr>
        <w:pStyle w:val="NoSpacing"/>
        <w:jc w:val="right"/>
        <w:rPr>
          <w:rFonts w:ascii="Times New Roman" w:hAnsi="Times New Roman"/>
          <w:szCs w:val="22"/>
        </w:rPr>
      </w:pPr>
    </w:p>
    <w:p w:rsidR="00DF6D27" w:rsidRPr="006700CA" w:rsidRDefault="00DF6D27" w:rsidP="00DF6D27">
      <w:pPr>
        <w:rPr>
          <w:sz w:val="24"/>
          <w:szCs w:val="24"/>
        </w:rPr>
      </w:pPr>
      <w:r>
        <w:t>(</w:t>
      </w:r>
      <w:r w:rsidRPr="006700CA">
        <w:rPr>
          <w:sz w:val="24"/>
          <w:szCs w:val="24"/>
        </w:rPr>
        <w:t>Amats)                                              (paraksts)                                    (paraksta atšifrējums)</w:t>
      </w:r>
    </w:p>
    <w:p w:rsidR="00DF6D27" w:rsidRPr="006700CA" w:rsidRDefault="00DF6D27" w:rsidP="00DF6D27">
      <w:pPr>
        <w:rPr>
          <w:sz w:val="24"/>
          <w:szCs w:val="24"/>
        </w:rPr>
      </w:pPr>
      <w:r w:rsidRPr="006700CA">
        <w:rPr>
          <w:sz w:val="24"/>
          <w:szCs w:val="24"/>
        </w:rPr>
        <w:t xml:space="preserve">                                                                                                                                    </w:t>
      </w:r>
    </w:p>
    <w:p w:rsidR="00DF6D27" w:rsidRPr="006700CA" w:rsidRDefault="00DF6D27" w:rsidP="00DF6D27">
      <w:pPr>
        <w:rPr>
          <w:sz w:val="24"/>
          <w:szCs w:val="24"/>
        </w:rPr>
      </w:pPr>
      <w:r w:rsidRPr="006700CA">
        <w:rPr>
          <w:sz w:val="24"/>
          <w:szCs w:val="24"/>
        </w:rPr>
        <w:t>(zīmogs)</w:t>
      </w:r>
    </w:p>
    <w:p w:rsidR="00DF6D27" w:rsidRPr="006700CA" w:rsidRDefault="00DF6D27" w:rsidP="00DF6D27">
      <w:pPr>
        <w:rPr>
          <w:sz w:val="24"/>
          <w:szCs w:val="24"/>
        </w:rPr>
      </w:pPr>
    </w:p>
    <w:p w:rsidR="00DF6D27" w:rsidRPr="006700CA" w:rsidRDefault="00DF6D27" w:rsidP="00DF6D27">
      <w:pPr>
        <w:rPr>
          <w:sz w:val="24"/>
          <w:szCs w:val="24"/>
        </w:rPr>
      </w:pPr>
      <w:r w:rsidRPr="006700CA">
        <w:rPr>
          <w:sz w:val="24"/>
          <w:szCs w:val="24"/>
        </w:rPr>
        <w:t xml:space="preserve">&lt;vieta&gt; &lt;datums&gt;                                                                                                                                                        </w:t>
      </w:r>
    </w:p>
    <w:p w:rsidR="00DF6D27" w:rsidRDefault="00DF6D27" w:rsidP="00DF6D27">
      <w:pPr>
        <w:rPr>
          <w:sz w:val="24"/>
          <w:szCs w:val="24"/>
        </w:rPr>
      </w:pPr>
    </w:p>
    <w:p w:rsidR="00DF6D27" w:rsidRDefault="00DF6D27" w:rsidP="00DF6D27"/>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485C99" w:rsidRDefault="00485C99" w:rsidP="00DF6D27">
      <w:pPr>
        <w:rPr>
          <w:sz w:val="24"/>
          <w:szCs w:val="24"/>
        </w:rPr>
      </w:pPr>
    </w:p>
    <w:p w:rsidR="00485C99" w:rsidRDefault="00485C99" w:rsidP="00DF6D27">
      <w:pPr>
        <w:rPr>
          <w:sz w:val="24"/>
          <w:szCs w:val="24"/>
        </w:rPr>
      </w:pPr>
    </w:p>
    <w:p w:rsidR="00485C99" w:rsidRDefault="00485C99"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Pr="00542E0E" w:rsidRDefault="00DF6D27" w:rsidP="00DF6D27">
      <w:pPr>
        <w:jc w:val="right"/>
        <w:rPr>
          <w:sz w:val="22"/>
          <w:szCs w:val="22"/>
        </w:rPr>
      </w:pPr>
      <w:bookmarkStart w:id="2" w:name="_Toc244503076"/>
      <w:bookmarkStart w:id="3" w:name="_Toc244505628"/>
      <w:bookmarkStart w:id="4" w:name="_Toc245287615"/>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4</w:t>
      </w:r>
    </w:p>
    <w:bookmarkEnd w:id="2"/>
    <w:bookmarkEnd w:id="3"/>
    <w:bookmarkEnd w:id="4"/>
    <w:p w:rsidR="00DF6D27" w:rsidRDefault="00DF6D27" w:rsidP="00DF6D27">
      <w:pPr>
        <w:pStyle w:val="NoSpacing"/>
        <w:jc w:val="center"/>
        <w:rPr>
          <w:rFonts w:ascii="Times New Roman" w:hAnsi="Times New Roman"/>
          <w:i/>
          <w:sz w:val="24"/>
          <w:szCs w:val="24"/>
        </w:rPr>
      </w:pPr>
    </w:p>
    <w:p w:rsidR="00DF6D27" w:rsidRDefault="00DF6D27" w:rsidP="00DF6D27">
      <w:pPr>
        <w:pStyle w:val="NoSpacing"/>
        <w:jc w:val="center"/>
        <w:rPr>
          <w:rFonts w:ascii="Times New Roman" w:hAnsi="Times New Roman"/>
          <w:i/>
          <w:sz w:val="24"/>
          <w:szCs w:val="24"/>
        </w:rPr>
      </w:pPr>
    </w:p>
    <w:p w:rsidR="00D01054" w:rsidRPr="006C6A71" w:rsidRDefault="00D01054" w:rsidP="00D01054">
      <w:pPr>
        <w:jc w:val="center"/>
        <w:rPr>
          <w:b/>
          <w:sz w:val="24"/>
          <w:szCs w:val="24"/>
        </w:rPr>
      </w:pPr>
      <w:r w:rsidRPr="006C6A71">
        <w:rPr>
          <w:b/>
          <w:sz w:val="24"/>
          <w:szCs w:val="24"/>
        </w:rPr>
        <w:t>LLU 9.dienesta viesnīcas 4.stāva telpu un veļas mazgātavas vienkāršotā atjaunošana</w:t>
      </w:r>
    </w:p>
    <w:p w:rsidR="00485C99" w:rsidRDefault="00977231" w:rsidP="00485C99">
      <w:pPr>
        <w:jc w:val="center"/>
        <w:rPr>
          <w:b/>
          <w:sz w:val="24"/>
          <w:szCs w:val="24"/>
        </w:rPr>
      </w:pPr>
      <w:r>
        <w:rPr>
          <w:b/>
          <w:sz w:val="24"/>
          <w:szCs w:val="24"/>
        </w:rPr>
        <w:t>LLU 2016/</w:t>
      </w:r>
      <w:r w:rsidR="00D01054">
        <w:rPr>
          <w:b/>
          <w:sz w:val="24"/>
          <w:szCs w:val="24"/>
        </w:rPr>
        <w:t>11</w:t>
      </w:r>
      <w:r w:rsidR="00485C99" w:rsidRPr="00E30676">
        <w:rPr>
          <w:b/>
          <w:sz w:val="24"/>
          <w:szCs w:val="24"/>
        </w:rPr>
        <w:t>-B/</w:t>
      </w:r>
      <w:r w:rsidR="00485C99">
        <w:rPr>
          <w:b/>
          <w:sz w:val="24"/>
          <w:szCs w:val="24"/>
        </w:rPr>
        <w:t>objekti</w:t>
      </w:r>
    </w:p>
    <w:p w:rsidR="00485C99" w:rsidRDefault="00485C99" w:rsidP="00DF6D27">
      <w:pPr>
        <w:pStyle w:val="NoSpacing"/>
        <w:rPr>
          <w:rFonts w:ascii="Times New Roman" w:hAnsi="Times New Roman"/>
          <w:b/>
          <w:sz w:val="24"/>
          <w:szCs w:val="24"/>
        </w:rPr>
      </w:pPr>
    </w:p>
    <w:p w:rsidR="00DF6D27" w:rsidRDefault="00DF6D27" w:rsidP="00DF6D27">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DF6D27" w:rsidRPr="00240DEE" w:rsidRDefault="00DF6D27" w:rsidP="00DF6D27">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DF6D27" w:rsidRPr="0005479A" w:rsidTr="00096D6E">
        <w:trPr>
          <w:trHeight w:val="978"/>
        </w:trPr>
        <w:tc>
          <w:tcPr>
            <w:tcW w:w="3131" w:type="dxa"/>
            <w:noWrap/>
            <w:hideMark/>
          </w:tcPr>
          <w:p w:rsidR="00DF6D27" w:rsidRPr="008B682F" w:rsidRDefault="00DF6D27" w:rsidP="00096D6E">
            <w:pPr>
              <w:rPr>
                <w:color w:val="000000"/>
                <w:sz w:val="24"/>
                <w:szCs w:val="24"/>
              </w:rPr>
            </w:pPr>
          </w:p>
          <w:p w:rsidR="00DF6D27" w:rsidRPr="008B682F" w:rsidRDefault="00DF6D27" w:rsidP="00096D6E">
            <w:pP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Projektā paredzētais amats</w:t>
            </w:r>
          </w:p>
        </w:tc>
        <w:tc>
          <w:tcPr>
            <w:tcW w:w="2268" w:type="dxa"/>
            <w:hideMark/>
          </w:tcPr>
          <w:p w:rsidR="00DF6D27" w:rsidRPr="008B682F" w:rsidRDefault="00DF6D27" w:rsidP="00096D6E">
            <w:pP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Piedāvātā speciālista vārds, uzvārds</w:t>
            </w:r>
          </w:p>
        </w:tc>
        <w:tc>
          <w:tcPr>
            <w:tcW w:w="1984" w:type="dxa"/>
            <w:hideMark/>
          </w:tcPr>
          <w:p w:rsidR="00DF6D27" w:rsidRDefault="00DF6D27" w:rsidP="00096D6E">
            <w:pPr>
              <w:jc w:val="cente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Saistība ar pretendentu</w:t>
            </w:r>
          </w:p>
        </w:tc>
        <w:tc>
          <w:tcPr>
            <w:tcW w:w="2364" w:type="dxa"/>
          </w:tcPr>
          <w:p w:rsidR="00DF6D27" w:rsidRPr="008B682F" w:rsidRDefault="00DF6D27" w:rsidP="00096D6E">
            <w:pPr>
              <w:ind w:left="176" w:hanging="176"/>
              <w:jc w:val="center"/>
              <w:rPr>
                <w:color w:val="000000"/>
                <w:sz w:val="24"/>
                <w:szCs w:val="24"/>
              </w:rPr>
            </w:pPr>
            <w:r w:rsidRPr="008B682F">
              <w:rPr>
                <w:color w:val="000000"/>
                <w:sz w:val="24"/>
                <w:szCs w:val="24"/>
              </w:rPr>
              <w:t>Kvalifikāciju apliecinoša dokumenta Nr.</w:t>
            </w:r>
          </w:p>
          <w:p w:rsidR="00DF6D27" w:rsidRPr="008B682F" w:rsidRDefault="00DF6D27" w:rsidP="00096D6E">
            <w:pPr>
              <w:ind w:left="176" w:hanging="176"/>
              <w:jc w:val="center"/>
              <w:rPr>
                <w:color w:val="000000"/>
                <w:sz w:val="24"/>
                <w:szCs w:val="24"/>
              </w:rPr>
            </w:pPr>
            <w:r w:rsidRPr="008B682F">
              <w:rPr>
                <w:color w:val="000000"/>
                <w:sz w:val="24"/>
                <w:szCs w:val="24"/>
              </w:rPr>
              <w:t>un izdevējs</w:t>
            </w:r>
          </w:p>
        </w:tc>
      </w:tr>
      <w:tr w:rsidR="00DF6D27" w:rsidRPr="0005479A" w:rsidTr="00096D6E">
        <w:trPr>
          <w:trHeight w:val="1194"/>
        </w:trPr>
        <w:tc>
          <w:tcPr>
            <w:tcW w:w="3131" w:type="dxa"/>
            <w:hideMark/>
          </w:tcPr>
          <w:p w:rsidR="00DF6D27" w:rsidRPr="00D063C2" w:rsidRDefault="00DF6D27" w:rsidP="00096D6E">
            <w:pPr>
              <w:rPr>
                <w:color w:val="000000"/>
                <w:sz w:val="16"/>
                <w:szCs w:val="16"/>
              </w:rPr>
            </w:pPr>
          </w:p>
        </w:tc>
        <w:tc>
          <w:tcPr>
            <w:tcW w:w="2268" w:type="dxa"/>
            <w:noWrap/>
            <w:hideMark/>
          </w:tcPr>
          <w:p w:rsidR="00DF6D27" w:rsidRPr="00D063C2" w:rsidRDefault="00DF6D27" w:rsidP="00096D6E">
            <w:pPr>
              <w:rPr>
                <w:i/>
                <w:iCs/>
                <w:color w:val="000000"/>
                <w:sz w:val="16"/>
                <w:szCs w:val="16"/>
              </w:rPr>
            </w:pPr>
            <w:r w:rsidRPr="00D063C2">
              <w:rPr>
                <w:i/>
                <w:iCs/>
                <w:color w:val="000000"/>
                <w:sz w:val="16"/>
                <w:szCs w:val="16"/>
              </w:rPr>
              <w:t> </w:t>
            </w:r>
          </w:p>
        </w:tc>
        <w:tc>
          <w:tcPr>
            <w:tcW w:w="1984" w:type="dxa"/>
            <w:noWrap/>
            <w:hideMark/>
          </w:tcPr>
          <w:p w:rsidR="00DF6D27" w:rsidRPr="00D063C2" w:rsidRDefault="00DF6D27" w:rsidP="00096D6E">
            <w:pPr>
              <w:rPr>
                <w:i/>
                <w:iCs/>
                <w:color w:val="000000"/>
                <w:sz w:val="16"/>
                <w:szCs w:val="16"/>
              </w:rPr>
            </w:pPr>
          </w:p>
        </w:tc>
        <w:tc>
          <w:tcPr>
            <w:tcW w:w="2364" w:type="dxa"/>
          </w:tcPr>
          <w:p w:rsidR="00DF6D27" w:rsidRPr="00D063C2" w:rsidRDefault="00DF6D27" w:rsidP="00096D6E">
            <w:pPr>
              <w:rPr>
                <w:i/>
                <w:iCs/>
                <w:color w:val="000000"/>
                <w:sz w:val="16"/>
                <w:szCs w:val="16"/>
              </w:rPr>
            </w:pPr>
          </w:p>
        </w:tc>
      </w:tr>
    </w:tbl>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(Amats)                                              (paraksts)                                    (paraksta atšifrējums)</w:t>
      </w:r>
    </w:p>
    <w:p w:rsidR="00DF6D27" w:rsidRDefault="00DF6D27" w:rsidP="00DF6D2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r>
        <w:rPr>
          <w:sz w:val="22"/>
          <w:szCs w:val="22"/>
        </w:rPr>
        <w:t>(zīmogs)</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Pr="006E508F" w:rsidRDefault="00DF6D27" w:rsidP="00DF6D27">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Pr>
          <w:bCs/>
          <w:sz w:val="22"/>
          <w:szCs w:val="22"/>
        </w:rPr>
        <w:t>5</w:t>
      </w:r>
    </w:p>
    <w:p w:rsidR="00DF6D27" w:rsidRPr="005362DD" w:rsidRDefault="00DF6D27" w:rsidP="00DF6D27">
      <w:pPr>
        <w:jc w:val="right"/>
        <w:rPr>
          <w:sz w:val="18"/>
        </w:rPr>
      </w:pPr>
      <w:r>
        <w:rPr>
          <w:sz w:val="18"/>
        </w:rPr>
        <w:t>Veidne Nr.5</w:t>
      </w:r>
    </w:p>
    <w:p w:rsidR="00DF6D27" w:rsidRDefault="00DF6D27" w:rsidP="00DF6D27">
      <w:pPr>
        <w:jc w:val="center"/>
        <w:rPr>
          <w:b/>
          <w:sz w:val="24"/>
          <w:szCs w:val="24"/>
        </w:rPr>
      </w:pPr>
      <w:r w:rsidRPr="007850C8">
        <w:rPr>
          <w:b/>
          <w:sz w:val="24"/>
          <w:szCs w:val="24"/>
        </w:rPr>
        <w:t>CURRICULUM VITAE</w:t>
      </w:r>
    </w:p>
    <w:p w:rsidR="00DF6D27" w:rsidRPr="00485C99" w:rsidRDefault="00DF6D27" w:rsidP="00485C99">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DF6D27" w:rsidRPr="00485C99" w:rsidRDefault="00DF6D27" w:rsidP="00485C99">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DF6D27" w:rsidRPr="00485C99" w:rsidRDefault="00DF6D27" w:rsidP="00485C99">
      <w:pPr>
        <w:rPr>
          <w:sz w:val="22"/>
          <w:szCs w:val="22"/>
        </w:rPr>
      </w:pPr>
      <w:r w:rsidRPr="00485C99">
        <w:rPr>
          <w:sz w:val="22"/>
          <w:szCs w:val="22"/>
        </w:rPr>
        <w:t>Piedāvātā pozīcija augstāk minētā  līguma izpildē:</w:t>
      </w:r>
      <w:r w:rsidRPr="00485C99">
        <w:rPr>
          <w:b/>
          <w:sz w:val="22"/>
          <w:szCs w:val="22"/>
        </w:rPr>
        <w:t>_________________________________________</w:t>
      </w:r>
    </w:p>
    <w:p w:rsidR="00DF6D27" w:rsidRPr="00485C99" w:rsidRDefault="00DF6D27" w:rsidP="00485C99">
      <w:pPr>
        <w:rPr>
          <w:sz w:val="22"/>
          <w:szCs w:val="22"/>
        </w:rPr>
      </w:pPr>
      <w:r w:rsidRPr="00485C99">
        <w:rPr>
          <w:sz w:val="22"/>
          <w:szCs w:val="22"/>
        </w:rPr>
        <w:t>1. Uzvārds:</w:t>
      </w:r>
    </w:p>
    <w:p w:rsidR="00DF6D27" w:rsidRPr="00485C99" w:rsidRDefault="00DF6D27" w:rsidP="00485C99">
      <w:pPr>
        <w:rPr>
          <w:sz w:val="22"/>
          <w:szCs w:val="22"/>
        </w:rPr>
      </w:pPr>
      <w:r w:rsidRPr="00485C99">
        <w:rPr>
          <w:sz w:val="22"/>
          <w:szCs w:val="22"/>
        </w:rPr>
        <w:t>2. Vārds:</w:t>
      </w:r>
    </w:p>
    <w:p w:rsidR="00DF6D27" w:rsidRPr="00485C99" w:rsidRDefault="00DF6D27" w:rsidP="00485C99">
      <w:pPr>
        <w:rPr>
          <w:sz w:val="22"/>
          <w:szCs w:val="22"/>
        </w:rPr>
      </w:pPr>
      <w:r w:rsidRPr="00485C99">
        <w:rPr>
          <w:sz w:val="22"/>
          <w:szCs w:val="22"/>
        </w:rPr>
        <w:t>3. Dzimšanas gads:</w:t>
      </w:r>
    </w:p>
    <w:p w:rsidR="00DF6D27" w:rsidRPr="00485C99" w:rsidRDefault="00DF6D27" w:rsidP="00485C99">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DF6D27" w:rsidRPr="00485C99" w:rsidTr="00096D6E">
        <w:tc>
          <w:tcPr>
            <w:tcW w:w="4671" w:type="dxa"/>
            <w:vAlign w:val="center"/>
          </w:tcPr>
          <w:p w:rsidR="00DF6D27" w:rsidRPr="00485C99" w:rsidRDefault="00DF6D27" w:rsidP="00485C99">
            <w:pPr>
              <w:rPr>
                <w:sz w:val="22"/>
                <w:szCs w:val="22"/>
                <w:highlight w:val="lightGray"/>
              </w:rPr>
            </w:pPr>
            <w:r w:rsidRPr="00485C99">
              <w:rPr>
                <w:sz w:val="22"/>
                <w:szCs w:val="22"/>
              </w:rPr>
              <w:t>Mācību Iestāde</w:t>
            </w:r>
          </w:p>
        </w:tc>
        <w:tc>
          <w:tcPr>
            <w:tcW w:w="4671" w:type="dxa"/>
          </w:tcPr>
          <w:p w:rsidR="00DF6D27" w:rsidRPr="00485C99" w:rsidRDefault="00DF6D27" w:rsidP="00485C99">
            <w:pPr>
              <w:jc w:val="center"/>
              <w:rPr>
                <w:b/>
                <w:sz w:val="22"/>
                <w:szCs w:val="22"/>
                <w:highlight w:val="lightGray"/>
              </w:rPr>
            </w:pPr>
          </w:p>
        </w:tc>
      </w:tr>
      <w:tr w:rsidR="00DF6D27" w:rsidRPr="00485C99" w:rsidTr="00096D6E">
        <w:tc>
          <w:tcPr>
            <w:tcW w:w="4671" w:type="dxa"/>
            <w:vAlign w:val="center"/>
          </w:tcPr>
          <w:p w:rsidR="00DF6D27" w:rsidRPr="00485C99" w:rsidRDefault="00DF6D27" w:rsidP="00485C99">
            <w:pPr>
              <w:rPr>
                <w:sz w:val="22"/>
                <w:szCs w:val="22"/>
              </w:rPr>
            </w:pPr>
            <w:r w:rsidRPr="00485C99">
              <w:rPr>
                <w:sz w:val="22"/>
                <w:szCs w:val="22"/>
              </w:rPr>
              <w:t>Datums:  no / līdz</w:t>
            </w:r>
          </w:p>
        </w:tc>
        <w:tc>
          <w:tcPr>
            <w:tcW w:w="4671" w:type="dxa"/>
          </w:tcPr>
          <w:p w:rsidR="00DF6D27" w:rsidRPr="00485C99" w:rsidRDefault="00DF6D27" w:rsidP="00485C99">
            <w:pPr>
              <w:rPr>
                <w:sz w:val="22"/>
                <w:szCs w:val="22"/>
              </w:rPr>
            </w:pPr>
          </w:p>
        </w:tc>
      </w:tr>
      <w:tr w:rsidR="00DF6D27" w:rsidRPr="00485C99" w:rsidTr="00096D6E">
        <w:tc>
          <w:tcPr>
            <w:tcW w:w="4671" w:type="dxa"/>
            <w:vAlign w:val="center"/>
          </w:tcPr>
          <w:p w:rsidR="00DF6D27" w:rsidRPr="00485C99" w:rsidRDefault="00DF6D27" w:rsidP="00485C99">
            <w:pPr>
              <w:rPr>
                <w:sz w:val="22"/>
                <w:szCs w:val="22"/>
              </w:rPr>
            </w:pPr>
            <w:r w:rsidRPr="00485C99">
              <w:rPr>
                <w:sz w:val="22"/>
                <w:szCs w:val="22"/>
              </w:rPr>
              <w:t>Iegūtais grāds vai diploms</w:t>
            </w:r>
          </w:p>
        </w:tc>
        <w:tc>
          <w:tcPr>
            <w:tcW w:w="4671" w:type="dxa"/>
          </w:tcPr>
          <w:p w:rsidR="00DF6D27" w:rsidRPr="00485C99" w:rsidRDefault="00DF6D27" w:rsidP="00485C99">
            <w:pPr>
              <w:rPr>
                <w:sz w:val="22"/>
                <w:szCs w:val="22"/>
              </w:rPr>
            </w:pPr>
          </w:p>
        </w:tc>
      </w:tr>
    </w:tbl>
    <w:p w:rsidR="00DF6D27" w:rsidRPr="00485C99" w:rsidRDefault="00DF6D27" w:rsidP="00485C99">
      <w:pPr>
        <w:numPr>
          <w:ilvl w:val="0"/>
          <w:numId w:val="8"/>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DF6D27" w:rsidRPr="00485C99" w:rsidTr="00096D6E">
        <w:tc>
          <w:tcPr>
            <w:tcW w:w="2335" w:type="dxa"/>
            <w:vAlign w:val="center"/>
          </w:tcPr>
          <w:p w:rsidR="00DF6D27" w:rsidRPr="00485C99" w:rsidRDefault="00DF6D27" w:rsidP="00485C99">
            <w:pPr>
              <w:jc w:val="center"/>
              <w:rPr>
                <w:sz w:val="22"/>
                <w:szCs w:val="22"/>
              </w:rPr>
            </w:pPr>
            <w:r w:rsidRPr="00485C99">
              <w:rPr>
                <w:sz w:val="22"/>
                <w:szCs w:val="22"/>
              </w:rPr>
              <w:t>Valoda</w:t>
            </w:r>
          </w:p>
        </w:tc>
        <w:tc>
          <w:tcPr>
            <w:tcW w:w="2335" w:type="dxa"/>
            <w:vAlign w:val="center"/>
          </w:tcPr>
          <w:p w:rsidR="00DF6D27" w:rsidRPr="00485C99" w:rsidRDefault="00DF6D27" w:rsidP="00485C99">
            <w:pPr>
              <w:jc w:val="center"/>
              <w:rPr>
                <w:sz w:val="22"/>
                <w:szCs w:val="22"/>
              </w:rPr>
            </w:pPr>
            <w:r w:rsidRPr="00485C99">
              <w:rPr>
                <w:sz w:val="22"/>
                <w:szCs w:val="22"/>
              </w:rPr>
              <w:t>Lasītprasme</w:t>
            </w:r>
          </w:p>
        </w:tc>
        <w:tc>
          <w:tcPr>
            <w:tcW w:w="2336" w:type="dxa"/>
            <w:vAlign w:val="center"/>
          </w:tcPr>
          <w:p w:rsidR="00DF6D27" w:rsidRPr="00485C99" w:rsidRDefault="00DF6D27" w:rsidP="00485C99">
            <w:pPr>
              <w:jc w:val="center"/>
              <w:rPr>
                <w:sz w:val="22"/>
                <w:szCs w:val="22"/>
              </w:rPr>
            </w:pPr>
            <w:proofErr w:type="spellStart"/>
            <w:r w:rsidRPr="00485C99">
              <w:rPr>
                <w:sz w:val="22"/>
                <w:szCs w:val="22"/>
              </w:rPr>
              <w:t>Runātprasme</w:t>
            </w:r>
            <w:proofErr w:type="spellEnd"/>
          </w:p>
        </w:tc>
        <w:tc>
          <w:tcPr>
            <w:tcW w:w="2336" w:type="dxa"/>
            <w:vAlign w:val="center"/>
          </w:tcPr>
          <w:p w:rsidR="00DF6D27" w:rsidRPr="00485C99" w:rsidRDefault="00DF6D27" w:rsidP="00485C99">
            <w:pPr>
              <w:jc w:val="center"/>
              <w:rPr>
                <w:sz w:val="22"/>
                <w:szCs w:val="22"/>
              </w:rPr>
            </w:pPr>
            <w:r w:rsidRPr="00485C99">
              <w:rPr>
                <w:sz w:val="22"/>
                <w:szCs w:val="22"/>
              </w:rPr>
              <w:t>Rakstītprasme</w:t>
            </w: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5. Patreizējais amats un darba vieta:</w:t>
      </w:r>
    </w:p>
    <w:p w:rsidR="00DF6D27" w:rsidRPr="00485C99" w:rsidRDefault="00DF6D27" w:rsidP="00485C99">
      <w:pPr>
        <w:rPr>
          <w:sz w:val="22"/>
          <w:szCs w:val="22"/>
        </w:rPr>
      </w:pPr>
      <w:r w:rsidRPr="00485C99">
        <w:rPr>
          <w:sz w:val="22"/>
          <w:szCs w:val="22"/>
        </w:rPr>
        <w:t xml:space="preserve">6. Specializācija (Profesionālā kompetence): </w:t>
      </w:r>
    </w:p>
    <w:p w:rsidR="00DF6D27" w:rsidRPr="00485C99" w:rsidRDefault="00DF6D27" w:rsidP="00485C99">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 xml:space="preserve">Komersanta firma </w:t>
            </w:r>
          </w:p>
          <w:p w:rsidR="00DF6D27" w:rsidRPr="00485C99" w:rsidRDefault="00DF6D27" w:rsidP="00485C99">
            <w:pPr>
              <w:rPr>
                <w:sz w:val="22"/>
                <w:szCs w:val="22"/>
              </w:rPr>
            </w:pPr>
            <w:r w:rsidRPr="00485C99">
              <w:rPr>
                <w:sz w:val="22"/>
                <w:szCs w:val="22"/>
              </w:rPr>
              <w:t xml:space="preserve">(nosaukums): </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Adrese:</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Datums no/līdz</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Amats: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Darba apraksts:</w:t>
            </w:r>
          </w:p>
        </w:tc>
        <w:tc>
          <w:tcPr>
            <w:tcW w:w="2335"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Darba izpildes gads</w:t>
            </w:r>
          </w:p>
        </w:tc>
        <w:tc>
          <w:tcPr>
            <w:tcW w:w="2335" w:type="dxa"/>
          </w:tcPr>
          <w:p w:rsidR="00DF6D27" w:rsidRPr="00485C99" w:rsidRDefault="00DF6D27" w:rsidP="00485C99">
            <w:pPr>
              <w:rPr>
                <w:sz w:val="22"/>
                <w:szCs w:val="22"/>
              </w:rPr>
            </w:pPr>
            <w:r w:rsidRPr="00485C99">
              <w:rPr>
                <w:sz w:val="22"/>
                <w:szCs w:val="22"/>
              </w:rPr>
              <w:t>Darba vieta</w:t>
            </w:r>
          </w:p>
        </w:tc>
        <w:tc>
          <w:tcPr>
            <w:tcW w:w="2335" w:type="dxa"/>
          </w:tcPr>
          <w:p w:rsidR="00DF6D27" w:rsidRPr="00485C99" w:rsidRDefault="00DF6D27" w:rsidP="00485C99">
            <w:pPr>
              <w:rPr>
                <w:sz w:val="22"/>
                <w:szCs w:val="22"/>
              </w:rPr>
            </w:pPr>
            <w:r w:rsidRPr="00485C99">
              <w:rPr>
                <w:sz w:val="22"/>
                <w:szCs w:val="22"/>
              </w:rPr>
              <w:t>Amats/pozīcija</w:t>
            </w:r>
          </w:p>
        </w:tc>
        <w:tc>
          <w:tcPr>
            <w:tcW w:w="2335" w:type="dxa"/>
          </w:tcPr>
          <w:p w:rsidR="00DF6D27" w:rsidRPr="00485C99" w:rsidRDefault="00DF6D27" w:rsidP="00485C99">
            <w:pPr>
              <w:rPr>
                <w:sz w:val="22"/>
                <w:szCs w:val="22"/>
              </w:rPr>
            </w:pPr>
            <w:r w:rsidRPr="00485C99">
              <w:rPr>
                <w:sz w:val="22"/>
                <w:szCs w:val="22"/>
              </w:rPr>
              <w:t>Klients, darba apraksts</w:t>
            </w: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bl>
    <w:p w:rsidR="00DF6D27" w:rsidRPr="00485C99" w:rsidRDefault="00DF6D27" w:rsidP="00485C99">
      <w:pPr>
        <w:rPr>
          <w:iCs/>
          <w:sz w:val="22"/>
          <w:szCs w:val="22"/>
        </w:rPr>
      </w:pPr>
      <w:r w:rsidRPr="00485C99">
        <w:rPr>
          <w:i/>
          <w:iCs/>
          <w:sz w:val="22"/>
          <w:szCs w:val="22"/>
        </w:rPr>
        <w:t>(pretendents aizpilda pēc saviem ieskatiem</w:t>
      </w:r>
      <w:r w:rsidRPr="00485C99">
        <w:rPr>
          <w:iCs/>
          <w:sz w:val="22"/>
          <w:szCs w:val="22"/>
        </w:rPr>
        <w:t>)</w:t>
      </w:r>
    </w:p>
    <w:p w:rsidR="00DF6D27" w:rsidRPr="00485C99" w:rsidRDefault="00DF6D27" w:rsidP="00485C99">
      <w:pPr>
        <w:rPr>
          <w:sz w:val="22"/>
          <w:szCs w:val="22"/>
        </w:rPr>
      </w:pPr>
      <w:r w:rsidRPr="00485C99">
        <w:rPr>
          <w:sz w:val="22"/>
          <w:szCs w:val="22"/>
        </w:rPr>
        <w:t xml:space="preserve">9. Iepriekšējo piecu gadu laikā veiktie darbi, kuros piedāvātais speciālists darbojās tādā pašā </w:t>
      </w:r>
    </w:p>
    <w:p w:rsidR="00DF6D27" w:rsidRPr="00485C99" w:rsidRDefault="00DF6D27" w:rsidP="00485C99">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160"/>
        <w:gridCol w:w="1878"/>
        <w:gridCol w:w="1839"/>
        <w:gridCol w:w="1835"/>
      </w:tblGrid>
      <w:tr w:rsidR="00DF6D27" w:rsidRPr="00485C99" w:rsidTr="00485C99">
        <w:tc>
          <w:tcPr>
            <w:tcW w:w="1743" w:type="dxa"/>
          </w:tcPr>
          <w:p w:rsidR="00DF6D27" w:rsidRPr="00485C99" w:rsidRDefault="00DF6D27" w:rsidP="00485C99">
            <w:pPr>
              <w:jc w:val="center"/>
              <w:rPr>
                <w:sz w:val="22"/>
                <w:szCs w:val="22"/>
              </w:rPr>
            </w:pPr>
            <w:r w:rsidRPr="00485C99">
              <w:rPr>
                <w:sz w:val="22"/>
                <w:szCs w:val="22"/>
              </w:rPr>
              <w:t>Gads</w:t>
            </w:r>
          </w:p>
        </w:tc>
        <w:tc>
          <w:tcPr>
            <w:tcW w:w="2160" w:type="dxa"/>
          </w:tcPr>
          <w:p w:rsidR="00DF6D27" w:rsidRPr="00485C99" w:rsidRDefault="00DF6D27" w:rsidP="00485C99">
            <w:pPr>
              <w:jc w:val="center"/>
              <w:rPr>
                <w:sz w:val="22"/>
                <w:szCs w:val="22"/>
              </w:rPr>
            </w:pPr>
            <w:r w:rsidRPr="00485C99">
              <w:rPr>
                <w:sz w:val="22"/>
                <w:szCs w:val="22"/>
              </w:rPr>
              <w:t>Projekts/Pasūtītājs</w:t>
            </w:r>
          </w:p>
        </w:tc>
        <w:tc>
          <w:tcPr>
            <w:tcW w:w="1878" w:type="dxa"/>
          </w:tcPr>
          <w:p w:rsidR="00DF6D27" w:rsidRPr="00485C99" w:rsidRDefault="00DF6D27" w:rsidP="00485C99">
            <w:pPr>
              <w:jc w:val="center"/>
              <w:rPr>
                <w:sz w:val="22"/>
                <w:szCs w:val="22"/>
              </w:rPr>
            </w:pPr>
            <w:r w:rsidRPr="00485C99">
              <w:rPr>
                <w:sz w:val="22"/>
                <w:szCs w:val="22"/>
              </w:rPr>
              <w:t>Kopējais</w:t>
            </w:r>
          </w:p>
          <w:p w:rsidR="00DF6D27" w:rsidRPr="00485C99" w:rsidRDefault="00DF6D27" w:rsidP="00485C99">
            <w:pPr>
              <w:jc w:val="center"/>
              <w:rPr>
                <w:sz w:val="22"/>
                <w:szCs w:val="22"/>
              </w:rPr>
            </w:pPr>
            <w:r w:rsidRPr="00485C99">
              <w:rPr>
                <w:sz w:val="22"/>
                <w:szCs w:val="22"/>
              </w:rPr>
              <w:t>būvdarbu</w:t>
            </w:r>
          </w:p>
          <w:p w:rsidR="00DF6D27" w:rsidRPr="00485C99" w:rsidRDefault="00DF6D27" w:rsidP="00485C99">
            <w:pPr>
              <w:jc w:val="center"/>
              <w:rPr>
                <w:sz w:val="22"/>
                <w:szCs w:val="22"/>
              </w:rPr>
            </w:pPr>
            <w:r w:rsidRPr="00485C99">
              <w:rPr>
                <w:sz w:val="22"/>
                <w:szCs w:val="22"/>
              </w:rPr>
              <w:t>apjoms projekta</w:t>
            </w:r>
          </w:p>
          <w:p w:rsidR="00DF6D27" w:rsidRPr="00485C99" w:rsidRDefault="00DF6D27" w:rsidP="00485C99">
            <w:pPr>
              <w:jc w:val="center"/>
              <w:rPr>
                <w:sz w:val="22"/>
                <w:szCs w:val="22"/>
              </w:rPr>
            </w:pPr>
            <w:r w:rsidRPr="00485C99">
              <w:rPr>
                <w:sz w:val="22"/>
                <w:szCs w:val="22"/>
              </w:rPr>
              <w:t>ietvaros (EUR</w:t>
            </w:r>
          </w:p>
          <w:p w:rsidR="00DF6D27" w:rsidRPr="00485C99" w:rsidRDefault="00DF6D27" w:rsidP="00485C99">
            <w:pPr>
              <w:jc w:val="center"/>
              <w:rPr>
                <w:sz w:val="22"/>
                <w:szCs w:val="22"/>
              </w:rPr>
            </w:pPr>
            <w:r w:rsidRPr="00485C99">
              <w:rPr>
                <w:sz w:val="22"/>
                <w:szCs w:val="22"/>
              </w:rPr>
              <w:t>bez PVN)</w:t>
            </w:r>
          </w:p>
        </w:tc>
        <w:tc>
          <w:tcPr>
            <w:tcW w:w="1839" w:type="dxa"/>
          </w:tcPr>
          <w:p w:rsidR="00DF6D27" w:rsidRPr="00485C99" w:rsidRDefault="00DF6D27" w:rsidP="00485C99">
            <w:pPr>
              <w:jc w:val="center"/>
              <w:rPr>
                <w:sz w:val="22"/>
                <w:szCs w:val="22"/>
              </w:rPr>
            </w:pPr>
            <w:r w:rsidRPr="00485C99">
              <w:rPr>
                <w:sz w:val="22"/>
                <w:szCs w:val="22"/>
              </w:rPr>
              <w:t>Būves veids, īss</w:t>
            </w:r>
          </w:p>
          <w:p w:rsidR="00DF6D27" w:rsidRPr="00485C99" w:rsidRDefault="00DF6D27" w:rsidP="00485C99">
            <w:pPr>
              <w:jc w:val="center"/>
              <w:rPr>
                <w:sz w:val="22"/>
                <w:szCs w:val="22"/>
              </w:rPr>
            </w:pPr>
            <w:r w:rsidRPr="00485C99">
              <w:rPr>
                <w:sz w:val="22"/>
                <w:szCs w:val="22"/>
              </w:rPr>
              <w:t>apraksts</w:t>
            </w:r>
          </w:p>
          <w:p w:rsidR="00DF6D27" w:rsidRPr="00485C99" w:rsidRDefault="00DF6D27" w:rsidP="00485C99">
            <w:pPr>
              <w:jc w:val="center"/>
              <w:rPr>
                <w:sz w:val="22"/>
                <w:szCs w:val="22"/>
              </w:rPr>
            </w:pPr>
          </w:p>
        </w:tc>
        <w:tc>
          <w:tcPr>
            <w:tcW w:w="1835" w:type="dxa"/>
          </w:tcPr>
          <w:p w:rsidR="00DF6D27" w:rsidRPr="00485C99" w:rsidRDefault="00DF6D27" w:rsidP="00485C99">
            <w:pPr>
              <w:jc w:val="center"/>
              <w:rPr>
                <w:sz w:val="22"/>
                <w:szCs w:val="22"/>
              </w:rPr>
            </w:pPr>
            <w:r w:rsidRPr="00485C99">
              <w:rPr>
                <w:sz w:val="22"/>
                <w:szCs w:val="22"/>
              </w:rPr>
              <w:t>Pozīcija</w:t>
            </w:r>
          </w:p>
          <w:p w:rsidR="00DF6D27" w:rsidRPr="00485C99" w:rsidRDefault="00DF6D27" w:rsidP="00485C99">
            <w:pPr>
              <w:jc w:val="cente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10.  Cita saistītā informācija</w:t>
      </w:r>
    </w:p>
    <w:p w:rsidR="00DF6D27" w:rsidRPr="00485C99" w:rsidRDefault="00DF6D27" w:rsidP="00485C99">
      <w:pPr>
        <w:rPr>
          <w:b/>
          <w:sz w:val="22"/>
          <w:szCs w:val="22"/>
        </w:rPr>
      </w:pPr>
      <w:r w:rsidRPr="00485C99">
        <w:rPr>
          <w:b/>
          <w:sz w:val="22"/>
          <w:szCs w:val="22"/>
        </w:rPr>
        <w:t xml:space="preserve">Es, apakšā parakstījies, apliecinu, ka augstākminētais pareizi atspoguļo  manu pieredzi un </w:t>
      </w:r>
    </w:p>
    <w:p w:rsidR="00DF6D27" w:rsidRPr="00485C99" w:rsidRDefault="00DF6D27" w:rsidP="00485C99">
      <w:pPr>
        <w:rPr>
          <w:b/>
          <w:sz w:val="22"/>
          <w:szCs w:val="22"/>
        </w:rPr>
      </w:pPr>
      <w:r w:rsidRPr="00485C99">
        <w:rPr>
          <w:b/>
          <w:sz w:val="22"/>
          <w:szCs w:val="22"/>
        </w:rPr>
        <w:t>kvalifikāciju.</w:t>
      </w:r>
    </w:p>
    <w:p w:rsidR="00DF6D27" w:rsidRPr="00485C99" w:rsidRDefault="00DF6D27" w:rsidP="00485C99">
      <w:pPr>
        <w:rPr>
          <w:sz w:val="22"/>
          <w:szCs w:val="22"/>
        </w:rPr>
      </w:pPr>
      <w:r w:rsidRPr="00485C99">
        <w:rPr>
          <w:sz w:val="22"/>
          <w:szCs w:val="22"/>
        </w:rPr>
        <w:t>Ar šo es apņemos</w:t>
      </w:r>
    </w:p>
    <w:p w:rsidR="00DF6D27" w:rsidRPr="00485C99" w:rsidRDefault="00DF6D27" w:rsidP="00485C99">
      <w:pPr>
        <w:rPr>
          <w:sz w:val="22"/>
          <w:szCs w:val="22"/>
        </w:rPr>
      </w:pPr>
      <w:r w:rsidRPr="00485C99">
        <w:rPr>
          <w:b/>
          <w:sz w:val="22"/>
          <w:szCs w:val="22"/>
        </w:rPr>
        <w:t>kā</w:t>
      </w:r>
      <w:r w:rsidRPr="00485C99">
        <w:rPr>
          <w:sz w:val="22"/>
          <w:szCs w:val="22"/>
        </w:rPr>
        <w:t xml:space="preserve">  _________________________ </w:t>
      </w:r>
      <w:r w:rsidRPr="00485C99">
        <w:rPr>
          <w:i/>
          <w:sz w:val="22"/>
          <w:szCs w:val="22"/>
        </w:rPr>
        <w:t>&lt;norādīt pozīciju&gt;</w:t>
      </w:r>
      <w:r w:rsidRPr="00485C99">
        <w:rPr>
          <w:b/>
          <w:sz w:val="22"/>
          <w:szCs w:val="22"/>
        </w:rPr>
        <w:t>uz pilnu slodzi  strādāt pie līguma</w:t>
      </w:r>
    </w:p>
    <w:p w:rsidR="00DF6D27" w:rsidRPr="00485C99" w:rsidRDefault="00DF6D27" w:rsidP="00485C99">
      <w:pPr>
        <w:rPr>
          <w:sz w:val="22"/>
          <w:szCs w:val="22"/>
        </w:rPr>
      </w:pPr>
      <w:r w:rsidRPr="00485C99">
        <w:rPr>
          <w:sz w:val="22"/>
          <w:szCs w:val="22"/>
        </w:rPr>
        <w:t>„______________________________________________________________________________”</w:t>
      </w:r>
    </w:p>
    <w:p w:rsidR="00DF6D27" w:rsidRPr="00485C99" w:rsidRDefault="00DF6D27" w:rsidP="00485C99">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DF6D27" w:rsidRPr="00485C99" w:rsidRDefault="00DF6D27" w:rsidP="00485C99">
      <w:pPr>
        <w:rPr>
          <w:sz w:val="22"/>
          <w:szCs w:val="22"/>
        </w:rPr>
      </w:pPr>
      <w:r w:rsidRPr="00485C99">
        <w:rPr>
          <w:sz w:val="22"/>
          <w:szCs w:val="22"/>
        </w:rPr>
        <w:t xml:space="preserve">šim Pretendentam tiks piešķirtas līguma slēgšanas tiesības. </w:t>
      </w:r>
    </w:p>
    <w:p w:rsidR="00DF6D27" w:rsidRPr="00485C99" w:rsidRDefault="00DF6D27" w:rsidP="00485C99">
      <w:pPr>
        <w:rPr>
          <w:sz w:val="22"/>
          <w:szCs w:val="22"/>
        </w:rPr>
      </w:pPr>
      <w:r w:rsidRPr="00485C99">
        <w:rPr>
          <w:sz w:val="22"/>
          <w:szCs w:val="22"/>
        </w:rPr>
        <w:t xml:space="preserve">Šī apņemšanās nav atsaucama, izņemot, ja iestājas ārkārtas apstākļi, kurus nav iespējams paredzēt </w:t>
      </w:r>
    </w:p>
    <w:p w:rsidR="00DF6D27" w:rsidRPr="00485C99" w:rsidRDefault="00DF6D27" w:rsidP="00485C99">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Vārds, Uzvārds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Paraksts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Datums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bl>
    <w:p w:rsidR="00DF6D27" w:rsidRDefault="00DF6D27" w:rsidP="00485C99">
      <w:pPr>
        <w:autoSpaceDE w:val="0"/>
        <w:autoSpaceDN w:val="0"/>
        <w:adjustRightInd w:val="0"/>
        <w:rPr>
          <w:bCs/>
          <w:color w:val="FF0000"/>
          <w:sz w:val="22"/>
          <w:szCs w:val="22"/>
        </w:rPr>
      </w:pPr>
    </w:p>
    <w:tbl>
      <w:tblPr>
        <w:tblW w:w="18037" w:type="dxa"/>
        <w:tblInd w:w="93" w:type="dxa"/>
        <w:tblLook w:val="04A0"/>
      </w:tblPr>
      <w:tblGrid>
        <w:gridCol w:w="18037"/>
      </w:tblGrid>
      <w:tr w:rsidR="00DF6D27" w:rsidRPr="00F7766F" w:rsidTr="00096D6E">
        <w:trPr>
          <w:trHeight w:val="315"/>
        </w:trPr>
        <w:tc>
          <w:tcPr>
            <w:tcW w:w="18037" w:type="dxa"/>
            <w:tcBorders>
              <w:top w:val="nil"/>
              <w:left w:val="nil"/>
              <w:bottom w:val="nil"/>
              <w:right w:val="nil"/>
            </w:tcBorders>
            <w:vAlign w:val="center"/>
            <w:hideMark/>
          </w:tcPr>
          <w:p w:rsidR="00DF6D27" w:rsidRPr="00F7766F" w:rsidRDefault="00DF6D27" w:rsidP="00096D6E">
            <w:pPr>
              <w:rPr>
                <w:b/>
                <w:bCs/>
                <w:color w:val="000000"/>
                <w:sz w:val="24"/>
                <w:szCs w:val="24"/>
              </w:rPr>
            </w:pPr>
            <w:bookmarkStart w:id="5" w:name="OLE_LINK1"/>
            <w:bookmarkStart w:id="6" w:name="OLE_LINK4"/>
          </w:p>
        </w:tc>
      </w:tr>
    </w:tbl>
    <w:p w:rsidR="00DF6D27" w:rsidRDefault="00DF6D27" w:rsidP="00DF6D27">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Pr>
          <w:bCs/>
          <w:sz w:val="22"/>
          <w:szCs w:val="22"/>
        </w:rPr>
        <w:t>7</w:t>
      </w:r>
    </w:p>
    <w:bookmarkEnd w:id="5"/>
    <w:bookmarkEnd w:id="6"/>
    <w:p w:rsidR="00DF6D27" w:rsidRPr="00542E0E" w:rsidRDefault="00DF6D27" w:rsidP="00DF6D27">
      <w:pPr>
        <w:autoSpaceDE w:val="0"/>
        <w:autoSpaceDN w:val="0"/>
        <w:adjustRightInd w:val="0"/>
        <w:jc w:val="right"/>
        <w:rPr>
          <w:bCs/>
          <w:sz w:val="22"/>
          <w:szCs w:val="22"/>
        </w:rPr>
      </w:pPr>
    </w:p>
    <w:p w:rsidR="00DF6D27" w:rsidRPr="000A71E4" w:rsidRDefault="00DF6D27" w:rsidP="00DF6D27">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DF6D27" w:rsidRPr="00D9039B" w:rsidRDefault="00DF6D27" w:rsidP="00DF6D27">
      <w:pPr>
        <w:pStyle w:val="Style1"/>
        <w:widowControl/>
        <w:spacing w:before="14" w:line="250" w:lineRule="exact"/>
        <w:jc w:val="center"/>
        <w:rPr>
          <w:rStyle w:val="FontStyle12"/>
          <w:b w:val="0"/>
          <w:lang w:val="lv-LV"/>
        </w:rPr>
      </w:pPr>
      <w:r w:rsidRPr="00D9039B">
        <w:rPr>
          <w:rStyle w:val="FontStyle12"/>
          <w:lang w:val="lv-LV"/>
        </w:rPr>
        <w:t>(pretendenta nosaukums)</w:t>
      </w:r>
    </w:p>
    <w:p w:rsidR="00D01054" w:rsidRPr="006C6A71" w:rsidRDefault="00D01054" w:rsidP="00D01054">
      <w:pPr>
        <w:jc w:val="center"/>
        <w:rPr>
          <w:b/>
          <w:sz w:val="24"/>
          <w:szCs w:val="24"/>
        </w:rPr>
      </w:pPr>
      <w:r w:rsidRPr="006C6A71">
        <w:rPr>
          <w:b/>
          <w:sz w:val="24"/>
          <w:szCs w:val="24"/>
        </w:rPr>
        <w:t>LLU 9.dienesta viesnīcas 4.stāva telpu un veļas mazgātavas vienkāršotā atjaunošana</w:t>
      </w:r>
    </w:p>
    <w:p w:rsidR="00485C99" w:rsidRDefault="00977231" w:rsidP="00485C99">
      <w:pPr>
        <w:jc w:val="center"/>
        <w:rPr>
          <w:b/>
          <w:sz w:val="24"/>
          <w:szCs w:val="24"/>
        </w:rPr>
      </w:pPr>
      <w:r>
        <w:rPr>
          <w:b/>
          <w:sz w:val="24"/>
          <w:szCs w:val="24"/>
        </w:rPr>
        <w:t>LLU 2016/</w:t>
      </w:r>
      <w:r w:rsidR="00D01054">
        <w:rPr>
          <w:b/>
          <w:sz w:val="24"/>
          <w:szCs w:val="24"/>
        </w:rPr>
        <w:t>11</w:t>
      </w:r>
      <w:r w:rsidR="00485C99" w:rsidRPr="00E30676">
        <w:rPr>
          <w:b/>
          <w:sz w:val="24"/>
          <w:szCs w:val="24"/>
        </w:rPr>
        <w:t>-B/</w:t>
      </w:r>
      <w:r w:rsidR="00485C99">
        <w:rPr>
          <w:b/>
          <w:sz w:val="24"/>
          <w:szCs w:val="24"/>
        </w:rPr>
        <w:t>objekti</w:t>
      </w:r>
    </w:p>
    <w:p w:rsidR="00DF6D27" w:rsidRDefault="00DF6D27" w:rsidP="00830C70">
      <w:pPr>
        <w:pStyle w:val="Style8"/>
        <w:widowControl/>
        <w:spacing w:before="218"/>
        <w:jc w:val="center"/>
        <w:rPr>
          <w:rStyle w:val="FontStyle13"/>
          <w:b/>
          <w:sz w:val="28"/>
          <w:szCs w:val="28"/>
          <w:lang w:val="lv-LV"/>
        </w:rPr>
      </w:pPr>
      <w:r w:rsidRPr="00E30676">
        <w:rPr>
          <w:rStyle w:val="FontStyle13"/>
          <w:b/>
          <w:sz w:val="28"/>
          <w:szCs w:val="28"/>
          <w:lang w:val="lv-LV"/>
        </w:rPr>
        <w:t>Objekta apsekošanas lapa</w:t>
      </w:r>
    </w:p>
    <w:p w:rsidR="00DF6D27" w:rsidRDefault="00DF6D27" w:rsidP="00DF6D27">
      <w:pPr>
        <w:pStyle w:val="Style8"/>
        <w:widowControl/>
        <w:spacing w:before="218"/>
        <w:ind w:left="5330" w:hanging="4010"/>
        <w:jc w:val="center"/>
        <w:rPr>
          <w:rStyle w:val="FontStyle13"/>
          <w:b/>
          <w:sz w:val="28"/>
          <w:szCs w:val="28"/>
          <w:lang w:val="lv-LV"/>
        </w:rPr>
      </w:pPr>
    </w:p>
    <w:p w:rsidR="00DF6D27" w:rsidRDefault="00DF6D27" w:rsidP="00DF6D27">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DF6D27" w:rsidRPr="000A71E4" w:rsidTr="00096D6E">
        <w:tc>
          <w:tcPr>
            <w:tcW w:w="3970" w:type="dxa"/>
          </w:tcPr>
          <w:p w:rsidR="00DF6D27" w:rsidRPr="004A287A" w:rsidRDefault="00DF6D27" w:rsidP="00096D6E">
            <w:pPr>
              <w:pStyle w:val="Style8"/>
              <w:widowControl/>
              <w:spacing w:before="218"/>
              <w:jc w:val="center"/>
              <w:rPr>
                <w:lang w:val="lv-LV"/>
              </w:rPr>
            </w:pPr>
            <w:r w:rsidRPr="004A287A">
              <w:rPr>
                <w:lang w:val="lv-LV"/>
              </w:rPr>
              <w:t>Objekta atrašanās vietas nosaukums</w:t>
            </w:r>
          </w:p>
        </w:tc>
        <w:tc>
          <w:tcPr>
            <w:tcW w:w="1701" w:type="dxa"/>
          </w:tcPr>
          <w:p w:rsidR="00DF6D27" w:rsidRPr="004A287A" w:rsidRDefault="00DF6D27" w:rsidP="00096D6E">
            <w:pPr>
              <w:pStyle w:val="Style8"/>
              <w:widowControl/>
              <w:spacing w:before="218"/>
              <w:jc w:val="center"/>
              <w:rPr>
                <w:lang w:val="lv-LV"/>
              </w:rPr>
            </w:pPr>
            <w:r w:rsidRPr="004A287A">
              <w:rPr>
                <w:lang w:val="lv-LV"/>
              </w:rPr>
              <w:t>Objekts apsekots (datums)</w:t>
            </w:r>
          </w:p>
        </w:tc>
        <w:tc>
          <w:tcPr>
            <w:tcW w:w="2268" w:type="dxa"/>
          </w:tcPr>
          <w:p w:rsidR="00DF6D27" w:rsidRPr="004A287A" w:rsidRDefault="00DF6D27" w:rsidP="00096D6E">
            <w:pPr>
              <w:pStyle w:val="Style8"/>
              <w:widowControl/>
              <w:spacing w:before="218"/>
              <w:jc w:val="center"/>
              <w:rPr>
                <w:lang w:val="lv-LV"/>
              </w:rPr>
            </w:pPr>
            <w:r w:rsidRPr="004A287A">
              <w:rPr>
                <w:lang w:val="lv-LV"/>
              </w:rPr>
              <w:t>Pasūtītāja kontaktpersona (vārds, uzvārds, paraksts)</w:t>
            </w:r>
          </w:p>
        </w:tc>
        <w:tc>
          <w:tcPr>
            <w:tcW w:w="2126" w:type="dxa"/>
          </w:tcPr>
          <w:p w:rsidR="00DF6D27" w:rsidRPr="004A287A" w:rsidRDefault="00DF6D27" w:rsidP="00096D6E">
            <w:pPr>
              <w:pStyle w:val="Style8"/>
              <w:widowControl/>
              <w:spacing w:before="218"/>
              <w:jc w:val="center"/>
              <w:rPr>
                <w:lang w:val="lv-LV"/>
              </w:rPr>
            </w:pPr>
            <w:r w:rsidRPr="004A287A">
              <w:rPr>
                <w:lang w:val="lv-LV"/>
              </w:rPr>
              <w:t>Pretendenta pārstāvis (vārds, uzvārds, paraksts)</w:t>
            </w:r>
          </w:p>
        </w:tc>
      </w:tr>
      <w:tr w:rsidR="00DF6D27" w:rsidRPr="000A71E4" w:rsidTr="00096D6E">
        <w:trPr>
          <w:trHeight w:val="1467"/>
        </w:trPr>
        <w:tc>
          <w:tcPr>
            <w:tcW w:w="3970" w:type="dxa"/>
          </w:tcPr>
          <w:p w:rsidR="00DF6D27" w:rsidRPr="00084FF8" w:rsidRDefault="00DF6D27" w:rsidP="00096D6E">
            <w:pPr>
              <w:pStyle w:val="Style8"/>
              <w:widowControl/>
              <w:spacing w:before="218"/>
              <w:ind w:left="720"/>
              <w:jc w:val="left"/>
              <w:rPr>
                <w:color w:val="00B050"/>
                <w:lang w:val="lv-LV"/>
              </w:rPr>
            </w:pPr>
          </w:p>
        </w:tc>
        <w:tc>
          <w:tcPr>
            <w:tcW w:w="1701" w:type="dxa"/>
          </w:tcPr>
          <w:p w:rsidR="00DF6D27" w:rsidRPr="00453334" w:rsidRDefault="00DF6D27" w:rsidP="00096D6E">
            <w:pPr>
              <w:pStyle w:val="Style8"/>
              <w:widowControl/>
              <w:spacing w:before="218"/>
              <w:jc w:val="left"/>
              <w:rPr>
                <w:lang w:val="lv-LV"/>
              </w:rPr>
            </w:pPr>
          </w:p>
        </w:tc>
        <w:tc>
          <w:tcPr>
            <w:tcW w:w="2268" w:type="dxa"/>
          </w:tcPr>
          <w:p w:rsidR="00DF6D27" w:rsidRPr="00453334" w:rsidRDefault="00DF6D27" w:rsidP="00096D6E">
            <w:pPr>
              <w:pStyle w:val="Style8"/>
              <w:widowControl/>
              <w:spacing w:before="218"/>
              <w:jc w:val="left"/>
              <w:rPr>
                <w:lang w:val="lv-LV"/>
              </w:rPr>
            </w:pPr>
          </w:p>
        </w:tc>
        <w:tc>
          <w:tcPr>
            <w:tcW w:w="2126" w:type="dxa"/>
          </w:tcPr>
          <w:p w:rsidR="00DF6D27" w:rsidRPr="00453334" w:rsidRDefault="00DF6D27" w:rsidP="00096D6E">
            <w:pPr>
              <w:pStyle w:val="Style8"/>
              <w:widowControl/>
              <w:spacing w:before="218"/>
              <w:jc w:val="left"/>
              <w:rPr>
                <w:lang w:val="lv-LV"/>
              </w:rPr>
            </w:pPr>
          </w:p>
        </w:tc>
      </w:tr>
    </w:tbl>
    <w:p w:rsidR="00DF6D27" w:rsidRPr="00453334" w:rsidRDefault="00DF6D27" w:rsidP="00DF6D27">
      <w:pPr>
        <w:pStyle w:val="Style8"/>
        <w:widowControl/>
        <w:spacing w:before="218"/>
        <w:ind w:left="5330" w:hanging="4010"/>
        <w:jc w:val="left"/>
        <w:rPr>
          <w:lang w:val="lv-LV"/>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autoSpaceDE w:val="0"/>
        <w:autoSpaceDN w:val="0"/>
        <w:adjustRightInd w:val="0"/>
        <w:jc w:val="right"/>
        <w:rPr>
          <w:bCs/>
          <w:sz w:val="22"/>
          <w:szCs w:val="22"/>
        </w:rPr>
      </w:pPr>
      <w:r w:rsidRPr="00542E0E">
        <w:rPr>
          <w:bCs/>
          <w:sz w:val="22"/>
          <w:szCs w:val="22"/>
        </w:rPr>
        <w:lastRenderedPageBreak/>
        <w:t>Pielikums Nr.</w:t>
      </w:r>
      <w:r>
        <w:rPr>
          <w:bCs/>
          <w:sz w:val="22"/>
          <w:szCs w:val="22"/>
        </w:rPr>
        <w:t>8</w:t>
      </w:r>
    </w:p>
    <w:p w:rsidR="00DF6D27" w:rsidRPr="00542E0E" w:rsidRDefault="00DF6D27" w:rsidP="00DF6D27">
      <w:pPr>
        <w:autoSpaceDE w:val="0"/>
        <w:autoSpaceDN w:val="0"/>
        <w:adjustRightInd w:val="0"/>
        <w:jc w:val="right"/>
        <w:rPr>
          <w:bCs/>
          <w:sz w:val="22"/>
          <w:szCs w:val="22"/>
        </w:rPr>
      </w:pPr>
    </w:p>
    <w:p w:rsidR="00DF6D27" w:rsidRDefault="00DF6D27" w:rsidP="00966D15">
      <w:pPr>
        <w:jc w:val="center"/>
        <w:rPr>
          <w:b/>
          <w:sz w:val="22"/>
          <w:szCs w:val="22"/>
        </w:rPr>
      </w:pPr>
    </w:p>
    <w:p w:rsidR="00DF6D27" w:rsidRDefault="00DF6D27" w:rsidP="00966D15">
      <w:pPr>
        <w:jc w:val="center"/>
        <w:rPr>
          <w:b/>
          <w:sz w:val="22"/>
          <w:szCs w:val="22"/>
        </w:rPr>
      </w:pPr>
    </w:p>
    <w:p w:rsidR="00966D15" w:rsidRPr="004A0E44" w:rsidRDefault="002E0C59" w:rsidP="00966D15">
      <w:pPr>
        <w:jc w:val="center"/>
        <w:rPr>
          <w:b/>
          <w:sz w:val="22"/>
          <w:szCs w:val="22"/>
        </w:rPr>
      </w:pPr>
      <w:r>
        <w:rPr>
          <w:b/>
          <w:sz w:val="22"/>
          <w:szCs w:val="22"/>
        </w:rPr>
        <w:t>L</w:t>
      </w:r>
      <w:r w:rsidR="00966D15">
        <w:rPr>
          <w:b/>
          <w:sz w:val="22"/>
          <w:szCs w:val="22"/>
        </w:rPr>
        <w:t>ĪGUMA</w:t>
      </w:r>
      <w:r w:rsidR="00966D15" w:rsidRPr="004A0E44">
        <w:rPr>
          <w:b/>
          <w:sz w:val="22"/>
          <w:szCs w:val="22"/>
        </w:rPr>
        <w:t xml:space="preserve"> </w:t>
      </w:r>
      <w:r w:rsidR="00966D15">
        <w:rPr>
          <w:b/>
          <w:sz w:val="22"/>
          <w:szCs w:val="22"/>
        </w:rPr>
        <w:t>projekts</w:t>
      </w:r>
    </w:p>
    <w:p w:rsidR="00966D15" w:rsidRPr="004A0E44" w:rsidRDefault="00966D15" w:rsidP="00966D15">
      <w:pPr>
        <w:jc w:val="center"/>
        <w:rPr>
          <w:b/>
          <w:sz w:val="22"/>
          <w:szCs w:val="22"/>
        </w:rPr>
      </w:pPr>
      <w:r w:rsidRPr="004A0E44">
        <w:rPr>
          <w:b/>
          <w:sz w:val="22"/>
          <w:szCs w:val="22"/>
        </w:rPr>
        <w:t xml:space="preserve">BŪVDARBU VEIKŠANAI </w:t>
      </w:r>
    </w:p>
    <w:p w:rsidR="00966D15" w:rsidRPr="004A0E44" w:rsidRDefault="00966D15" w:rsidP="00966D15">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t xml:space="preserve">          </w:t>
      </w:r>
      <w:r>
        <w:rPr>
          <w:sz w:val="22"/>
          <w:szCs w:val="22"/>
        </w:rPr>
        <w:t xml:space="preserve">                                                  </w:t>
      </w:r>
      <w:r w:rsidRPr="004A0E44">
        <w:rPr>
          <w:sz w:val="22"/>
          <w:szCs w:val="22"/>
        </w:rPr>
        <w:t xml:space="preserve"> ____.gada  _________      </w:t>
      </w:r>
    </w:p>
    <w:p w:rsidR="00966D15" w:rsidRDefault="00966D15" w:rsidP="00966D15">
      <w:pPr>
        <w:pStyle w:val="NoSpacing"/>
        <w:rPr>
          <w:rFonts w:ascii="Times New Roman" w:hAnsi="Times New Roman"/>
          <w:color w:val="000000"/>
          <w:sz w:val="22"/>
          <w:szCs w:val="22"/>
        </w:rPr>
      </w:pPr>
      <w:r w:rsidRPr="004A0E44">
        <w:rPr>
          <w:rFonts w:ascii="Times New Roman" w:hAnsi="Times New Roman"/>
          <w:color w:val="000000"/>
          <w:sz w:val="22"/>
          <w:szCs w:val="22"/>
        </w:rPr>
        <w:tab/>
      </w:r>
    </w:p>
    <w:p w:rsidR="00966D15" w:rsidRPr="00D01054" w:rsidRDefault="00966D15" w:rsidP="00D01054">
      <w:pPr>
        <w:jc w:val="both"/>
        <w:rPr>
          <w:sz w:val="22"/>
          <w:szCs w:val="22"/>
        </w:rPr>
      </w:pPr>
      <w:r w:rsidRPr="00D01054">
        <w:rPr>
          <w:color w:val="000000"/>
          <w:sz w:val="22"/>
          <w:szCs w:val="22"/>
        </w:rPr>
        <w:t xml:space="preserve">Latvijas Lauksaimniecības universitāte ( reģ.Nr.90000041898) tās direktora ANDREJA GARANČA personā, </w:t>
      </w:r>
      <w:r w:rsidRPr="00D01054">
        <w:rPr>
          <w:bCs/>
          <w:sz w:val="22"/>
          <w:szCs w:val="22"/>
        </w:rPr>
        <w:t xml:space="preserve">kurš rīkojas uz 20___. gada ___. _______. pilnvaras pamata Nr. ________, </w:t>
      </w:r>
      <w:r w:rsidRPr="00D01054">
        <w:rPr>
          <w:color w:val="000000"/>
          <w:sz w:val="22"/>
          <w:szCs w:val="22"/>
        </w:rPr>
        <w:t xml:space="preserve">tālāk saukts </w:t>
      </w:r>
      <w:r w:rsidRPr="00D01054">
        <w:rPr>
          <w:i/>
          <w:iCs/>
          <w:color w:val="000000"/>
          <w:sz w:val="22"/>
          <w:szCs w:val="22"/>
        </w:rPr>
        <w:t>PASŪTĪTĀJS</w:t>
      </w:r>
      <w:r w:rsidRPr="00D01054">
        <w:rPr>
          <w:color w:val="000000"/>
          <w:sz w:val="22"/>
          <w:szCs w:val="22"/>
        </w:rPr>
        <w:t>, no vienas puses un _________________________________personā, kas rīkojas saskaņā ar ____________, turpmāk šajā Līgumā saukts</w:t>
      </w:r>
      <w:r w:rsidRPr="00D01054">
        <w:rPr>
          <w:i/>
          <w:color w:val="000000"/>
          <w:sz w:val="22"/>
          <w:szCs w:val="22"/>
        </w:rPr>
        <w:t xml:space="preserve"> IZPILDĪTĀJS</w:t>
      </w:r>
      <w:r w:rsidRPr="00D01054">
        <w:rPr>
          <w:color w:val="000000"/>
          <w:sz w:val="22"/>
          <w:szCs w:val="22"/>
        </w:rPr>
        <w:t xml:space="preserve"> n</w:t>
      </w:r>
      <w:r w:rsidRPr="00D01054">
        <w:rPr>
          <w:sz w:val="22"/>
          <w:szCs w:val="22"/>
        </w:rPr>
        <w:t>o otras puses, kopā sauktas par PUSĒM, savstarpēji vienojoties bez maldības, viltus un spaidiem, noslēdza šo līgumu par konkrēta uzdevuma izpildi –</w:t>
      </w:r>
      <w:r w:rsidR="00D01054" w:rsidRPr="00D01054">
        <w:rPr>
          <w:b/>
          <w:sz w:val="22"/>
          <w:szCs w:val="22"/>
        </w:rPr>
        <w:t xml:space="preserve"> LLU 9.dienesta viesnīcas 4.stāva telpu un veļas mazgātava</w:t>
      </w:r>
      <w:r w:rsidR="00D01054">
        <w:rPr>
          <w:b/>
          <w:sz w:val="22"/>
          <w:szCs w:val="22"/>
        </w:rPr>
        <w:t>s vienkāršoto</w:t>
      </w:r>
      <w:r w:rsidR="00D01054" w:rsidRPr="00D01054">
        <w:rPr>
          <w:b/>
          <w:sz w:val="22"/>
          <w:szCs w:val="22"/>
        </w:rPr>
        <w:t xml:space="preserve"> atjaunošan</w:t>
      </w:r>
      <w:r w:rsidR="00D01054">
        <w:rPr>
          <w:b/>
          <w:sz w:val="22"/>
          <w:szCs w:val="22"/>
        </w:rPr>
        <w:t>u</w:t>
      </w:r>
      <w:r w:rsidR="00977231" w:rsidRPr="00D01054">
        <w:rPr>
          <w:b/>
          <w:sz w:val="22"/>
          <w:szCs w:val="22"/>
        </w:rPr>
        <w:t>, Jelgavā, LLU 2016/</w:t>
      </w:r>
      <w:r w:rsidR="00D01054">
        <w:rPr>
          <w:b/>
          <w:sz w:val="22"/>
          <w:szCs w:val="22"/>
        </w:rPr>
        <w:t>11</w:t>
      </w:r>
      <w:r w:rsidR="00485C99" w:rsidRPr="00D01054">
        <w:rPr>
          <w:b/>
          <w:sz w:val="22"/>
          <w:szCs w:val="22"/>
        </w:rPr>
        <w:t>-B/objekti</w:t>
      </w:r>
      <w:r w:rsidRPr="00D01054">
        <w:rPr>
          <w:b/>
          <w:sz w:val="22"/>
          <w:szCs w:val="22"/>
        </w:rPr>
        <w:t>,</w:t>
      </w:r>
      <w:r w:rsidRPr="00D01054">
        <w:rPr>
          <w:bCs/>
          <w:i/>
          <w:iCs/>
          <w:sz w:val="22"/>
          <w:szCs w:val="22"/>
        </w:rPr>
        <w:t xml:space="preserve"> </w:t>
      </w:r>
      <w:r w:rsidRPr="00D01054">
        <w:rPr>
          <w:noProof/>
          <w:sz w:val="22"/>
          <w:szCs w:val="22"/>
        </w:rPr>
        <w:t>izsakot to šādā redakcijā:</w:t>
      </w:r>
    </w:p>
    <w:p w:rsidR="00966D15" w:rsidRPr="004A0E44" w:rsidRDefault="00966D15" w:rsidP="00966D15">
      <w:pPr>
        <w:pStyle w:val="Style1"/>
        <w:widowControl/>
        <w:rPr>
          <w:noProof/>
          <w:sz w:val="22"/>
          <w:szCs w:val="22"/>
          <w:lang w:val="lv-LV"/>
        </w:rPr>
      </w:pPr>
    </w:p>
    <w:p w:rsidR="00966D15" w:rsidRPr="004A0E44" w:rsidRDefault="00966D15" w:rsidP="00966D15">
      <w:pPr>
        <w:jc w:val="center"/>
        <w:rPr>
          <w:b/>
          <w:bCs/>
          <w:noProof/>
          <w:sz w:val="22"/>
          <w:szCs w:val="22"/>
        </w:rPr>
      </w:pPr>
      <w:r w:rsidRPr="004A0E44">
        <w:rPr>
          <w:b/>
          <w:bCs/>
          <w:noProof/>
          <w:sz w:val="22"/>
          <w:szCs w:val="22"/>
        </w:rPr>
        <w:t>1.Līguma priekšmets un darbu izpildes vieta</w:t>
      </w:r>
    </w:p>
    <w:p w:rsidR="00485C99" w:rsidRDefault="00485C99" w:rsidP="00D01054">
      <w:pPr>
        <w:jc w:val="both"/>
        <w:rPr>
          <w:bCs/>
          <w:sz w:val="22"/>
          <w:szCs w:val="22"/>
        </w:rPr>
      </w:pPr>
      <w:r>
        <w:rPr>
          <w:noProof/>
          <w:sz w:val="22"/>
          <w:szCs w:val="22"/>
        </w:rPr>
        <w:t xml:space="preserve">1.1. </w:t>
      </w:r>
      <w:r w:rsidR="00966D15" w:rsidRPr="00485C99">
        <w:rPr>
          <w:noProof/>
          <w:sz w:val="22"/>
          <w:szCs w:val="22"/>
        </w:rPr>
        <w:t>PASŪTĪTĀJS pasūta un Izpildītājs apņemas veikt</w:t>
      </w:r>
      <w:r w:rsidR="00D01054">
        <w:rPr>
          <w:noProof/>
          <w:sz w:val="22"/>
          <w:szCs w:val="22"/>
        </w:rPr>
        <w:t xml:space="preserve"> </w:t>
      </w:r>
      <w:r w:rsidR="00D01054" w:rsidRPr="00D01054">
        <w:rPr>
          <w:b/>
          <w:sz w:val="22"/>
          <w:szCs w:val="22"/>
        </w:rPr>
        <w:t>LLU 9.dienesta viesnīcas 4.stāva telpu un veļas mazgātava</w:t>
      </w:r>
      <w:r w:rsidR="00D01054">
        <w:rPr>
          <w:b/>
          <w:sz w:val="22"/>
          <w:szCs w:val="22"/>
        </w:rPr>
        <w:t>s vienkāršoto atjaunošanu</w:t>
      </w:r>
      <w:r w:rsidR="00977231" w:rsidRPr="00D01054">
        <w:rPr>
          <w:b/>
          <w:sz w:val="22"/>
          <w:szCs w:val="22"/>
        </w:rPr>
        <w:t>,</w:t>
      </w:r>
      <w:r w:rsidR="00977231">
        <w:rPr>
          <w:b/>
          <w:sz w:val="22"/>
          <w:szCs w:val="22"/>
        </w:rPr>
        <w:t xml:space="preserve"> LLU 2016/</w:t>
      </w:r>
      <w:r w:rsidR="00D01054">
        <w:rPr>
          <w:b/>
          <w:sz w:val="22"/>
          <w:szCs w:val="22"/>
        </w:rPr>
        <w:t>11</w:t>
      </w:r>
      <w:r w:rsidR="00977231" w:rsidRPr="00485C99">
        <w:rPr>
          <w:b/>
          <w:sz w:val="22"/>
          <w:szCs w:val="22"/>
        </w:rPr>
        <w:t>-B/objekti</w:t>
      </w:r>
      <w:r w:rsidR="00977231">
        <w:rPr>
          <w:b/>
          <w:sz w:val="22"/>
          <w:szCs w:val="22"/>
        </w:rPr>
        <w:t>.</w:t>
      </w:r>
      <w:r w:rsidR="00966D15" w:rsidRPr="00485C99">
        <w:rPr>
          <w:bCs/>
          <w:sz w:val="22"/>
          <w:szCs w:val="22"/>
        </w:rPr>
        <w:t xml:space="preserve"> </w:t>
      </w:r>
    </w:p>
    <w:p w:rsidR="00966D15" w:rsidRPr="00485C99" w:rsidRDefault="00485C99" w:rsidP="00485C99">
      <w:pPr>
        <w:jc w:val="both"/>
        <w:rPr>
          <w:b/>
          <w:sz w:val="24"/>
          <w:szCs w:val="24"/>
        </w:rPr>
      </w:pPr>
      <w:r>
        <w:rPr>
          <w:bCs/>
          <w:sz w:val="22"/>
          <w:szCs w:val="22"/>
        </w:rPr>
        <w:t xml:space="preserve">1.2. </w:t>
      </w:r>
      <w:r w:rsidR="00966D15" w:rsidRPr="00485C99">
        <w:rPr>
          <w:noProof/>
          <w:sz w:val="22"/>
          <w:szCs w:val="22"/>
        </w:rPr>
        <w:t>IZPILDĪTĀJS apņemas veikt un nodot pabeigtos DARBU</w:t>
      </w:r>
      <w:r w:rsidR="00B35329" w:rsidRPr="00485C99">
        <w:rPr>
          <w:noProof/>
          <w:sz w:val="22"/>
          <w:szCs w:val="22"/>
        </w:rPr>
        <w:t>S</w:t>
      </w:r>
      <w:r w:rsidR="00966D15" w:rsidRPr="00485C99">
        <w:rPr>
          <w:noProof/>
          <w:sz w:val="22"/>
          <w:szCs w:val="22"/>
        </w:rPr>
        <w:t xml:space="preserve"> pienācīgā kvalitātē, ievērojot normatīvo aktu prasības, saskaņā ar </w:t>
      </w:r>
      <w:r w:rsidR="00E30676" w:rsidRPr="00485C99">
        <w:rPr>
          <w:noProof/>
          <w:sz w:val="22"/>
          <w:szCs w:val="22"/>
        </w:rPr>
        <w:t>darba uzdevumu</w:t>
      </w:r>
      <w:r w:rsidR="00966D15" w:rsidRPr="00485C99">
        <w:rPr>
          <w:noProof/>
          <w:sz w:val="22"/>
          <w:szCs w:val="22"/>
        </w:rPr>
        <w:t>, pielikumā dot</w:t>
      </w:r>
      <w:r w:rsidR="00E30676" w:rsidRPr="00485C99">
        <w:rPr>
          <w:noProof/>
          <w:sz w:val="22"/>
          <w:szCs w:val="22"/>
        </w:rPr>
        <w:t>o</w:t>
      </w:r>
      <w:r w:rsidR="00966D15" w:rsidRPr="00485C99">
        <w:rPr>
          <w:noProof/>
          <w:sz w:val="22"/>
          <w:szCs w:val="22"/>
        </w:rPr>
        <w:t xml:space="preserve"> tām</w:t>
      </w:r>
      <w:r w:rsidR="00E30676" w:rsidRPr="00485C99">
        <w:rPr>
          <w:noProof/>
          <w:sz w:val="22"/>
          <w:szCs w:val="22"/>
        </w:rPr>
        <w:t>i</w:t>
      </w:r>
      <w:r w:rsidR="00966D15" w:rsidRPr="00485C99">
        <w:rPr>
          <w:noProof/>
          <w:sz w:val="22"/>
          <w:szCs w:val="22"/>
        </w:rPr>
        <w:t xml:space="preserve">(1.pielikums), darbu izpildes grafiku (2.pielikums) un </w:t>
      </w:r>
      <w:r w:rsidR="00E30676" w:rsidRPr="00485C99">
        <w:rPr>
          <w:noProof/>
          <w:sz w:val="22"/>
          <w:szCs w:val="22"/>
        </w:rPr>
        <w:t>iepirkumā</w:t>
      </w:r>
      <w:r w:rsidR="00966D15" w:rsidRPr="00485C99">
        <w:rPr>
          <w:noProof/>
          <w:sz w:val="22"/>
          <w:szCs w:val="22"/>
        </w:rPr>
        <w:t xml:space="preserve"> (Iepirkuma identifikācijas Nr.</w:t>
      </w:r>
      <w:r w:rsidR="00977231">
        <w:rPr>
          <w:b/>
          <w:sz w:val="22"/>
          <w:szCs w:val="22"/>
        </w:rPr>
        <w:t xml:space="preserve"> LLU 2016/</w:t>
      </w:r>
      <w:r w:rsidR="00D01054">
        <w:rPr>
          <w:b/>
          <w:sz w:val="22"/>
          <w:szCs w:val="22"/>
        </w:rPr>
        <w:t>11</w:t>
      </w:r>
      <w:r w:rsidRPr="00485C99">
        <w:rPr>
          <w:b/>
          <w:sz w:val="22"/>
          <w:szCs w:val="22"/>
        </w:rPr>
        <w:t>-B/objekti</w:t>
      </w:r>
      <w:r w:rsidR="00966D15" w:rsidRPr="00485C99">
        <w:rPr>
          <w:noProof/>
          <w:sz w:val="22"/>
          <w:szCs w:val="22"/>
        </w:rPr>
        <w:t>)  iesniegto</w:t>
      </w:r>
      <w:r w:rsidR="00966D15" w:rsidRPr="00E30676">
        <w:rPr>
          <w:noProof/>
          <w:sz w:val="22"/>
          <w:szCs w:val="22"/>
        </w:rPr>
        <w:t xml:space="preserve"> piedāvājumu. </w:t>
      </w:r>
    </w:p>
    <w:p w:rsidR="00966D15" w:rsidRPr="004A0E44" w:rsidRDefault="00966D15" w:rsidP="00966D15">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966D15" w:rsidRDefault="00966D15" w:rsidP="00966D15">
      <w:pPr>
        <w:pStyle w:val="xl44"/>
        <w:widowControl w:val="0"/>
        <w:numPr>
          <w:ilvl w:val="0"/>
          <w:numId w:val="19"/>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966D15" w:rsidRPr="00A3361A" w:rsidRDefault="00966D15" w:rsidP="00977231">
      <w:pPr>
        <w:numPr>
          <w:ilvl w:val="1"/>
          <w:numId w:val="19"/>
        </w:numPr>
        <w:tabs>
          <w:tab w:val="clear" w:pos="360"/>
          <w:tab w:val="num" w:pos="0"/>
          <w:tab w:val="left" w:pos="567"/>
        </w:tabs>
        <w:ind w:left="0" w:firstLine="0"/>
        <w:jc w:val="both"/>
        <w:rPr>
          <w:sz w:val="22"/>
          <w:szCs w:val="22"/>
        </w:rPr>
      </w:pPr>
      <w:r w:rsidRPr="00A3361A">
        <w:rPr>
          <w:noProof/>
          <w:sz w:val="22"/>
          <w:szCs w:val="22"/>
        </w:rPr>
        <w:t xml:space="preserve">Līgumsumma ir </w:t>
      </w:r>
      <w:r w:rsidRPr="00E4655D">
        <w:rPr>
          <w:b/>
          <w:bCs/>
          <w:noProof/>
          <w:sz w:val="22"/>
          <w:szCs w:val="22"/>
        </w:rPr>
        <w:t>___________</w:t>
      </w:r>
      <w:r w:rsidRPr="003F124B">
        <w:rPr>
          <w:b/>
          <w:bCs/>
          <w:i/>
          <w:noProof/>
          <w:sz w:val="22"/>
          <w:szCs w:val="22"/>
        </w:rPr>
        <w:t>euro</w:t>
      </w:r>
      <w:r w:rsidRPr="00A3361A">
        <w:rPr>
          <w:b/>
          <w:bCs/>
          <w:noProof/>
          <w:sz w:val="22"/>
          <w:szCs w:val="22"/>
        </w:rPr>
        <w:t xml:space="preserve">  </w:t>
      </w:r>
      <w:r w:rsidRPr="00A3361A">
        <w:rPr>
          <w:noProof/>
          <w:sz w:val="22"/>
          <w:szCs w:val="22"/>
        </w:rPr>
        <w:t>(vārdiem) bez PVN</w:t>
      </w:r>
      <w:r w:rsidRPr="00477CCF">
        <w:rPr>
          <w:noProof/>
          <w:sz w:val="22"/>
          <w:szCs w:val="22"/>
        </w:rPr>
        <w:t>.</w:t>
      </w:r>
      <w:r w:rsidRPr="00477CCF">
        <w:rPr>
          <w:sz w:val="22"/>
          <w:szCs w:val="22"/>
        </w:rPr>
        <w:t xml:space="preserve"> Papildus līgumsummai Pasūtītājs maksā PVN Latvijas Republikas normatīvajos aktos noteiktajā kārtībā un apmērā.</w:t>
      </w:r>
    </w:p>
    <w:p w:rsidR="00966D15" w:rsidRPr="004A0E44" w:rsidRDefault="00966D15" w:rsidP="00977231">
      <w:pPr>
        <w:numPr>
          <w:ilvl w:val="1"/>
          <w:numId w:val="19"/>
        </w:numPr>
        <w:tabs>
          <w:tab w:val="clear" w:pos="360"/>
          <w:tab w:val="num" w:pos="0"/>
          <w:tab w:val="left" w:pos="567"/>
        </w:tabs>
        <w:ind w:left="0" w:firstLine="0"/>
        <w:jc w:val="both"/>
        <w:rPr>
          <w:sz w:val="22"/>
          <w:szCs w:val="22"/>
        </w:rPr>
      </w:pPr>
      <w:r w:rsidRPr="004A0E44">
        <w:rPr>
          <w:noProof/>
          <w:sz w:val="22"/>
          <w:szCs w:val="22"/>
        </w:rPr>
        <w:t>Līguma summā ietilpst visas izmaksas, kas ir noteiktas saskaņā ar Finanšu piedāvājumu.</w:t>
      </w:r>
    </w:p>
    <w:p w:rsidR="00966D15" w:rsidRPr="004A0E44" w:rsidRDefault="00966D15" w:rsidP="00977231">
      <w:pPr>
        <w:numPr>
          <w:ilvl w:val="1"/>
          <w:numId w:val="19"/>
        </w:numPr>
        <w:tabs>
          <w:tab w:val="clear" w:pos="360"/>
          <w:tab w:val="num" w:pos="0"/>
          <w:tab w:val="left" w:pos="567"/>
        </w:tabs>
        <w:ind w:left="0" w:firstLine="0"/>
        <w:jc w:val="both"/>
        <w:rPr>
          <w:sz w:val="22"/>
          <w:szCs w:val="22"/>
        </w:rPr>
      </w:pPr>
      <w:r w:rsidRPr="004A0E44">
        <w:rPr>
          <w:noProof/>
          <w:sz w:val="22"/>
          <w:szCs w:val="22"/>
        </w:rPr>
        <w:t>Priekšapmaksa nav paredzēta un apmaksa par darbiem tiks veikta šādā kārtībā:</w:t>
      </w:r>
    </w:p>
    <w:p w:rsidR="00966D15" w:rsidRPr="004A0E44" w:rsidRDefault="00966D15" w:rsidP="00977231">
      <w:pPr>
        <w:numPr>
          <w:ilvl w:val="2"/>
          <w:numId w:val="19"/>
        </w:numPr>
        <w:tabs>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(forma Nr.2) apstiprināšanas 10</w:t>
      </w:r>
      <w:r>
        <w:rPr>
          <w:sz w:val="22"/>
          <w:szCs w:val="22"/>
        </w:rPr>
        <w:t xml:space="preserve"> </w:t>
      </w:r>
      <w:r w:rsidRPr="004A0E44">
        <w:rPr>
          <w:sz w:val="22"/>
          <w:szCs w:val="22"/>
        </w:rPr>
        <w:t>(desmit) darba dienu laikā. Akts (forma Nr.2) un rēķins jāiesniedz PASŪTĪTĀJAM apstiprināšanai līdz katra mēneša 1</w:t>
      </w:r>
      <w:r>
        <w:rPr>
          <w:sz w:val="22"/>
          <w:szCs w:val="22"/>
        </w:rPr>
        <w:t>0</w:t>
      </w:r>
      <w:r w:rsidRPr="004A0E44">
        <w:rPr>
          <w:sz w:val="22"/>
          <w:szCs w:val="22"/>
        </w:rPr>
        <w:t>.datumam.</w:t>
      </w:r>
    </w:p>
    <w:p w:rsidR="00966D15" w:rsidRPr="00A625BA" w:rsidRDefault="00966D15" w:rsidP="00977231">
      <w:pPr>
        <w:pStyle w:val="ListParagraph"/>
        <w:numPr>
          <w:ilvl w:val="2"/>
          <w:numId w:val="19"/>
        </w:numPr>
        <w:tabs>
          <w:tab w:val="left" w:pos="0"/>
          <w:tab w:val="left" w:pos="284"/>
          <w:tab w:val="num" w:pos="567"/>
          <w:tab w:val="left" w:pos="1134"/>
        </w:tabs>
        <w:spacing w:line="100" w:lineRule="atLeast"/>
        <w:ind w:left="567" w:firstLine="1"/>
        <w:jc w:val="both"/>
        <w:rPr>
          <w:i/>
          <w:iCs/>
          <w:sz w:val="22"/>
          <w:szCs w:val="22"/>
        </w:rPr>
      </w:pPr>
      <w:r w:rsidRPr="00A625BA">
        <w:rPr>
          <w:iCs/>
          <w:sz w:val="22"/>
          <w:szCs w:val="22"/>
        </w:rPr>
        <w:t xml:space="preserve">Pēdējais maksājums - Ieturētā </w:t>
      </w:r>
      <w:r w:rsidRPr="00A625BA">
        <w:rPr>
          <w:b/>
          <w:bCs/>
          <w:iCs/>
          <w:sz w:val="22"/>
          <w:szCs w:val="22"/>
        </w:rPr>
        <w:t xml:space="preserve">garantijas laika </w:t>
      </w:r>
      <w:r w:rsidRPr="00A625BA">
        <w:rPr>
          <w:iCs/>
          <w:sz w:val="22"/>
          <w:szCs w:val="22"/>
        </w:rPr>
        <w:t xml:space="preserve">garantijas summa 5% (pieci) apmērā no LĪGUMSUMMAS tiek apmaksāta 10 (desmit) darba dienu laikā pēc bankas vai apdrošināšanas sabiedrības garantijas laika </w:t>
      </w:r>
      <w:r w:rsidRPr="00A625BA">
        <w:rPr>
          <w:b/>
          <w:iCs/>
          <w:sz w:val="22"/>
          <w:szCs w:val="22"/>
          <w:u w:val="single"/>
        </w:rPr>
        <w:t xml:space="preserve">garantiju vai </w:t>
      </w:r>
      <w:r w:rsidRPr="00A625BA">
        <w:rPr>
          <w:b/>
          <w:bCs/>
          <w:iCs/>
          <w:sz w:val="22"/>
          <w:szCs w:val="22"/>
          <w:u w:val="single"/>
        </w:rPr>
        <w:t>galvojuma</w:t>
      </w:r>
      <w:r w:rsidRPr="00A625BA">
        <w:rPr>
          <w:iCs/>
          <w:sz w:val="22"/>
          <w:szCs w:val="22"/>
        </w:rPr>
        <w:t xml:space="preserve"> uz līgumā noteikto garantijas termiņu iesniegšanas. Ja IZPILDĪTĀJAM kaut kādu iemeslu dēļ pēc darbu nodošanas banka vai apdrošināšanas kompānija neizsniegs garantijas laika </w:t>
      </w:r>
      <w:r w:rsidRPr="00A625BA">
        <w:rPr>
          <w:b/>
          <w:iCs/>
          <w:sz w:val="22"/>
          <w:szCs w:val="22"/>
          <w:u w:val="single"/>
        </w:rPr>
        <w:t xml:space="preserve">garantiju vai </w:t>
      </w:r>
      <w:r w:rsidRPr="00A625BA">
        <w:rPr>
          <w:b/>
          <w:bCs/>
          <w:iCs/>
          <w:sz w:val="22"/>
          <w:szCs w:val="22"/>
          <w:u w:val="single"/>
        </w:rPr>
        <w:t>galvojumu,</w:t>
      </w:r>
      <w:r w:rsidRPr="00A625BA">
        <w:rPr>
          <w:iCs/>
          <w:sz w:val="22"/>
          <w:szCs w:val="22"/>
        </w:rPr>
        <w:t xml:space="preserve"> tad ieturētā summa 5% (pieci) apmērā no LĪGUMSUMMAS tiks atgriezta </w:t>
      </w:r>
      <w:r w:rsidRPr="00A625BA">
        <w:rPr>
          <w:rStyle w:val="heading3char0"/>
          <w:iCs/>
          <w:sz w:val="22"/>
          <w:szCs w:val="22"/>
        </w:rPr>
        <w:t xml:space="preserve">10 </w:t>
      </w:r>
      <w:r w:rsidRPr="00A625BA">
        <w:rPr>
          <w:iCs/>
          <w:sz w:val="22"/>
          <w:szCs w:val="22"/>
        </w:rPr>
        <w:t>(desmit) darba dienu laikā pēc garantijas termiņa beigām</w:t>
      </w:r>
      <w:r w:rsidRPr="00A625BA">
        <w:rPr>
          <w:i/>
          <w:iCs/>
          <w:sz w:val="22"/>
          <w:szCs w:val="22"/>
        </w:rPr>
        <w:t>.</w:t>
      </w:r>
    </w:p>
    <w:p w:rsidR="00966D15" w:rsidRPr="004A0E44" w:rsidRDefault="00966D15" w:rsidP="00966D15">
      <w:pPr>
        <w:numPr>
          <w:ilvl w:val="1"/>
          <w:numId w:val="19"/>
        </w:numPr>
        <w:tabs>
          <w:tab w:val="clear" w:pos="360"/>
          <w:tab w:val="num" w:pos="0"/>
          <w:tab w:val="left" w:pos="567"/>
        </w:tabs>
        <w:ind w:left="0" w:firstLine="0"/>
        <w:jc w:val="both"/>
        <w:rPr>
          <w:sz w:val="22"/>
          <w:szCs w:val="22"/>
        </w:rPr>
      </w:pPr>
      <w:r w:rsidRPr="004A0E44">
        <w:rPr>
          <w:sz w:val="22"/>
          <w:szCs w:val="22"/>
        </w:rPr>
        <w:t xml:space="preserve"> Darbu izpildes termiņa nokavēšanas gadījumā IZPILDĪTĀJS</w:t>
      </w:r>
      <w:r>
        <w:rPr>
          <w:sz w:val="22"/>
          <w:szCs w:val="22"/>
        </w:rPr>
        <w:t xml:space="preserve"> maksā PASŪTĪTĀJAM līgumsodu 0.1% </w:t>
      </w:r>
      <w:r w:rsidRPr="004A0E44">
        <w:rPr>
          <w:sz w:val="22"/>
          <w:szCs w:val="22"/>
        </w:rPr>
        <w:t>apmērā no LĪGUMSUMMAS</w:t>
      </w:r>
      <w:r w:rsidRPr="004A0E44">
        <w:rPr>
          <w:color w:val="00B050"/>
          <w:sz w:val="22"/>
          <w:szCs w:val="22"/>
        </w:rPr>
        <w:t xml:space="preserve"> </w:t>
      </w:r>
      <w:r w:rsidRPr="004A0E44">
        <w:rPr>
          <w:sz w:val="22"/>
          <w:szCs w:val="22"/>
        </w:rPr>
        <w:t xml:space="preserve">par katru nokavēto dienu, bet kopsummā </w:t>
      </w:r>
      <w:r>
        <w:rPr>
          <w:sz w:val="22"/>
          <w:szCs w:val="22"/>
        </w:rPr>
        <w:t>ne vairāk kā 1</w:t>
      </w:r>
      <w:r w:rsidRPr="004A0E44">
        <w:rPr>
          <w:sz w:val="22"/>
          <w:szCs w:val="22"/>
        </w:rPr>
        <w:t xml:space="preserve">0 (desmit) % no LĪGUMSUMMAS. </w:t>
      </w:r>
    </w:p>
    <w:p w:rsidR="00966D15" w:rsidRPr="004A0E44" w:rsidRDefault="00966D15" w:rsidP="00966D15">
      <w:pPr>
        <w:pStyle w:val="ListParagraph"/>
        <w:numPr>
          <w:ilvl w:val="1"/>
          <w:numId w:val="19"/>
        </w:numPr>
        <w:tabs>
          <w:tab w:val="clear" w:pos="360"/>
          <w:tab w:val="num" w:pos="0"/>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Pr="004A0E44">
        <w:rPr>
          <w:color w:val="00B050"/>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966D15" w:rsidRPr="004A0E44" w:rsidRDefault="00966D15" w:rsidP="00966D15">
      <w:pPr>
        <w:numPr>
          <w:ilvl w:val="1"/>
          <w:numId w:val="19"/>
        </w:numPr>
        <w:tabs>
          <w:tab w:val="clear" w:pos="360"/>
          <w:tab w:val="num" w:pos="0"/>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Pr="004A0E44">
        <w:rPr>
          <w:color w:val="0000FF"/>
          <w:sz w:val="22"/>
          <w:szCs w:val="22"/>
        </w:rPr>
        <w:t xml:space="preserve"> </w:t>
      </w:r>
      <w:r w:rsidRPr="004A0E44">
        <w:rPr>
          <w:sz w:val="22"/>
          <w:szCs w:val="22"/>
        </w:rPr>
        <w:t>IZPILDĪTĀJA norēķinu kontu.</w:t>
      </w:r>
    </w:p>
    <w:p w:rsidR="00966D15" w:rsidRDefault="00966D15" w:rsidP="00966D15">
      <w:pPr>
        <w:numPr>
          <w:ilvl w:val="1"/>
          <w:numId w:val="19"/>
        </w:numPr>
        <w:tabs>
          <w:tab w:val="clear" w:pos="360"/>
          <w:tab w:val="num" w:pos="0"/>
          <w:tab w:val="left" w:pos="426"/>
          <w:tab w:val="left" w:pos="567"/>
        </w:tabs>
        <w:ind w:left="0" w:firstLine="0"/>
        <w:jc w:val="both"/>
        <w:rPr>
          <w:sz w:val="22"/>
          <w:szCs w:val="22"/>
        </w:rPr>
      </w:pPr>
      <w:r w:rsidRPr="004A0E44">
        <w:rPr>
          <w:sz w:val="22"/>
          <w:szCs w:val="22"/>
        </w:rPr>
        <w:t xml:space="preserve">   Līgumsoda samaksa neatbrīvo IZPILDĪTĀJU un PASŪTĪTĀJU no saistību izpildes.</w:t>
      </w:r>
    </w:p>
    <w:p w:rsidR="00966D15" w:rsidRPr="006445B5" w:rsidRDefault="00966D15" w:rsidP="00966D15">
      <w:pPr>
        <w:ind w:left="360"/>
        <w:rPr>
          <w:sz w:val="22"/>
          <w:szCs w:val="22"/>
        </w:rPr>
      </w:pPr>
      <w:bookmarkStart w:id="7" w:name="_GoBack"/>
      <w:bookmarkEnd w:id="7"/>
    </w:p>
    <w:p w:rsidR="00966D15" w:rsidRDefault="00966D15" w:rsidP="00966D15">
      <w:pPr>
        <w:jc w:val="center"/>
        <w:rPr>
          <w:b/>
          <w:bCs/>
          <w:noProof/>
          <w:sz w:val="22"/>
          <w:szCs w:val="22"/>
        </w:rPr>
      </w:pPr>
      <w:r w:rsidRPr="006445B5">
        <w:rPr>
          <w:b/>
          <w:bCs/>
          <w:noProof/>
          <w:sz w:val="22"/>
          <w:szCs w:val="22"/>
        </w:rPr>
        <w:t>3.Līguma izpilde un kontrole</w:t>
      </w:r>
    </w:p>
    <w:p w:rsidR="00966D15" w:rsidRPr="004A0E44" w:rsidRDefault="00966D15" w:rsidP="00966D15">
      <w:pPr>
        <w:tabs>
          <w:tab w:val="left" w:pos="0"/>
        </w:tabs>
        <w:rPr>
          <w:sz w:val="22"/>
          <w:szCs w:val="22"/>
        </w:rPr>
      </w:pPr>
      <w:r w:rsidRPr="004A0E44">
        <w:rPr>
          <w:sz w:val="22"/>
          <w:szCs w:val="22"/>
        </w:rPr>
        <w:t>3.1. Līguma izpilde ir jāuzsāk</w:t>
      </w:r>
      <w:r>
        <w:rPr>
          <w:sz w:val="22"/>
          <w:szCs w:val="22"/>
        </w:rPr>
        <w:t xml:space="preserve"> </w:t>
      </w:r>
      <w:r w:rsidRPr="004A0E44">
        <w:rPr>
          <w:sz w:val="22"/>
          <w:szCs w:val="22"/>
        </w:rPr>
        <w:t>______________.</w:t>
      </w:r>
    </w:p>
    <w:p w:rsidR="00966D15" w:rsidRPr="004A0E44" w:rsidRDefault="00966D15" w:rsidP="00966D15">
      <w:pPr>
        <w:tabs>
          <w:tab w:val="left" w:pos="0"/>
        </w:tabs>
        <w:rPr>
          <w:noProof/>
          <w:sz w:val="22"/>
          <w:szCs w:val="22"/>
        </w:rPr>
      </w:pPr>
      <w:r w:rsidRPr="004A0E44">
        <w:rPr>
          <w:sz w:val="22"/>
          <w:szCs w:val="22"/>
        </w:rPr>
        <w:t xml:space="preserve">3.2. </w:t>
      </w:r>
      <w:r w:rsidRPr="004A0E44">
        <w:rPr>
          <w:noProof/>
          <w:sz w:val="22"/>
          <w:szCs w:val="22"/>
        </w:rPr>
        <w:t xml:space="preserve">Līgums izpildāms ne vēlāk kā līdz </w:t>
      </w:r>
      <w:r>
        <w:rPr>
          <w:noProof/>
          <w:sz w:val="22"/>
          <w:szCs w:val="22"/>
        </w:rPr>
        <w:t xml:space="preserve"> </w:t>
      </w:r>
      <w:r w:rsidRPr="004A0E44">
        <w:rPr>
          <w:b/>
          <w:noProof/>
          <w:sz w:val="22"/>
          <w:szCs w:val="22"/>
        </w:rPr>
        <w:t>_______________.</w:t>
      </w:r>
    </w:p>
    <w:p w:rsidR="00966D15" w:rsidRPr="004A0E44" w:rsidRDefault="00966D15" w:rsidP="00966D15">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966D15" w:rsidRPr="004A0E44" w:rsidRDefault="00966D15" w:rsidP="00966D15">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966D15" w:rsidRPr="004A0E44" w:rsidRDefault="00966D15" w:rsidP="00966D15">
      <w:pPr>
        <w:tabs>
          <w:tab w:val="left" w:pos="0"/>
        </w:tabs>
        <w:rPr>
          <w:noProof/>
          <w:sz w:val="22"/>
          <w:szCs w:val="22"/>
        </w:rPr>
      </w:pPr>
      <w:r w:rsidRPr="004A0E44">
        <w:rPr>
          <w:caps/>
          <w:noProof/>
          <w:sz w:val="22"/>
          <w:szCs w:val="22"/>
        </w:rPr>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966D15" w:rsidRPr="004A0E44" w:rsidRDefault="00966D15" w:rsidP="00966D15">
      <w:pPr>
        <w:jc w:val="center"/>
        <w:rPr>
          <w:bCs/>
          <w:noProof/>
          <w:sz w:val="22"/>
          <w:szCs w:val="22"/>
        </w:rPr>
      </w:pPr>
    </w:p>
    <w:p w:rsidR="00966D15" w:rsidRDefault="001217C4" w:rsidP="001217C4">
      <w:pPr>
        <w:pStyle w:val="BodyTextIndent"/>
        <w:autoSpaceDE w:val="0"/>
        <w:autoSpaceDN w:val="0"/>
        <w:adjustRightInd w:val="0"/>
        <w:spacing w:after="0"/>
        <w:ind w:left="360"/>
        <w:jc w:val="center"/>
        <w:rPr>
          <w:b/>
          <w:color w:val="000000"/>
          <w:sz w:val="22"/>
          <w:szCs w:val="22"/>
        </w:rPr>
      </w:pPr>
      <w:r>
        <w:rPr>
          <w:b/>
          <w:color w:val="000000"/>
          <w:sz w:val="22"/>
          <w:szCs w:val="22"/>
        </w:rPr>
        <w:t>4.</w:t>
      </w:r>
      <w:r w:rsidR="00966D15" w:rsidRPr="004679F0">
        <w:rPr>
          <w:b/>
          <w:color w:val="000000"/>
          <w:sz w:val="22"/>
          <w:szCs w:val="22"/>
        </w:rPr>
        <w:t>Līdzēju tiesības un pienākumi</w:t>
      </w:r>
    </w:p>
    <w:p w:rsidR="00966D15" w:rsidRPr="00544752" w:rsidRDefault="00966D15" w:rsidP="00966D15">
      <w:pPr>
        <w:pStyle w:val="Default"/>
        <w:spacing w:before="0" w:after="0"/>
        <w:ind w:left="360" w:firstLine="0"/>
        <w:rPr>
          <w:lang w:val="lv-LV" w:eastAsia="lv-LV"/>
        </w:rPr>
      </w:pPr>
    </w:p>
    <w:p w:rsidR="00966D15" w:rsidRPr="004A0E44" w:rsidRDefault="00966D15" w:rsidP="00966D15">
      <w:pPr>
        <w:pStyle w:val="BodyTextIndent"/>
        <w:spacing w:after="0"/>
        <w:rPr>
          <w:color w:val="000000"/>
          <w:sz w:val="22"/>
          <w:szCs w:val="22"/>
        </w:rPr>
      </w:pPr>
      <w:r w:rsidRPr="004A0E44">
        <w:rPr>
          <w:color w:val="000000"/>
          <w:sz w:val="22"/>
          <w:szCs w:val="22"/>
        </w:rPr>
        <w:t>4.1. PASŪTĪTĀJA tiesības un pienākumi:</w:t>
      </w:r>
    </w:p>
    <w:p w:rsidR="00966D15" w:rsidRPr="004A0E44" w:rsidRDefault="00966D15" w:rsidP="00966D15">
      <w:pPr>
        <w:pStyle w:val="BodyTextIndent"/>
        <w:spacing w:after="0"/>
        <w:ind w:left="567"/>
        <w:rPr>
          <w:b/>
          <w:color w:val="000000"/>
          <w:sz w:val="22"/>
          <w:szCs w:val="22"/>
        </w:rPr>
      </w:pPr>
      <w:r w:rsidRPr="004A0E44">
        <w:rPr>
          <w:color w:val="000000"/>
          <w:sz w:val="22"/>
          <w:szCs w:val="22"/>
        </w:rPr>
        <w:lastRenderedPageBreak/>
        <w:t>4.1.1. PASŪTĪTĀJS maksā par kvalitatīvi izpildītajiem un pieņemtajiem DARBIEM saskaņā ar līguma nosacījumiem;</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966D15" w:rsidRPr="004A0E44" w:rsidRDefault="00966D15" w:rsidP="00966D15">
      <w:pPr>
        <w:pStyle w:val="BodyTextIndent"/>
        <w:tabs>
          <w:tab w:val="left" w:pos="709"/>
        </w:tabs>
        <w:spacing w:after="0"/>
        <w:ind w:left="567"/>
        <w:rPr>
          <w:b/>
          <w:color w:val="000000"/>
          <w:sz w:val="22"/>
          <w:szCs w:val="22"/>
        </w:rPr>
      </w:pPr>
      <w:r w:rsidRPr="004A0E44">
        <w:rPr>
          <w:iCs/>
          <w:color w:val="000000"/>
          <w:sz w:val="22"/>
          <w:szCs w:val="22"/>
        </w:rPr>
        <w:t>4.1.4.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966D15" w:rsidRPr="004A0E44" w:rsidRDefault="00966D15" w:rsidP="00966D15">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966D15" w:rsidRPr="004A0E44" w:rsidRDefault="00966D15" w:rsidP="00966D15">
      <w:pPr>
        <w:pStyle w:val="BodyTextIndent"/>
        <w:spacing w:after="0"/>
        <w:ind w:left="567"/>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966D15" w:rsidRPr="004A0E44" w:rsidRDefault="00966D15" w:rsidP="00966D15">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966D15" w:rsidRPr="004A0E44" w:rsidRDefault="00966D15" w:rsidP="00966D15">
      <w:pPr>
        <w:pStyle w:val="BodyTextIndent"/>
        <w:spacing w:after="0"/>
        <w:ind w:left="1440" w:hanging="720"/>
        <w:rPr>
          <w:b/>
          <w:color w:val="000000"/>
          <w:sz w:val="22"/>
          <w:szCs w:val="22"/>
        </w:rPr>
      </w:pPr>
    </w:p>
    <w:p w:rsidR="00966D15" w:rsidRPr="004A0E44" w:rsidRDefault="00966D15" w:rsidP="00966D15">
      <w:pPr>
        <w:pStyle w:val="BodyTextIndent"/>
        <w:spacing w:after="0"/>
        <w:rPr>
          <w:b/>
          <w:color w:val="000000"/>
          <w:sz w:val="22"/>
          <w:szCs w:val="22"/>
        </w:rPr>
      </w:pPr>
      <w:r w:rsidRPr="004A0E44">
        <w:rPr>
          <w:color w:val="000000"/>
          <w:sz w:val="22"/>
          <w:szCs w:val="22"/>
        </w:rPr>
        <w:t>4.2. IZPILDĪTĀJA tiesības un pienākumi:</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4.2.1. IZPILDĪTĀJS apņemas ievēro atklātā konkursa Piedāvājuma nosacījumus un šī līguma  noteikumus.</w:t>
      </w:r>
    </w:p>
    <w:p w:rsidR="00966D15" w:rsidRPr="004A0E44" w:rsidRDefault="00966D15" w:rsidP="00966D15">
      <w:pPr>
        <w:ind w:left="567"/>
        <w:rPr>
          <w:sz w:val="22"/>
          <w:szCs w:val="22"/>
        </w:rPr>
      </w:pPr>
      <w:r w:rsidRPr="004A0E44">
        <w:rPr>
          <w:color w:val="000000"/>
          <w:sz w:val="22"/>
          <w:szCs w:val="22"/>
        </w:rPr>
        <w:t xml:space="preserve">4.2.2. </w:t>
      </w:r>
      <w:r w:rsidRPr="004A0E44">
        <w:rPr>
          <w:sz w:val="22"/>
          <w:szCs w:val="22"/>
        </w:rPr>
        <w:t>IZPILDĪTĀJAM jāuzsāk Darbs līguma 3.1. punkta norādītajā datumā.</w:t>
      </w:r>
    </w:p>
    <w:p w:rsidR="00966D15" w:rsidRPr="004A0E44" w:rsidRDefault="00966D15" w:rsidP="00966D15">
      <w:pPr>
        <w:ind w:left="567"/>
        <w:rPr>
          <w:sz w:val="22"/>
          <w:szCs w:val="22"/>
        </w:rPr>
      </w:pPr>
      <w:r w:rsidRPr="004A0E44">
        <w:rPr>
          <w:color w:val="000000"/>
          <w:sz w:val="22"/>
          <w:szCs w:val="22"/>
        </w:rPr>
        <w:t xml:space="preserve">4.2.3. </w:t>
      </w:r>
      <w:r w:rsidRPr="004A0E44">
        <w:rPr>
          <w:sz w:val="22"/>
          <w:szCs w:val="22"/>
        </w:rPr>
        <w:t>IZPILDĪTĀJAM jāpabeidz Darbs līguma 3.2. punkta norādītajā datumā.</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966D15" w:rsidRPr="004A0E44" w:rsidRDefault="00966D15" w:rsidP="00966D15">
      <w:pPr>
        <w:pStyle w:val="BodyTextIndent"/>
        <w:spacing w:after="0"/>
        <w:ind w:left="567"/>
        <w:rPr>
          <w:b/>
          <w:color w:val="000000"/>
          <w:sz w:val="22"/>
          <w:szCs w:val="22"/>
        </w:rPr>
      </w:pPr>
      <w:r w:rsidRPr="006B4783">
        <w:rPr>
          <w:sz w:val="22"/>
          <w:szCs w:val="22"/>
        </w:rPr>
        <w:t>4.2.7.</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966D15" w:rsidRPr="00E4655D" w:rsidRDefault="00966D15" w:rsidP="00966D15">
      <w:pPr>
        <w:pStyle w:val="BodyTextIndent"/>
        <w:spacing w:after="0"/>
        <w:ind w:left="567"/>
        <w:rPr>
          <w:b/>
          <w:color w:val="000000" w:themeColor="text1"/>
          <w:sz w:val="22"/>
          <w:szCs w:val="22"/>
        </w:rPr>
      </w:pPr>
      <w:r w:rsidRPr="004A0E44">
        <w:rPr>
          <w:color w:val="000000"/>
          <w:sz w:val="22"/>
          <w:szCs w:val="22"/>
        </w:rPr>
        <w:t>4.2.8. IZPILDĪTĀJS apņemas neveikt nekādas darbības, kas tieši vai netieši var radīt zaudējumus</w:t>
      </w:r>
      <w:r>
        <w:rPr>
          <w:color w:val="000000"/>
          <w:sz w:val="22"/>
          <w:szCs w:val="22"/>
        </w:rPr>
        <w:t>.</w:t>
      </w:r>
    </w:p>
    <w:p w:rsidR="00966D15" w:rsidRPr="004A0E44" w:rsidRDefault="00966D15" w:rsidP="00966D15">
      <w:pPr>
        <w:pStyle w:val="BodyTextIndent"/>
        <w:spacing w:after="0"/>
        <w:rPr>
          <w:b/>
          <w:sz w:val="22"/>
          <w:szCs w:val="22"/>
        </w:rPr>
      </w:pPr>
    </w:p>
    <w:p w:rsidR="00966D15" w:rsidRPr="004A0E44" w:rsidRDefault="00966D15" w:rsidP="00966D15">
      <w:pPr>
        <w:pStyle w:val="BodyTextIndent"/>
        <w:numPr>
          <w:ilvl w:val="1"/>
          <w:numId w:val="20"/>
        </w:numPr>
        <w:tabs>
          <w:tab w:val="left" w:pos="426"/>
          <w:tab w:val="left" w:pos="567"/>
        </w:tabs>
        <w:spacing w:after="0"/>
        <w:ind w:left="0" w:firstLine="0"/>
        <w:jc w:val="both"/>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966D15" w:rsidRPr="00A625BA" w:rsidRDefault="00966D15" w:rsidP="00966D15">
      <w:pPr>
        <w:pStyle w:val="BodyTextIndent"/>
        <w:numPr>
          <w:ilvl w:val="1"/>
          <w:numId w:val="20"/>
        </w:numPr>
        <w:tabs>
          <w:tab w:val="left" w:pos="0"/>
          <w:tab w:val="left" w:pos="284"/>
          <w:tab w:val="left" w:pos="426"/>
          <w:tab w:val="left" w:pos="567"/>
        </w:tabs>
        <w:spacing w:after="0"/>
        <w:ind w:left="0" w:firstLine="0"/>
        <w:jc w:val="both"/>
        <w:rPr>
          <w:b/>
          <w:sz w:val="22"/>
          <w:szCs w:val="22"/>
        </w:rPr>
      </w:pPr>
      <w:r w:rsidRPr="00A625BA">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 bet kopsummā ne vairāk kā 10 (desmit) % no LĪGUMSUMMAS. </w:t>
      </w:r>
    </w:p>
    <w:p w:rsidR="00966D15" w:rsidRPr="00A625BA" w:rsidRDefault="00966D15" w:rsidP="00966D15">
      <w:pPr>
        <w:pStyle w:val="BodyTextIndent"/>
        <w:numPr>
          <w:ilvl w:val="1"/>
          <w:numId w:val="20"/>
        </w:numPr>
        <w:tabs>
          <w:tab w:val="left" w:pos="0"/>
          <w:tab w:val="left" w:pos="284"/>
          <w:tab w:val="left" w:pos="426"/>
        </w:tabs>
        <w:autoSpaceDE w:val="0"/>
        <w:autoSpaceDN w:val="0"/>
        <w:adjustRightInd w:val="0"/>
        <w:spacing w:after="0"/>
        <w:ind w:left="0" w:firstLine="0"/>
        <w:jc w:val="both"/>
        <w:rPr>
          <w:b/>
          <w:sz w:val="22"/>
          <w:szCs w:val="22"/>
        </w:rPr>
      </w:pPr>
      <w:r w:rsidRPr="00A625BA">
        <w:rPr>
          <w:sz w:val="22"/>
          <w:szCs w:val="22"/>
        </w:rPr>
        <w:t>Ja IZPILDĪTĀJS bez PASŪTĪTĀJA rakstiskas piekrišanas nodarbina apakšuzņēmējus vai nodarbina personas bez</w:t>
      </w:r>
      <w:r w:rsidRPr="00A625BA">
        <w:rPr>
          <w:sz w:val="22"/>
          <w:szCs w:val="22"/>
          <w:shd w:val="clear" w:color="auto" w:fill="FFFFFF"/>
        </w:rPr>
        <w:t xml:space="preserve"> rakstveida darba līguma noslēgšanas</w:t>
      </w:r>
      <w:r w:rsidRPr="00A625BA">
        <w:rPr>
          <w:sz w:val="22"/>
          <w:szCs w:val="22"/>
        </w:rPr>
        <w:t xml:space="preserve"> PASŪTĪTĀJAM ir tiesības pārtraukt Darbus līdz pārkāpumu novēršanas un aprēķināt līgumsodu 0,5 % (viena piecdesmitā daļa no procenta) apmērā no līgumsummas, bet kopsummā ne vairāk kā 10 (desmit) % no LĪGUMSUMMAS.</w:t>
      </w:r>
    </w:p>
    <w:p w:rsidR="00966D15" w:rsidRPr="003F124B" w:rsidRDefault="00966D15" w:rsidP="00966D15">
      <w:pPr>
        <w:pStyle w:val="BodyTextIndent"/>
        <w:numPr>
          <w:ilvl w:val="1"/>
          <w:numId w:val="20"/>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966D15" w:rsidRPr="003F124B" w:rsidRDefault="00966D15" w:rsidP="00966D15">
      <w:pPr>
        <w:numPr>
          <w:ilvl w:val="1"/>
          <w:numId w:val="20"/>
        </w:numPr>
        <w:tabs>
          <w:tab w:val="left" w:pos="426"/>
        </w:tabs>
        <w:ind w:left="0" w:firstLine="0"/>
        <w:jc w:val="both"/>
        <w:rPr>
          <w:sz w:val="22"/>
          <w:szCs w:val="22"/>
        </w:rPr>
      </w:pPr>
      <w:r w:rsidRPr="003F124B">
        <w:rPr>
          <w:sz w:val="22"/>
          <w:szCs w:val="22"/>
        </w:rPr>
        <w:t>Darba vadības apspriedes sasauc pēc vajadzības, bet ne retāk kā vienu reizi nedēļā</w:t>
      </w:r>
      <w:r w:rsidRPr="003F124B">
        <w:rPr>
          <w:color w:val="0000FF"/>
          <w:sz w:val="22"/>
          <w:szCs w:val="22"/>
        </w:rPr>
        <w:t xml:space="preserve"> </w:t>
      </w:r>
      <w:r w:rsidRPr="003F124B">
        <w:rPr>
          <w:sz w:val="22"/>
          <w:szCs w:val="22"/>
        </w:rPr>
        <w:t>Darba izpildes laikā. Pirmā Darba vadības apspriede jāsasauc ne vēlāk kā 3 (trīs) dienas pirms Darba uzsākšanas.</w:t>
      </w:r>
    </w:p>
    <w:p w:rsidR="00966D15" w:rsidRPr="003F124B" w:rsidRDefault="00966D15" w:rsidP="00966D15">
      <w:pPr>
        <w:numPr>
          <w:ilvl w:val="1"/>
          <w:numId w:val="20"/>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966D15" w:rsidRPr="003F124B" w:rsidRDefault="00966D15" w:rsidP="00966D15">
      <w:pPr>
        <w:numPr>
          <w:ilvl w:val="1"/>
          <w:numId w:val="20"/>
        </w:numPr>
        <w:tabs>
          <w:tab w:val="left" w:pos="567"/>
        </w:tabs>
        <w:ind w:left="0" w:firstLine="0"/>
        <w:jc w:val="both"/>
        <w:rPr>
          <w:sz w:val="22"/>
          <w:szCs w:val="22"/>
        </w:rPr>
      </w:pPr>
      <w:r w:rsidRPr="003F124B">
        <w:rPr>
          <w:sz w:val="22"/>
          <w:szCs w:val="22"/>
        </w:rPr>
        <w:lastRenderedPageBreak/>
        <w:t>Pusēm ir tiesības prasīt nomainīt ikvienu līguma izpildē iesaistīto personu, speciālistu vai apakšuzņēmēju, pamatojot to ar kādu no šādiem iemesliem:</w:t>
      </w:r>
    </w:p>
    <w:p w:rsidR="00966D15" w:rsidRPr="003F124B" w:rsidRDefault="00966D15" w:rsidP="00966D15">
      <w:pPr>
        <w:numPr>
          <w:ilvl w:val="2"/>
          <w:numId w:val="20"/>
        </w:numPr>
        <w:tabs>
          <w:tab w:val="left" w:pos="567"/>
          <w:tab w:val="left" w:pos="1134"/>
        </w:tabs>
        <w:ind w:left="0" w:firstLine="567"/>
        <w:jc w:val="both"/>
        <w:rPr>
          <w:sz w:val="22"/>
          <w:szCs w:val="22"/>
        </w:rPr>
      </w:pPr>
      <w:r w:rsidRPr="003F124B">
        <w:rPr>
          <w:sz w:val="22"/>
          <w:szCs w:val="22"/>
        </w:rPr>
        <w:t>atkārtota pavirša savu pienākumu pildīšana.</w:t>
      </w:r>
    </w:p>
    <w:p w:rsidR="00966D15" w:rsidRPr="003F124B" w:rsidRDefault="00966D15" w:rsidP="00966D15">
      <w:pPr>
        <w:numPr>
          <w:ilvl w:val="2"/>
          <w:numId w:val="20"/>
        </w:numPr>
        <w:tabs>
          <w:tab w:val="left" w:pos="567"/>
          <w:tab w:val="left" w:pos="1134"/>
        </w:tabs>
        <w:ind w:left="0" w:firstLine="567"/>
        <w:jc w:val="both"/>
        <w:rPr>
          <w:sz w:val="22"/>
          <w:szCs w:val="22"/>
        </w:rPr>
      </w:pPr>
      <w:r w:rsidRPr="003F124B">
        <w:rPr>
          <w:sz w:val="22"/>
          <w:szCs w:val="22"/>
        </w:rPr>
        <w:t>nekompetence vai nolaidība.</w:t>
      </w:r>
    </w:p>
    <w:p w:rsidR="00966D15" w:rsidRPr="003F124B" w:rsidRDefault="00966D15" w:rsidP="00966D15">
      <w:pPr>
        <w:numPr>
          <w:ilvl w:val="2"/>
          <w:numId w:val="20"/>
        </w:numPr>
        <w:tabs>
          <w:tab w:val="left" w:pos="567"/>
          <w:tab w:val="left" w:pos="1134"/>
        </w:tabs>
        <w:ind w:left="567" w:firstLine="0"/>
        <w:jc w:val="both"/>
        <w:rPr>
          <w:sz w:val="22"/>
          <w:szCs w:val="22"/>
        </w:rPr>
      </w:pPr>
      <w:r w:rsidRPr="003F124B">
        <w:rPr>
          <w:sz w:val="22"/>
          <w:szCs w:val="22"/>
        </w:rPr>
        <w:t>līgumā noteikto saistību vai pienākumu nepildīšana.</w:t>
      </w:r>
    </w:p>
    <w:p w:rsidR="00966D15" w:rsidRPr="003F124B" w:rsidRDefault="00966D15" w:rsidP="00966D15">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966D15" w:rsidRDefault="00966D15" w:rsidP="00966D15">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Pr>
          <w:sz w:val="22"/>
          <w:szCs w:val="22"/>
        </w:rPr>
        <w:t>ju iesaistīšanu līguma izpildē.</w:t>
      </w:r>
    </w:p>
    <w:p w:rsidR="00966D15" w:rsidRPr="00A625BA" w:rsidRDefault="00966D15" w:rsidP="00966D15">
      <w:pPr>
        <w:pStyle w:val="tv213"/>
        <w:spacing w:before="0" w:beforeAutospacing="0" w:after="0" w:afterAutospacing="0"/>
        <w:jc w:val="both"/>
        <w:rPr>
          <w:sz w:val="22"/>
          <w:szCs w:val="22"/>
        </w:rPr>
      </w:pPr>
      <w:r w:rsidRPr="00A625BA">
        <w:rPr>
          <w:sz w:val="22"/>
          <w:szCs w:val="22"/>
        </w:rPr>
        <w:t xml:space="preserve">4.10.2.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966D15" w:rsidRPr="003F124B" w:rsidRDefault="00966D15" w:rsidP="00966D15">
      <w:pPr>
        <w:pStyle w:val="tv213"/>
        <w:spacing w:before="0" w:beforeAutospacing="0" w:after="0" w:afterAutospacing="0"/>
        <w:jc w:val="both"/>
        <w:rPr>
          <w:sz w:val="22"/>
          <w:szCs w:val="22"/>
        </w:rPr>
      </w:pPr>
      <w:r>
        <w:rPr>
          <w:sz w:val="22"/>
          <w:szCs w:val="22"/>
        </w:rPr>
        <w:t>4.10.3</w:t>
      </w:r>
      <w:r w:rsidRPr="003F124B">
        <w:rPr>
          <w:sz w:val="22"/>
          <w:szCs w:val="22"/>
        </w:rPr>
        <w:t>. Pasūtītājs nepiekrīt veikt personāla un apakšuzņēmēju nomaiņai, ja pastāv kāds no šādiem nosacījumiem:</w:t>
      </w:r>
    </w:p>
    <w:p w:rsidR="00966D15" w:rsidRPr="003F124B" w:rsidRDefault="00966D15" w:rsidP="00966D15">
      <w:pPr>
        <w:pStyle w:val="tv213"/>
        <w:spacing w:before="0" w:beforeAutospacing="0" w:after="0" w:afterAutospacing="0"/>
        <w:ind w:left="567"/>
        <w:jc w:val="both"/>
        <w:rPr>
          <w:sz w:val="22"/>
          <w:szCs w:val="22"/>
        </w:rPr>
      </w:pPr>
      <w:r>
        <w:rPr>
          <w:sz w:val="22"/>
          <w:szCs w:val="22"/>
        </w:rPr>
        <w:t>4.10.3</w:t>
      </w:r>
      <w:r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966D15" w:rsidRPr="003F124B" w:rsidRDefault="00966D15" w:rsidP="00966D15">
      <w:pPr>
        <w:pStyle w:val="tv213"/>
        <w:spacing w:before="0" w:beforeAutospacing="0" w:after="0" w:afterAutospacing="0"/>
        <w:ind w:left="567"/>
        <w:jc w:val="both"/>
        <w:rPr>
          <w:sz w:val="22"/>
          <w:szCs w:val="22"/>
        </w:rPr>
      </w:pPr>
      <w:r>
        <w:rPr>
          <w:sz w:val="22"/>
          <w:szCs w:val="22"/>
        </w:rPr>
        <w:t>4.10.3</w:t>
      </w:r>
      <w:r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966D15" w:rsidRPr="003F124B" w:rsidRDefault="00966D15" w:rsidP="00966D15">
      <w:pPr>
        <w:pStyle w:val="tv213"/>
        <w:spacing w:before="0" w:beforeAutospacing="0" w:after="0" w:afterAutospacing="0"/>
        <w:ind w:left="567"/>
        <w:jc w:val="both"/>
        <w:rPr>
          <w:color w:val="FF0000"/>
          <w:sz w:val="22"/>
          <w:szCs w:val="22"/>
        </w:rPr>
      </w:pPr>
      <w:r w:rsidRPr="003F124B">
        <w:rPr>
          <w:sz w:val="22"/>
          <w:szCs w:val="22"/>
        </w:rPr>
        <w:t>4.1</w:t>
      </w:r>
      <w:r>
        <w:rPr>
          <w:sz w:val="22"/>
          <w:szCs w:val="22"/>
        </w:rPr>
        <w:t>0.3</w:t>
      </w:r>
      <w:r w:rsidRPr="003F124B">
        <w:rPr>
          <w:sz w:val="22"/>
          <w:szCs w:val="22"/>
        </w:rPr>
        <w:t xml:space="preserve">.3. piedāvātais apakšuzņēmējs atbilst Publisko iepirkuma likuma </w:t>
      </w:r>
      <w:hyperlink r:id="rId11"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pirmajā daļā minētajiem kandidātu un pretendentu izslēgšanas nosacījumiem. Pārbaudot apakšuzņēmēja atbilstību, pasūtītājs piemēro Publisko iepirkuma likuma </w:t>
      </w:r>
      <w:hyperlink r:id="rId12"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noteikumus. Publisko iepirkuma likuma </w:t>
      </w:r>
      <w:hyperlink r:id="rId13"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ceturtajā daļā minētos termiņus skaita no dienas, kad lūgums par personāla vai apakšuzņēmēja nomaiņu iesniegts pasūtītājam.</w:t>
      </w:r>
    </w:p>
    <w:p w:rsidR="00966D15" w:rsidRPr="006B4783" w:rsidRDefault="00966D15" w:rsidP="00966D15">
      <w:pPr>
        <w:pStyle w:val="tv213"/>
        <w:spacing w:before="0" w:beforeAutospacing="0" w:after="0" w:afterAutospacing="0"/>
        <w:jc w:val="both"/>
        <w:rPr>
          <w:sz w:val="22"/>
          <w:szCs w:val="22"/>
        </w:rPr>
      </w:pPr>
      <w:r>
        <w:rPr>
          <w:sz w:val="22"/>
          <w:szCs w:val="22"/>
        </w:rPr>
        <w:t>4.10.4</w:t>
      </w:r>
      <w:r w:rsidRPr="003F124B">
        <w:rPr>
          <w:sz w:val="22"/>
          <w:szCs w:val="22"/>
        </w:rPr>
        <w:t>.</w:t>
      </w:r>
      <w:r w:rsidRPr="003F124B">
        <w:t xml:space="preserve"> </w:t>
      </w:r>
      <w:r w:rsidRPr="003F124B">
        <w:rPr>
          <w:sz w:val="22"/>
          <w:szCs w:val="22"/>
        </w:rPr>
        <w:t>Izpildītājs</w:t>
      </w:r>
      <w:r w:rsidRPr="003F124B">
        <w:t xml:space="preserve"> </w:t>
      </w:r>
      <w:r w:rsidRPr="003F124B">
        <w:rPr>
          <w:sz w:val="22"/>
          <w:szCs w:val="22"/>
        </w:rPr>
        <w:t xml:space="preserve">drīkst veikt Publisko iepirkuma likuma </w:t>
      </w:r>
      <w:hyperlink r:id="rId14" w:anchor="p20" w:history="1">
        <w:r w:rsidRPr="003F124B">
          <w:rPr>
            <w:rStyle w:val="Hyperlink"/>
            <w:rFonts w:eastAsia="Candara"/>
            <w:sz w:val="22"/>
            <w:szCs w:val="22"/>
          </w:rPr>
          <w:t>20.panta</w:t>
        </w:r>
      </w:hyperlink>
      <w:r w:rsidRPr="003F124B">
        <w:rPr>
          <w:sz w:val="22"/>
          <w:szCs w:val="22"/>
        </w:rPr>
        <w:t xml:space="preserve"> otrajā daļā minēto apakšuzņēmēju nomaiņu, uz ko neattiecas Publisko iepirkuma </w:t>
      </w:r>
      <w:hyperlink r:id="rId15"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16"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pirmajā daļā minētie kandidātu un pretendentu izslēgšanas nosacījumi, ko pasūtītājs pārbauda, ievērojot Publisko iepirkuma likuma </w:t>
      </w:r>
      <w:hyperlink r:id="rId17"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trešās daļas 3.punkta noteikumus.</w:t>
      </w:r>
    </w:p>
    <w:p w:rsidR="00966D15" w:rsidRDefault="00966D15" w:rsidP="00966D15">
      <w:pPr>
        <w:pStyle w:val="tv213"/>
        <w:spacing w:before="0" w:beforeAutospacing="0" w:after="0" w:afterAutospacing="0"/>
        <w:jc w:val="both"/>
        <w:rPr>
          <w:sz w:val="22"/>
          <w:szCs w:val="22"/>
        </w:rPr>
      </w:pPr>
      <w:r>
        <w:rPr>
          <w:sz w:val="22"/>
          <w:szCs w:val="22"/>
        </w:rPr>
        <w:t>4.10.5</w:t>
      </w:r>
      <w:r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966D15" w:rsidRPr="00F47E4F" w:rsidRDefault="00966D15" w:rsidP="00966D15">
      <w:pPr>
        <w:pStyle w:val="tv213"/>
        <w:spacing w:before="0" w:beforeAutospacing="0" w:after="0" w:afterAutospacing="0"/>
        <w:jc w:val="both"/>
        <w:rPr>
          <w:sz w:val="22"/>
          <w:szCs w:val="22"/>
        </w:rPr>
      </w:pPr>
    </w:p>
    <w:p w:rsidR="00966D15" w:rsidRDefault="00966D15" w:rsidP="00966D15">
      <w:pPr>
        <w:pStyle w:val="BodyTextIndent"/>
        <w:numPr>
          <w:ilvl w:val="0"/>
          <w:numId w:val="20"/>
        </w:numPr>
        <w:tabs>
          <w:tab w:val="left" w:pos="567"/>
        </w:tabs>
        <w:spacing w:after="0"/>
        <w:ind w:left="0" w:firstLine="0"/>
        <w:jc w:val="center"/>
        <w:rPr>
          <w:b/>
          <w:sz w:val="22"/>
          <w:szCs w:val="22"/>
        </w:rPr>
      </w:pPr>
      <w:r w:rsidRPr="004679F0">
        <w:rPr>
          <w:b/>
          <w:sz w:val="22"/>
          <w:szCs w:val="22"/>
        </w:rPr>
        <w:t>Apdrošināšana</w:t>
      </w:r>
    </w:p>
    <w:p w:rsidR="00966D15" w:rsidRPr="00544752" w:rsidRDefault="00966D15" w:rsidP="00966D15">
      <w:pPr>
        <w:pStyle w:val="Default"/>
        <w:spacing w:before="0" w:after="0"/>
        <w:rPr>
          <w:lang w:val="lv-LV" w:eastAsia="lv-LV"/>
        </w:rPr>
      </w:pPr>
    </w:p>
    <w:p w:rsidR="00966D15" w:rsidRPr="004A0E44" w:rsidRDefault="00966D15" w:rsidP="00966D15">
      <w:pPr>
        <w:pStyle w:val="BodyTextIndent"/>
        <w:tabs>
          <w:tab w:val="left" w:pos="567"/>
        </w:tabs>
        <w:spacing w:after="0"/>
        <w:rPr>
          <w:sz w:val="22"/>
          <w:szCs w:val="22"/>
        </w:rPr>
      </w:pPr>
      <w:r w:rsidRPr="004A0E44">
        <w:rPr>
          <w:sz w:val="22"/>
          <w:szCs w:val="22"/>
        </w:rPr>
        <w:t>5.1. Civiltiesiskās atbildības apdrošināšana</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966D15" w:rsidRDefault="00966D15" w:rsidP="00966D15">
      <w:pPr>
        <w:pStyle w:val="BodyTextIndent"/>
        <w:numPr>
          <w:ilvl w:val="2"/>
          <w:numId w:val="21"/>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966D15" w:rsidRPr="00E57730" w:rsidRDefault="00966D15" w:rsidP="00966D15">
      <w:pPr>
        <w:pStyle w:val="BodyTextIndent"/>
        <w:numPr>
          <w:ilvl w:val="1"/>
          <w:numId w:val="21"/>
        </w:numPr>
        <w:tabs>
          <w:tab w:val="left" w:pos="567"/>
        </w:tabs>
        <w:spacing w:after="0"/>
        <w:ind w:left="0" w:firstLine="0"/>
        <w:jc w:val="both"/>
        <w:rPr>
          <w:bCs/>
          <w:sz w:val="22"/>
          <w:szCs w:val="22"/>
        </w:rPr>
      </w:pPr>
      <w:r w:rsidRPr="00E57730">
        <w:rPr>
          <w:bCs/>
          <w:sz w:val="22"/>
          <w:szCs w:val="22"/>
        </w:rPr>
        <w:t>Visu celtniecības risku apdrošināšana</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lastRenderedPageBreak/>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966D15" w:rsidRPr="00CE76A3" w:rsidRDefault="00966D15" w:rsidP="00966D15">
      <w:pPr>
        <w:pStyle w:val="BodyTextIndent"/>
        <w:numPr>
          <w:ilvl w:val="2"/>
          <w:numId w:val="21"/>
        </w:numPr>
        <w:tabs>
          <w:tab w:val="left" w:pos="567"/>
          <w:tab w:val="left" w:pos="1134"/>
        </w:tabs>
        <w:spacing w:after="0"/>
        <w:ind w:left="567" w:firstLine="0"/>
        <w:jc w:val="both"/>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966D15" w:rsidRPr="00E57730" w:rsidRDefault="00966D15" w:rsidP="00966D15">
      <w:pPr>
        <w:pStyle w:val="BodyTextIndent"/>
        <w:numPr>
          <w:ilvl w:val="2"/>
          <w:numId w:val="21"/>
        </w:numPr>
        <w:tabs>
          <w:tab w:val="left" w:pos="567"/>
          <w:tab w:val="left" w:pos="1134"/>
        </w:tabs>
        <w:spacing w:after="0"/>
        <w:ind w:left="567" w:firstLine="0"/>
        <w:jc w:val="both"/>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966D15" w:rsidRDefault="00966D15" w:rsidP="00966D15">
      <w:pPr>
        <w:pStyle w:val="BodyText"/>
        <w:spacing w:after="0"/>
        <w:jc w:val="center"/>
        <w:rPr>
          <w:b/>
          <w:bCs/>
          <w:noProof/>
          <w:sz w:val="22"/>
          <w:szCs w:val="22"/>
        </w:rPr>
      </w:pPr>
      <w:r w:rsidRPr="004A0E44">
        <w:rPr>
          <w:b/>
          <w:bCs/>
          <w:noProof/>
          <w:sz w:val="22"/>
          <w:szCs w:val="22"/>
        </w:rPr>
        <w:t>6.Garantijas</w:t>
      </w:r>
    </w:p>
    <w:p w:rsidR="00966D15" w:rsidRPr="004A0E44" w:rsidRDefault="00966D15" w:rsidP="00966D15">
      <w:pPr>
        <w:pStyle w:val="BodyText"/>
        <w:spacing w:after="0"/>
        <w:jc w:val="center"/>
        <w:rPr>
          <w:b/>
          <w:bCs/>
          <w:noProof/>
          <w:sz w:val="22"/>
          <w:szCs w:val="22"/>
        </w:rPr>
      </w:pPr>
    </w:p>
    <w:p w:rsidR="00966D15" w:rsidRPr="004A0E44" w:rsidRDefault="00966D15" w:rsidP="00966D15">
      <w:pPr>
        <w:pStyle w:val="BodyText"/>
        <w:numPr>
          <w:ilvl w:val="1"/>
          <w:numId w:val="22"/>
        </w:numPr>
        <w:autoSpaceDE w:val="0"/>
        <w:autoSpaceDN w:val="0"/>
        <w:spacing w:after="0"/>
        <w:rPr>
          <w:noProof/>
          <w:sz w:val="22"/>
          <w:szCs w:val="22"/>
        </w:rPr>
      </w:pPr>
      <w:r w:rsidRPr="004A0E44">
        <w:rPr>
          <w:noProof/>
          <w:sz w:val="22"/>
          <w:szCs w:val="22"/>
        </w:rPr>
        <w:t xml:space="preserve">Garantijas laiks ir </w:t>
      </w:r>
      <w:r w:rsidR="0040484C" w:rsidRPr="0040484C">
        <w:rPr>
          <w:b/>
          <w:noProof/>
          <w:sz w:val="22"/>
          <w:szCs w:val="22"/>
        </w:rPr>
        <w:t>5 gadi</w:t>
      </w:r>
      <w:r w:rsidRPr="004A0E44">
        <w:rPr>
          <w:noProof/>
          <w:sz w:val="22"/>
          <w:szCs w:val="22"/>
        </w:rPr>
        <w:t xml:space="preserve"> pēc darbu pieņemšanas – nodošanas akta, parakstīšanas.</w:t>
      </w:r>
    </w:p>
    <w:p w:rsidR="00966D15" w:rsidRPr="004A0E44" w:rsidRDefault="00966D15" w:rsidP="00966D15">
      <w:pPr>
        <w:pStyle w:val="BodyText"/>
        <w:numPr>
          <w:ilvl w:val="1"/>
          <w:numId w:val="22"/>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966D15" w:rsidRPr="004A0E44" w:rsidRDefault="00966D15" w:rsidP="00966D15">
      <w:pPr>
        <w:pStyle w:val="BodyText"/>
        <w:numPr>
          <w:ilvl w:val="1"/>
          <w:numId w:val="22"/>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966D15" w:rsidRPr="00A625BA" w:rsidRDefault="00966D15" w:rsidP="00966D15">
      <w:pPr>
        <w:pStyle w:val="BodyText"/>
        <w:numPr>
          <w:ilvl w:val="1"/>
          <w:numId w:val="22"/>
        </w:numPr>
        <w:tabs>
          <w:tab w:val="left" w:pos="426"/>
        </w:tabs>
        <w:autoSpaceDE w:val="0"/>
        <w:autoSpaceDN w:val="0"/>
        <w:spacing w:after="0"/>
        <w:ind w:left="0" w:firstLine="0"/>
        <w:jc w:val="both"/>
        <w:rPr>
          <w:noProof/>
          <w:sz w:val="22"/>
          <w:szCs w:val="22"/>
        </w:rPr>
      </w:pPr>
      <w:r w:rsidRPr="00A625BA">
        <w:rPr>
          <w:noProof/>
          <w:sz w:val="22"/>
          <w:szCs w:val="22"/>
        </w:rPr>
        <w:t xml:space="preserve">IZPILDĪTĀJS iesniedz PASŪTĪTĀJAM bankas vai apdrošināšanas kompānijas izsniegtu garantijas laika </w:t>
      </w:r>
      <w:r w:rsidRPr="00A625BA">
        <w:rPr>
          <w:bCs/>
          <w:iCs/>
          <w:sz w:val="22"/>
          <w:szCs w:val="22"/>
        </w:rPr>
        <w:t>garantiju</w:t>
      </w:r>
      <w:r w:rsidRPr="00A625BA">
        <w:rPr>
          <w:noProof/>
          <w:sz w:val="22"/>
          <w:szCs w:val="22"/>
        </w:rPr>
        <w:t xml:space="preserve"> vai galvojumu. </w:t>
      </w:r>
    </w:p>
    <w:p w:rsidR="00966D15" w:rsidRDefault="00966D15" w:rsidP="00966D15">
      <w:pPr>
        <w:pStyle w:val="BodyText"/>
        <w:tabs>
          <w:tab w:val="left" w:pos="426"/>
        </w:tabs>
        <w:autoSpaceDE w:val="0"/>
        <w:autoSpaceDN w:val="0"/>
        <w:spacing w:after="0"/>
        <w:jc w:val="both"/>
        <w:rPr>
          <w:noProof/>
          <w:sz w:val="22"/>
          <w:szCs w:val="22"/>
        </w:rPr>
      </w:pPr>
    </w:p>
    <w:p w:rsidR="00966D15" w:rsidRDefault="00966D15" w:rsidP="00966D15">
      <w:pPr>
        <w:pStyle w:val="xl44"/>
        <w:widowControl w:val="0"/>
        <w:numPr>
          <w:ilvl w:val="0"/>
          <w:numId w:val="22"/>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966D15" w:rsidRPr="004A0E44" w:rsidRDefault="00966D15" w:rsidP="00966D15">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966D15" w:rsidRPr="00966D15" w:rsidRDefault="00966D15" w:rsidP="00966D15">
      <w:pPr>
        <w:pStyle w:val="Heading4"/>
        <w:keepLines w:val="0"/>
        <w:numPr>
          <w:ilvl w:val="1"/>
          <w:numId w:val="22"/>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966D15">
        <w:rPr>
          <w:rFonts w:ascii="Times New Roman" w:hAnsi="Times New Roman"/>
          <w:b w:val="0"/>
          <w:i w:val="0"/>
          <w:noProof/>
          <w:color w:val="auto"/>
          <w:sz w:val="22"/>
          <w:szCs w:val="22"/>
        </w:rPr>
        <w:t xml:space="preserve"> Šī Līguma izpratnē  “Nepārvarama vara” nozīmē notikumu, kas ir ārpus </w:t>
      </w:r>
      <w:r w:rsidRPr="00966D15">
        <w:rPr>
          <w:rFonts w:ascii="Times New Roman" w:hAnsi="Times New Roman"/>
          <w:b w:val="0"/>
          <w:i w:val="0"/>
          <w:caps/>
          <w:noProof/>
          <w:color w:val="auto"/>
          <w:sz w:val="22"/>
          <w:szCs w:val="22"/>
        </w:rPr>
        <w:t>Puses</w:t>
      </w:r>
      <w:r w:rsidRPr="00966D15">
        <w:rPr>
          <w:rFonts w:ascii="Times New Roman" w:hAnsi="Times New Roman"/>
          <w:b w:val="0"/>
          <w:i w:val="0"/>
          <w:noProof/>
          <w:color w:val="auto"/>
          <w:sz w:val="22"/>
          <w:szCs w:val="22"/>
        </w:rPr>
        <w:t xml:space="preserve"> pamatotas kontroles un kas padara </w:t>
      </w:r>
      <w:r w:rsidRPr="00966D15">
        <w:rPr>
          <w:rFonts w:ascii="Times New Roman" w:hAnsi="Times New Roman"/>
          <w:b w:val="0"/>
          <w:i w:val="0"/>
          <w:caps/>
          <w:noProof/>
          <w:color w:val="auto"/>
          <w:sz w:val="22"/>
          <w:szCs w:val="22"/>
        </w:rPr>
        <w:t>Pusei</w:t>
      </w:r>
      <w:r w:rsidRPr="00966D15">
        <w:rPr>
          <w:rFonts w:ascii="Times New Roman" w:hAnsi="Times New Roman"/>
          <w:b w:val="0"/>
          <w:i w:val="0"/>
          <w:noProof/>
          <w:color w:val="auto"/>
          <w:sz w:val="22"/>
          <w:szCs w:val="22"/>
        </w:rPr>
        <w:t xml:space="preserve"> savu no šī Līguma izrietošo saistību izpildi par neiespējamu.</w:t>
      </w:r>
    </w:p>
    <w:p w:rsidR="00966D15" w:rsidRPr="00966D15" w:rsidRDefault="00966D15" w:rsidP="00966D15">
      <w:pPr>
        <w:numPr>
          <w:ilvl w:val="1"/>
          <w:numId w:val="22"/>
        </w:numPr>
        <w:tabs>
          <w:tab w:val="left" w:pos="426"/>
        </w:tabs>
        <w:ind w:left="0" w:firstLine="0"/>
        <w:jc w:val="both"/>
        <w:rPr>
          <w:noProof/>
          <w:sz w:val="22"/>
          <w:szCs w:val="22"/>
        </w:rPr>
      </w:pPr>
      <w:r w:rsidRPr="00966D15">
        <w:rPr>
          <w:caps/>
          <w:noProof/>
          <w:sz w:val="22"/>
          <w:szCs w:val="22"/>
        </w:rPr>
        <w:t>Puses</w:t>
      </w:r>
      <w:r w:rsidRPr="00966D15">
        <w:rPr>
          <w:noProof/>
          <w:sz w:val="22"/>
          <w:szCs w:val="22"/>
        </w:rPr>
        <w:t xml:space="preserve"> nespēja pildīt kādu no savām saistībām saskaņā ar Līgumu netiks uzskatīta par šī Līguma laušanu vai saistību nepildīšanu, ja </w:t>
      </w:r>
      <w:r w:rsidRPr="00966D15">
        <w:rPr>
          <w:caps/>
          <w:noProof/>
          <w:sz w:val="22"/>
          <w:szCs w:val="22"/>
        </w:rPr>
        <w:t>Puses</w:t>
      </w:r>
      <w:r w:rsidRPr="00966D15">
        <w:rPr>
          <w:noProof/>
          <w:sz w:val="22"/>
          <w:szCs w:val="22"/>
        </w:rPr>
        <w:t xml:space="preserve"> nespēja iziet no Nepārvaramas varas notikuma, ja </w:t>
      </w:r>
      <w:r w:rsidRPr="00966D15">
        <w:rPr>
          <w:caps/>
          <w:noProof/>
          <w:sz w:val="22"/>
          <w:szCs w:val="22"/>
        </w:rPr>
        <w:t>Puse</w:t>
      </w:r>
      <w:r w:rsidRPr="00966D15">
        <w:rPr>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966D15">
        <w:rPr>
          <w:caps/>
          <w:noProof/>
          <w:sz w:val="22"/>
          <w:szCs w:val="22"/>
        </w:rPr>
        <w:t>Pusi</w:t>
      </w:r>
      <w:r w:rsidRPr="00966D15">
        <w:rPr>
          <w:noProof/>
          <w:sz w:val="22"/>
          <w:szCs w:val="22"/>
        </w:rPr>
        <w:t xml:space="preserve"> pēc iespējas ātrāk par šāda notikuma iestāšanos.</w:t>
      </w:r>
    </w:p>
    <w:p w:rsidR="00966D15" w:rsidRPr="00966D15" w:rsidRDefault="00966D15" w:rsidP="00966D15">
      <w:pPr>
        <w:pStyle w:val="Heading4"/>
        <w:keepLines w:val="0"/>
        <w:numPr>
          <w:ilvl w:val="1"/>
          <w:numId w:val="22"/>
        </w:numPr>
        <w:tabs>
          <w:tab w:val="left" w:pos="0"/>
          <w:tab w:val="left" w:pos="426"/>
        </w:tabs>
        <w:spacing w:before="0"/>
        <w:ind w:left="0" w:firstLine="0"/>
        <w:jc w:val="both"/>
        <w:rPr>
          <w:rFonts w:ascii="Times New Roman" w:hAnsi="Times New Roman"/>
          <w:b w:val="0"/>
          <w:i w:val="0"/>
          <w:noProof/>
          <w:color w:val="auto"/>
          <w:sz w:val="22"/>
          <w:szCs w:val="22"/>
        </w:rPr>
      </w:pPr>
      <w:r w:rsidRPr="00966D15">
        <w:rPr>
          <w:rFonts w:ascii="Times New Roman" w:hAnsi="Times New Roman"/>
          <w:b w:val="0"/>
          <w:i w:val="0"/>
          <w:noProof/>
          <w:color w:val="auto"/>
          <w:sz w:val="22"/>
          <w:szCs w:val="22"/>
        </w:rPr>
        <w:t xml:space="preserve">Jebkurš periods, kurā </w:t>
      </w:r>
      <w:r w:rsidRPr="00966D15">
        <w:rPr>
          <w:rFonts w:ascii="Times New Roman" w:hAnsi="Times New Roman"/>
          <w:b w:val="0"/>
          <w:i w:val="0"/>
          <w:caps/>
          <w:noProof/>
          <w:color w:val="auto"/>
          <w:sz w:val="22"/>
          <w:szCs w:val="22"/>
        </w:rPr>
        <w:t>Pusei</w:t>
      </w:r>
      <w:r w:rsidRPr="00966D15">
        <w:rPr>
          <w:rFonts w:ascii="Times New Roman" w:hAnsi="Times New Roman"/>
          <w:b w:val="0"/>
          <w:i w:val="0"/>
          <w:noProof/>
          <w:color w:val="auto"/>
          <w:sz w:val="22"/>
          <w:szCs w:val="22"/>
        </w:rPr>
        <w:t xml:space="preserve"> saskaņā ar šo līgumu ir jāveic kāda darbība vai uzdevums,  ir pagarināms par periodu, kas pielīdzināms laikam, kurā </w:t>
      </w:r>
      <w:r w:rsidRPr="00966D15">
        <w:rPr>
          <w:rFonts w:ascii="Times New Roman" w:hAnsi="Times New Roman"/>
          <w:b w:val="0"/>
          <w:i w:val="0"/>
          <w:caps/>
          <w:noProof/>
          <w:color w:val="auto"/>
          <w:sz w:val="22"/>
          <w:szCs w:val="22"/>
        </w:rPr>
        <w:t>Puse</w:t>
      </w:r>
      <w:r w:rsidRPr="00966D15">
        <w:rPr>
          <w:rFonts w:ascii="Times New Roman" w:hAnsi="Times New Roman"/>
          <w:b w:val="0"/>
          <w:i w:val="0"/>
          <w:noProof/>
          <w:color w:val="auto"/>
          <w:sz w:val="22"/>
          <w:szCs w:val="22"/>
        </w:rPr>
        <w:t xml:space="preserve"> nespēja veikt šādu darbību Nepārvaramas varas ietekmē.</w:t>
      </w:r>
    </w:p>
    <w:p w:rsidR="00966D15" w:rsidRPr="00966D15" w:rsidRDefault="00966D15" w:rsidP="00966D15">
      <w:pPr>
        <w:pStyle w:val="ListParagraph"/>
        <w:ind w:left="360"/>
        <w:rPr>
          <w:sz w:val="22"/>
          <w:szCs w:val="22"/>
        </w:rPr>
      </w:pPr>
    </w:p>
    <w:p w:rsidR="00966D15" w:rsidRPr="004A0E44" w:rsidRDefault="00966D15" w:rsidP="00966D15">
      <w:pPr>
        <w:pStyle w:val="ListParagraph"/>
        <w:ind w:left="360"/>
        <w:rPr>
          <w:sz w:val="22"/>
          <w:szCs w:val="22"/>
        </w:rPr>
      </w:pPr>
    </w:p>
    <w:p w:rsidR="00966D15" w:rsidRDefault="00966D15" w:rsidP="00966D15">
      <w:pPr>
        <w:pStyle w:val="xl44"/>
        <w:widowControl w:val="0"/>
        <w:numPr>
          <w:ilvl w:val="0"/>
          <w:numId w:val="22"/>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966D15" w:rsidRPr="004A0E44" w:rsidRDefault="00966D15" w:rsidP="00966D15">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966D15" w:rsidRPr="004A0E44" w:rsidRDefault="00966D15" w:rsidP="00966D15">
      <w:pPr>
        <w:pStyle w:val="BodyText"/>
        <w:numPr>
          <w:ilvl w:val="1"/>
          <w:numId w:val="22"/>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966D15" w:rsidRDefault="00966D15" w:rsidP="00966D15">
      <w:pPr>
        <w:tabs>
          <w:tab w:val="left" w:pos="426"/>
        </w:tabs>
        <w:jc w:val="center"/>
        <w:rPr>
          <w:b/>
          <w:bCs/>
          <w:noProof/>
          <w:sz w:val="22"/>
          <w:szCs w:val="22"/>
        </w:rPr>
      </w:pPr>
    </w:p>
    <w:p w:rsidR="00966D15" w:rsidRPr="00544752" w:rsidRDefault="00966D15" w:rsidP="00966D15">
      <w:pPr>
        <w:pStyle w:val="ListParagraph"/>
        <w:numPr>
          <w:ilvl w:val="0"/>
          <w:numId w:val="22"/>
        </w:numPr>
        <w:tabs>
          <w:tab w:val="left" w:pos="426"/>
        </w:tabs>
        <w:jc w:val="center"/>
        <w:rPr>
          <w:b/>
          <w:bCs/>
          <w:noProof/>
          <w:sz w:val="22"/>
          <w:szCs w:val="22"/>
        </w:rPr>
      </w:pPr>
      <w:r w:rsidRPr="00544752">
        <w:rPr>
          <w:b/>
          <w:bCs/>
          <w:noProof/>
          <w:sz w:val="22"/>
          <w:szCs w:val="22"/>
        </w:rPr>
        <w:t xml:space="preserve">Līguma grozīšana un laušana </w:t>
      </w:r>
    </w:p>
    <w:p w:rsidR="00966D15" w:rsidRPr="00544752" w:rsidRDefault="00966D15" w:rsidP="00966D15">
      <w:pPr>
        <w:pStyle w:val="ListParagraph"/>
        <w:tabs>
          <w:tab w:val="left" w:pos="426"/>
        </w:tabs>
        <w:ind w:left="360"/>
        <w:rPr>
          <w:b/>
          <w:bCs/>
          <w:noProof/>
          <w:sz w:val="22"/>
          <w:szCs w:val="22"/>
        </w:rPr>
      </w:pPr>
    </w:p>
    <w:p w:rsidR="00966D15" w:rsidRPr="00904251" w:rsidRDefault="00966D15" w:rsidP="00966D15">
      <w:pPr>
        <w:tabs>
          <w:tab w:val="left" w:pos="0"/>
          <w:tab w:val="left" w:pos="284"/>
        </w:tabs>
        <w:spacing w:line="100" w:lineRule="atLeast"/>
        <w:rPr>
          <w:b/>
          <w:iCs/>
          <w:sz w:val="22"/>
          <w:szCs w:val="22"/>
        </w:rPr>
      </w:pPr>
      <w:r w:rsidRPr="00904251">
        <w:rPr>
          <w:sz w:val="22"/>
          <w:szCs w:val="22"/>
        </w:rPr>
        <w:t>9.1.</w:t>
      </w:r>
      <w:r w:rsidRPr="00904251">
        <w:rPr>
          <w:iCs/>
          <w:color w:val="FF0000"/>
          <w:sz w:val="22"/>
          <w:szCs w:val="22"/>
        </w:rPr>
        <w:t xml:space="preserve"> </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r w:rsidRPr="00904251">
        <w:rPr>
          <w:iCs/>
          <w:color w:val="FF0000"/>
          <w:sz w:val="22"/>
          <w:szCs w:val="22"/>
        </w:rPr>
        <w:t xml:space="preserve"> </w:t>
      </w:r>
    </w:p>
    <w:p w:rsidR="00966D15" w:rsidRPr="004A0E44" w:rsidRDefault="00966D15" w:rsidP="00966D15">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966D15" w:rsidRPr="004A0E44" w:rsidRDefault="00966D15" w:rsidP="00966D15">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966D15" w:rsidRPr="004A0E44" w:rsidRDefault="00966D15" w:rsidP="00966D15">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966D15" w:rsidRPr="004A0E44" w:rsidRDefault="00966D15" w:rsidP="00966D15">
      <w:pPr>
        <w:pStyle w:val="ListParagraph"/>
        <w:tabs>
          <w:tab w:val="left" w:pos="567"/>
        </w:tabs>
        <w:ind w:left="426"/>
        <w:rPr>
          <w:sz w:val="22"/>
          <w:szCs w:val="22"/>
        </w:rPr>
      </w:pPr>
      <w:r w:rsidRPr="004A0E44">
        <w:rPr>
          <w:sz w:val="22"/>
          <w:szCs w:val="22"/>
        </w:rPr>
        <w:t xml:space="preserve">9.3.2. Ja darbu izpilde kavēta vairāk kā par 20 (divdesmit) dienām. </w:t>
      </w:r>
    </w:p>
    <w:p w:rsidR="00966D15" w:rsidRPr="004A0E44" w:rsidRDefault="00966D15" w:rsidP="00966D15">
      <w:pPr>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966D15" w:rsidRPr="0040484C" w:rsidRDefault="00966D15" w:rsidP="00966D15">
      <w:pPr>
        <w:pStyle w:val="Heading2"/>
        <w:keepNext w:val="0"/>
        <w:numPr>
          <w:ilvl w:val="0"/>
          <w:numId w:val="22"/>
        </w:numPr>
        <w:spacing w:before="0" w:after="0"/>
        <w:jc w:val="center"/>
        <w:rPr>
          <w:rFonts w:ascii="Times New Roman" w:hAnsi="Times New Roman"/>
          <w:i w:val="0"/>
          <w:caps/>
          <w:sz w:val="22"/>
          <w:szCs w:val="22"/>
        </w:rPr>
      </w:pPr>
      <w:r w:rsidRPr="0040484C">
        <w:rPr>
          <w:rFonts w:ascii="Times New Roman" w:hAnsi="Times New Roman"/>
          <w:i w:val="0"/>
          <w:sz w:val="22"/>
          <w:szCs w:val="22"/>
        </w:rPr>
        <w:t>Strīdu izskatīšanas kārtība</w:t>
      </w:r>
    </w:p>
    <w:p w:rsidR="00966D15" w:rsidRPr="00544752" w:rsidRDefault="00966D15" w:rsidP="00966D15">
      <w:pPr>
        <w:pStyle w:val="ListParagraph"/>
        <w:ind w:left="360"/>
      </w:pPr>
    </w:p>
    <w:p w:rsidR="00966D15" w:rsidRPr="004A0E44" w:rsidRDefault="00966D15" w:rsidP="00966D15">
      <w:pPr>
        <w:rPr>
          <w:noProof/>
          <w:sz w:val="22"/>
          <w:szCs w:val="22"/>
        </w:rPr>
      </w:pPr>
      <w:r w:rsidRPr="004A0E44">
        <w:rPr>
          <w:noProof/>
          <w:sz w:val="22"/>
          <w:szCs w:val="22"/>
        </w:rPr>
        <w:t xml:space="preserve">10.1.   </w:t>
      </w:r>
      <w:r w:rsidRPr="004A0E44">
        <w:rPr>
          <w:caps/>
          <w:noProof/>
          <w:sz w:val="22"/>
          <w:szCs w:val="22"/>
        </w:rPr>
        <w:t>Puses</w:t>
      </w:r>
      <w:r w:rsidRPr="004A0E44">
        <w:rPr>
          <w:noProof/>
          <w:sz w:val="22"/>
          <w:szCs w:val="22"/>
        </w:rPr>
        <w:t xml:space="preserve"> pieliks visas pūles, lai draudzīgi risinātu visus strīdus, kas izriet vai rodas saistībā ar Līgumu vai tā interpretāciju.</w:t>
      </w:r>
    </w:p>
    <w:p w:rsidR="00966D15" w:rsidRPr="004A0E44" w:rsidRDefault="00966D15" w:rsidP="00966D15">
      <w:pPr>
        <w:rPr>
          <w:noProof/>
          <w:sz w:val="22"/>
          <w:szCs w:val="22"/>
        </w:rPr>
      </w:pPr>
      <w:r w:rsidRPr="004A0E44">
        <w:rPr>
          <w:noProof/>
          <w:sz w:val="22"/>
          <w:szCs w:val="22"/>
        </w:rPr>
        <w:t xml:space="preserve">10.2.    Jebkuru strīdu </w:t>
      </w:r>
      <w:r w:rsidRPr="004A0E44">
        <w:rPr>
          <w:caps/>
          <w:noProof/>
          <w:sz w:val="22"/>
          <w:szCs w:val="22"/>
        </w:rPr>
        <w:t>Pušu</w:t>
      </w:r>
      <w:r w:rsidRPr="004A0E44">
        <w:rPr>
          <w:noProof/>
          <w:sz w:val="22"/>
          <w:szCs w:val="22"/>
        </w:rPr>
        <w:t xml:space="preserve"> starpā par jautājumiem, kas izriet no šī Līguma, un, ko neizdodas atrisināt draudzīgi trīsdesmit (30) dienu laikā pēc tam, kad viena no </w:t>
      </w:r>
      <w:r w:rsidRPr="004A0E44">
        <w:rPr>
          <w:caps/>
          <w:noProof/>
          <w:sz w:val="22"/>
          <w:szCs w:val="22"/>
        </w:rPr>
        <w:t>Pusēm</w:t>
      </w:r>
      <w:r w:rsidRPr="004A0E44">
        <w:rPr>
          <w:noProof/>
          <w:sz w:val="22"/>
          <w:szCs w:val="22"/>
        </w:rPr>
        <w:t xml:space="preserve"> saņēmusi otras </w:t>
      </w:r>
      <w:r w:rsidRPr="004A0E44">
        <w:rPr>
          <w:caps/>
          <w:noProof/>
          <w:sz w:val="22"/>
          <w:szCs w:val="22"/>
        </w:rPr>
        <w:t xml:space="preserve">puses </w:t>
      </w:r>
      <w:r w:rsidRPr="004A0E44">
        <w:rPr>
          <w:noProof/>
          <w:sz w:val="22"/>
          <w:szCs w:val="22"/>
        </w:rPr>
        <w:t xml:space="preserve">pieprasījumu draudzīgam risinājumam, jebkura no </w:t>
      </w:r>
      <w:r w:rsidRPr="004A0E44">
        <w:rPr>
          <w:caps/>
          <w:noProof/>
          <w:sz w:val="22"/>
          <w:szCs w:val="22"/>
        </w:rPr>
        <w:t>pusēm</w:t>
      </w:r>
      <w:r w:rsidRPr="004A0E44">
        <w:rPr>
          <w:noProof/>
          <w:sz w:val="22"/>
          <w:szCs w:val="22"/>
        </w:rPr>
        <w:t xml:space="preserve"> ir tiesīga vērsties tiesā. Strīda risināšana notiks saskaņā ar Latvijas Republikā  spēkā esošajiem normatīvajiem aktiem.</w:t>
      </w:r>
    </w:p>
    <w:p w:rsidR="00966D15" w:rsidRPr="004A0E44" w:rsidRDefault="00966D15" w:rsidP="00966D15">
      <w:pPr>
        <w:rPr>
          <w:noProof/>
          <w:sz w:val="22"/>
          <w:szCs w:val="22"/>
        </w:rPr>
      </w:pPr>
    </w:p>
    <w:p w:rsidR="00966D15" w:rsidRDefault="00966D15" w:rsidP="00966D15">
      <w:pPr>
        <w:pStyle w:val="ListParagraph"/>
        <w:numPr>
          <w:ilvl w:val="0"/>
          <w:numId w:val="23"/>
        </w:numPr>
        <w:jc w:val="center"/>
        <w:rPr>
          <w:rFonts w:eastAsia="Calibri"/>
          <w:b/>
          <w:bCs/>
          <w:sz w:val="22"/>
          <w:szCs w:val="22"/>
        </w:rPr>
      </w:pPr>
      <w:r w:rsidRPr="004A0E44">
        <w:rPr>
          <w:rFonts w:eastAsia="Calibri"/>
          <w:b/>
          <w:bCs/>
          <w:sz w:val="22"/>
          <w:szCs w:val="22"/>
        </w:rPr>
        <w:t>Citi noteikumi</w:t>
      </w:r>
    </w:p>
    <w:p w:rsidR="00966D15" w:rsidRPr="004A0E44" w:rsidRDefault="00966D15" w:rsidP="00966D15">
      <w:pPr>
        <w:pStyle w:val="BodyText21"/>
        <w:numPr>
          <w:ilvl w:val="1"/>
          <w:numId w:val="23"/>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966D15" w:rsidRPr="004A0E44" w:rsidRDefault="00966D15" w:rsidP="00966D15">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966D15" w:rsidRPr="005D4C1A" w:rsidRDefault="00966D15" w:rsidP="00966D15">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966D15" w:rsidRPr="004A0E44" w:rsidRDefault="00966D15" w:rsidP="00966D15">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966D15" w:rsidRPr="004A0E44" w:rsidRDefault="00966D15" w:rsidP="00966D15">
      <w:pPr>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Pr="004A0E44">
        <w:rPr>
          <w:rFonts w:eastAsia="Calibri"/>
          <w:sz w:val="22"/>
          <w:szCs w:val="22"/>
        </w:rPr>
        <w:t xml:space="preserve"> </w:t>
      </w:r>
      <w:r w:rsidRPr="004A0E44">
        <w:rPr>
          <w:sz w:val="22"/>
          <w:szCs w:val="22"/>
        </w:rPr>
        <w:t xml:space="preserve">PUSES </w:t>
      </w:r>
      <w:r w:rsidRPr="004A0E44">
        <w:rPr>
          <w:rFonts w:eastAsia="Calibri"/>
          <w:sz w:val="22"/>
          <w:szCs w:val="22"/>
        </w:rPr>
        <w:t>par informācijas saņemšanu.</w:t>
      </w:r>
    </w:p>
    <w:p w:rsidR="00966D15" w:rsidRPr="004A0E44" w:rsidRDefault="00966D15" w:rsidP="00966D15">
      <w:pPr>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966D15" w:rsidRPr="004A0E44" w:rsidRDefault="00966D15" w:rsidP="00966D15">
      <w:pPr>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Pr="004A0E44">
        <w:rPr>
          <w:i/>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Pr="004A0E44">
        <w:rPr>
          <w:i/>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Pr="004A0E44">
        <w:rPr>
          <w:i/>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Pr="004A0E44">
        <w:rPr>
          <w:rFonts w:eastAsia="Calibri"/>
          <w:sz w:val="22"/>
          <w:szCs w:val="22"/>
        </w:rPr>
        <w:t xml:space="preserve"> </w:t>
      </w:r>
      <w:r w:rsidRPr="004A0E44">
        <w:rPr>
          <w:sz w:val="22"/>
          <w:szCs w:val="22"/>
        </w:rPr>
        <w:t>PUSE</w:t>
      </w:r>
      <w:r w:rsidRPr="004A0E44">
        <w:rPr>
          <w:i/>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Pr="004A0E44">
        <w:rPr>
          <w:i/>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Pr="004A0E44">
        <w:rPr>
          <w:i/>
          <w:sz w:val="22"/>
          <w:szCs w:val="22"/>
        </w:rPr>
        <w:t xml:space="preserve"> </w:t>
      </w:r>
      <w:r w:rsidRPr="004A0E44">
        <w:rPr>
          <w:rFonts w:eastAsia="Calibri"/>
          <w:sz w:val="22"/>
          <w:szCs w:val="22"/>
        </w:rPr>
        <w:t>pārstāvjiem un to rekvizītiem.</w:t>
      </w:r>
    </w:p>
    <w:p w:rsidR="00966D15" w:rsidRPr="004A0E44" w:rsidRDefault="00966D15" w:rsidP="00966D15">
      <w:pPr>
        <w:tabs>
          <w:tab w:val="left" w:pos="-993"/>
          <w:tab w:val="left" w:pos="-851"/>
        </w:tabs>
        <w:rPr>
          <w:rFonts w:eastAsia="Calibri"/>
          <w:sz w:val="22"/>
          <w:szCs w:val="22"/>
        </w:rPr>
      </w:pPr>
      <w:r w:rsidRPr="004A0E44">
        <w:rPr>
          <w:sz w:val="22"/>
          <w:szCs w:val="22"/>
        </w:rPr>
        <w:t>11.8.</w:t>
      </w:r>
      <w:r w:rsidRPr="004A0E44">
        <w:rPr>
          <w:rFonts w:eastAsia="Calibri"/>
          <w:sz w:val="22"/>
          <w:szCs w:val="22"/>
        </w:rPr>
        <w:t xml:space="preserve"> </w:t>
      </w:r>
      <w:r w:rsidRPr="004A0E44">
        <w:rPr>
          <w:sz w:val="22"/>
          <w:szCs w:val="22"/>
        </w:rPr>
        <w:t>PUŠU</w:t>
      </w:r>
      <w:r w:rsidRPr="004A0E44">
        <w:rPr>
          <w:i/>
          <w:sz w:val="22"/>
          <w:szCs w:val="22"/>
        </w:rPr>
        <w:t xml:space="preserve"> </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Pr="004A0E44">
        <w:rPr>
          <w:i/>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Pr="004A0E44">
        <w:rPr>
          <w:i/>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Pr="004A0E44">
        <w:rPr>
          <w:i/>
          <w:sz w:val="22"/>
          <w:szCs w:val="22"/>
        </w:rPr>
        <w:t xml:space="preserve"> </w:t>
      </w:r>
      <w:r w:rsidRPr="004A0E44">
        <w:rPr>
          <w:rFonts w:eastAsia="Calibri"/>
          <w:sz w:val="22"/>
          <w:szCs w:val="22"/>
        </w:rPr>
        <w:t>par šādu apstākļu iestāšanos vienu mēnesi iepriekš.</w:t>
      </w:r>
    </w:p>
    <w:p w:rsidR="00966D15" w:rsidRDefault="00966D15" w:rsidP="00966D15">
      <w:pPr>
        <w:tabs>
          <w:tab w:val="left" w:pos="-993"/>
          <w:tab w:val="left" w:pos="-851"/>
        </w:tabs>
        <w:rPr>
          <w:noProof/>
          <w:sz w:val="22"/>
          <w:szCs w:val="22"/>
        </w:rPr>
      </w:pPr>
      <w:r w:rsidRPr="004A0E44">
        <w:rPr>
          <w:noProof/>
          <w:sz w:val="22"/>
          <w:szCs w:val="22"/>
        </w:rPr>
        <w:t xml:space="preserve">11.9. </w:t>
      </w:r>
      <w:r w:rsidRPr="003A5874">
        <w:rPr>
          <w:noProof/>
          <w:sz w:val="22"/>
          <w:szCs w:val="22"/>
        </w:rPr>
        <w:t>Šis Līgums ir</w:t>
      </w:r>
      <w:r>
        <w:rPr>
          <w:noProof/>
          <w:sz w:val="22"/>
          <w:szCs w:val="22"/>
        </w:rPr>
        <w:t xml:space="preserve"> sagatavots latviešu valodā uz __(____</w:t>
      </w:r>
      <w:r w:rsidRPr="003A5874">
        <w:rPr>
          <w:noProof/>
          <w:sz w:val="22"/>
          <w:szCs w:val="22"/>
        </w:rPr>
        <w:t xml:space="preserve">) lapām 3(trīs) eksemplāros ar </w:t>
      </w:r>
      <w:r>
        <w:rPr>
          <w:noProof/>
          <w:sz w:val="22"/>
          <w:szCs w:val="22"/>
        </w:rPr>
        <w:t>__ pielikumiem</w:t>
      </w:r>
      <w:r w:rsidRPr="003A5874">
        <w:rPr>
          <w:noProof/>
          <w:sz w:val="22"/>
          <w:szCs w:val="22"/>
        </w:rPr>
        <w:t xml:space="preserve"> uz _____ </w:t>
      </w:r>
      <w:r>
        <w:rPr>
          <w:noProof/>
          <w:sz w:val="22"/>
          <w:szCs w:val="22"/>
        </w:rPr>
        <w:t>lapā</w:t>
      </w:r>
      <w:r w:rsidRPr="003A5874">
        <w:rPr>
          <w:noProof/>
          <w:sz w:val="22"/>
          <w:szCs w:val="22"/>
        </w:rPr>
        <w:t>m,  kuri ir ar vienādu juridisku spēku.</w:t>
      </w:r>
    </w:p>
    <w:p w:rsidR="00966D15" w:rsidRDefault="00966D15" w:rsidP="00966D15">
      <w:pPr>
        <w:tabs>
          <w:tab w:val="left" w:pos="-993"/>
          <w:tab w:val="left" w:pos="-851"/>
        </w:tabs>
        <w:rPr>
          <w:noProof/>
          <w:sz w:val="22"/>
          <w:szCs w:val="22"/>
        </w:rPr>
      </w:pPr>
    </w:p>
    <w:p w:rsidR="00966D15" w:rsidRPr="009565E7" w:rsidRDefault="00966D15" w:rsidP="00966D15">
      <w:pPr>
        <w:jc w:val="center"/>
        <w:rPr>
          <w:b/>
          <w:sz w:val="22"/>
          <w:szCs w:val="22"/>
        </w:rPr>
      </w:pPr>
      <w:r w:rsidRPr="009565E7">
        <w:rPr>
          <w:b/>
          <w:sz w:val="22"/>
          <w:szCs w:val="22"/>
        </w:rPr>
        <w:t>12. Līguma p</w:t>
      </w:r>
      <w:r>
        <w:rPr>
          <w:b/>
          <w:sz w:val="22"/>
          <w:szCs w:val="22"/>
        </w:rPr>
        <w:t>ielikumi</w:t>
      </w:r>
    </w:p>
    <w:p w:rsidR="00966D15" w:rsidRDefault="00966D15" w:rsidP="00966D15">
      <w:pPr>
        <w:rPr>
          <w:sz w:val="22"/>
          <w:szCs w:val="22"/>
        </w:rPr>
      </w:pPr>
      <w:r>
        <w:rPr>
          <w:sz w:val="22"/>
          <w:szCs w:val="22"/>
        </w:rPr>
        <w:t>1.</w:t>
      </w:r>
    </w:p>
    <w:p w:rsidR="00966D15" w:rsidRPr="004A0E44" w:rsidRDefault="00966D15" w:rsidP="00966D15">
      <w:pPr>
        <w:rPr>
          <w:sz w:val="22"/>
          <w:szCs w:val="22"/>
        </w:rPr>
      </w:pPr>
      <w:r>
        <w:rPr>
          <w:sz w:val="22"/>
          <w:szCs w:val="22"/>
        </w:rPr>
        <w:t xml:space="preserve">2. </w:t>
      </w:r>
    </w:p>
    <w:p w:rsidR="00966D15" w:rsidRPr="009565E7" w:rsidRDefault="00966D15" w:rsidP="00966D15">
      <w:pPr>
        <w:pStyle w:val="BodyText2"/>
        <w:numPr>
          <w:ilvl w:val="0"/>
          <w:numId w:val="10"/>
        </w:numPr>
        <w:spacing w:after="0" w:line="240" w:lineRule="auto"/>
        <w:jc w:val="center"/>
        <w:rPr>
          <w:b/>
          <w:sz w:val="22"/>
          <w:szCs w:val="22"/>
        </w:rPr>
      </w:pPr>
      <w:r w:rsidRPr="009565E7">
        <w:rPr>
          <w:b/>
          <w:sz w:val="22"/>
          <w:szCs w:val="22"/>
        </w:rPr>
        <w:t>Pušu juridiskās adreses un rekvizīti</w:t>
      </w:r>
    </w:p>
    <w:p w:rsidR="00966D15" w:rsidRPr="004A0E44" w:rsidRDefault="00966D15" w:rsidP="00966D15">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966D15" w:rsidRPr="004A0E44" w:rsidTr="00E30676">
        <w:trPr>
          <w:trHeight w:val="107"/>
        </w:trPr>
        <w:tc>
          <w:tcPr>
            <w:tcW w:w="5208" w:type="dxa"/>
          </w:tcPr>
          <w:p w:rsidR="00966D15" w:rsidRPr="004A0E44" w:rsidRDefault="00966D15" w:rsidP="002E0C59">
            <w:pPr>
              <w:rPr>
                <w:bCs/>
                <w:sz w:val="22"/>
                <w:szCs w:val="22"/>
              </w:rPr>
            </w:pPr>
            <w:r w:rsidRPr="004A0E44">
              <w:rPr>
                <w:bCs/>
                <w:sz w:val="22"/>
                <w:szCs w:val="22"/>
              </w:rPr>
              <w:t>Latvijas Lauksaimniecības universitāte</w:t>
            </w:r>
          </w:p>
          <w:p w:rsidR="00966D15" w:rsidRPr="004A0E44" w:rsidRDefault="00966D15" w:rsidP="002E0C59">
            <w:pPr>
              <w:rPr>
                <w:bCs/>
                <w:sz w:val="22"/>
                <w:szCs w:val="22"/>
              </w:rPr>
            </w:pPr>
            <w:proofErr w:type="spellStart"/>
            <w:r w:rsidRPr="004A0E44">
              <w:rPr>
                <w:bCs/>
                <w:sz w:val="22"/>
                <w:szCs w:val="22"/>
              </w:rPr>
              <w:t>Reģ.nr</w:t>
            </w:r>
            <w:proofErr w:type="spellEnd"/>
            <w:r w:rsidRPr="004A0E44">
              <w:rPr>
                <w:bCs/>
                <w:sz w:val="22"/>
                <w:szCs w:val="22"/>
              </w:rPr>
              <w:t>. 90000041898</w:t>
            </w:r>
          </w:p>
        </w:tc>
        <w:tc>
          <w:tcPr>
            <w:tcW w:w="4872" w:type="dxa"/>
          </w:tcPr>
          <w:p w:rsidR="00966D15" w:rsidRPr="004A0E44" w:rsidRDefault="00966D15" w:rsidP="002E0C59">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 xml:space="preserve">Bankas rekvizīti: </w:t>
            </w:r>
          </w:p>
        </w:tc>
        <w:tc>
          <w:tcPr>
            <w:tcW w:w="4872" w:type="dxa"/>
          </w:tcPr>
          <w:p w:rsidR="00966D15" w:rsidRPr="004A0E44" w:rsidRDefault="00966D15" w:rsidP="002E0C59">
            <w:pPr>
              <w:rPr>
                <w:bCs/>
                <w:sz w:val="22"/>
                <w:szCs w:val="22"/>
              </w:rPr>
            </w:pPr>
            <w:r w:rsidRPr="004A0E44">
              <w:rPr>
                <w:bCs/>
                <w:sz w:val="22"/>
                <w:szCs w:val="22"/>
              </w:rPr>
              <w:t>Bankas rekvizīti:</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kods _______</w:t>
            </w:r>
          </w:p>
        </w:tc>
        <w:tc>
          <w:tcPr>
            <w:tcW w:w="4872" w:type="dxa"/>
          </w:tcPr>
          <w:p w:rsidR="00966D15" w:rsidRPr="004A0E44" w:rsidRDefault="00966D15" w:rsidP="002E0C59">
            <w:pPr>
              <w:rPr>
                <w:bCs/>
                <w:sz w:val="22"/>
                <w:szCs w:val="22"/>
              </w:rPr>
            </w:pPr>
            <w:r w:rsidRPr="004A0E44">
              <w:rPr>
                <w:bCs/>
                <w:sz w:val="22"/>
                <w:szCs w:val="22"/>
              </w:rPr>
              <w:t xml:space="preserve">kods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konta nr. ______</w:t>
            </w:r>
          </w:p>
        </w:tc>
        <w:tc>
          <w:tcPr>
            <w:tcW w:w="4872" w:type="dxa"/>
          </w:tcPr>
          <w:p w:rsidR="00966D15" w:rsidRPr="004A0E44" w:rsidRDefault="00966D15" w:rsidP="002E0C59">
            <w:pPr>
              <w:rPr>
                <w:bCs/>
                <w:sz w:val="22"/>
                <w:szCs w:val="22"/>
              </w:rPr>
            </w:pPr>
            <w:r w:rsidRPr="004A0E44">
              <w:rPr>
                <w:bCs/>
                <w:sz w:val="22"/>
                <w:szCs w:val="22"/>
              </w:rPr>
              <w:t xml:space="preserve">konta nr.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Tālrunis:____________</w:t>
            </w:r>
          </w:p>
        </w:tc>
        <w:tc>
          <w:tcPr>
            <w:tcW w:w="4872" w:type="dxa"/>
          </w:tcPr>
          <w:p w:rsidR="00966D15" w:rsidRPr="004A0E44" w:rsidRDefault="00966D15" w:rsidP="002E0C59">
            <w:pPr>
              <w:rPr>
                <w:bCs/>
                <w:sz w:val="22"/>
                <w:szCs w:val="22"/>
              </w:rPr>
            </w:pPr>
            <w:r w:rsidRPr="004A0E44">
              <w:rPr>
                <w:bCs/>
                <w:sz w:val="22"/>
                <w:szCs w:val="22"/>
              </w:rPr>
              <w:t>Tālrunis:</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Fakss: ___________</w:t>
            </w:r>
          </w:p>
        </w:tc>
        <w:tc>
          <w:tcPr>
            <w:tcW w:w="4872" w:type="dxa"/>
          </w:tcPr>
          <w:p w:rsidR="00966D15" w:rsidRPr="004A0E44" w:rsidRDefault="00966D15" w:rsidP="002E0C59">
            <w:pPr>
              <w:rPr>
                <w:bCs/>
                <w:sz w:val="22"/>
                <w:szCs w:val="22"/>
              </w:rPr>
            </w:pPr>
            <w:r w:rsidRPr="004A0E44">
              <w:rPr>
                <w:bCs/>
                <w:sz w:val="22"/>
                <w:szCs w:val="22"/>
              </w:rPr>
              <w:t xml:space="preserve">Fakss: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 xml:space="preserve">E-pasts: </w:t>
            </w:r>
            <w:hyperlink r:id="rId18" w:history="1">
              <w:r w:rsidRPr="004A0E44">
                <w:rPr>
                  <w:rStyle w:val="Hyperlink"/>
                  <w:rFonts w:eastAsia="Candara"/>
                  <w:sz w:val="22"/>
                  <w:szCs w:val="22"/>
                </w:rPr>
                <w:t>___________</w:t>
              </w:r>
            </w:hyperlink>
          </w:p>
        </w:tc>
        <w:tc>
          <w:tcPr>
            <w:tcW w:w="4872" w:type="dxa"/>
          </w:tcPr>
          <w:p w:rsidR="00966D15" w:rsidRPr="004A0E44" w:rsidRDefault="00966D15" w:rsidP="002E0C59">
            <w:pPr>
              <w:rPr>
                <w:bCs/>
                <w:sz w:val="22"/>
                <w:szCs w:val="22"/>
              </w:rPr>
            </w:pPr>
            <w:r w:rsidRPr="004A0E44">
              <w:rPr>
                <w:bCs/>
                <w:sz w:val="22"/>
                <w:szCs w:val="22"/>
              </w:rPr>
              <w:t xml:space="preserve">E-pasts: </w:t>
            </w:r>
          </w:p>
        </w:tc>
      </w:tr>
      <w:bookmarkEnd w:id="0"/>
      <w:bookmarkEnd w:id="1"/>
    </w:tbl>
    <w:p w:rsidR="002875B1" w:rsidRPr="000A71E4" w:rsidRDefault="002875B1" w:rsidP="003C1089">
      <w:pPr>
        <w:spacing w:after="298" w:line="1" w:lineRule="exact"/>
        <w:jc w:val="center"/>
        <w:rPr>
          <w:sz w:val="2"/>
          <w:szCs w:val="2"/>
        </w:rPr>
      </w:pPr>
    </w:p>
    <w:sectPr w:rsidR="002875B1" w:rsidRPr="000A71E4" w:rsidSect="008D2EDF">
      <w:footerReference w:type="default" r:id="rId19"/>
      <w:footerReference w:type="first" r:id="rId20"/>
      <w:pgSz w:w="11906" w:h="16838"/>
      <w:pgMar w:top="851" w:right="851" w:bottom="568"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5DA" w:rsidRDefault="008C55DA">
      <w:r>
        <w:separator/>
      </w:r>
    </w:p>
  </w:endnote>
  <w:endnote w:type="continuationSeparator" w:id="0">
    <w:p w:rsidR="008C55DA" w:rsidRDefault="008C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0F" w:rsidRPr="00177705" w:rsidRDefault="001A6F35">
    <w:pPr>
      <w:pStyle w:val="Footer"/>
      <w:jc w:val="center"/>
      <w:rPr>
        <w:sz w:val="20"/>
        <w:szCs w:val="20"/>
      </w:rPr>
    </w:pPr>
    <w:r w:rsidRPr="00177705">
      <w:rPr>
        <w:sz w:val="20"/>
        <w:szCs w:val="20"/>
      </w:rPr>
      <w:fldChar w:fldCharType="begin"/>
    </w:r>
    <w:r w:rsidR="0040260F" w:rsidRPr="00177705">
      <w:rPr>
        <w:sz w:val="20"/>
        <w:szCs w:val="20"/>
      </w:rPr>
      <w:instrText xml:space="preserve"> PAGE   \* MERGEFORMAT </w:instrText>
    </w:r>
    <w:r w:rsidRPr="00177705">
      <w:rPr>
        <w:sz w:val="20"/>
        <w:szCs w:val="20"/>
      </w:rPr>
      <w:fldChar w:fldCharType="separate"/>
    </w:r>
    <w:r w:rsidR="000D1AEE">
      <w:rPr>
        <w:noProof/>
        <w:sz w:val="20"/>
        <w:szCs w:val="20"/>
      </w:rPr>
      <w:t>1</w:t>
    </w:r>
    <w:r w:rsidRPr="00177705">
      <w:rPr>
        <w:sz w:val="20"/>
        <w:szCs w:val="20"/>
      </w:rPr>
      <w:fldChar w:fldCharType="end"/>
    </w:r>
  </w:p>
  <w:p w:rsidR="0040260F" w:rsidRDefault="004026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0F" w:rsidRPr="00AF415F" w:rsidRDefault="001A6F35">
    <w:pPr>
      <w:pStyle w:val="Footer"/>
      <w:jc w:val="center"/>
      <w:rPr>
        <w:sz w:val="18"/>
        <w:szCs w:val="18"/>
      </w:rPr>
    </w:pPr>
    <w:r w:rsidRPr="00AF415F">
      <w:rPr>
        <w:sz w:val="18"/>
        <w:szCs w:val="18"/>
      </w:rPr>
      <w:fldChar w:fldCharType="begin"/>
    </w:r>
    <w:r w:rsidR="0040260F" w:rsidRPr="00AF415F">
      <w:rPr>
        <w:sz w:val="18"/>
        <w:szCs w:val="18"/>
      </w:rPr>
      <w:instrText xml:space="preserve"> PAGE   \* MERGEFORMAT </w:instrText>
    </w:r>
    <w:r w:rsidRPr="00AF415F">
      <w:rPr>
        <w:sz w:val="18"/>
        <w:szCs w:val="18"/>
      </w:rPr>
      <w:fldChar w:fldCharType="separate"/>
    </w:r>
    <w:r w:rsidR="0040260F">
      <w:rPr>
        <w:noProof/>
        <w:sz w:val="18"/>
        <w:szCs w:val="18"/>
      </w:rPr>
      <w:t>1</w:t>
    </w:r>
    <w:r w:rsidRPr="00AF415F">
      <w:rPr>
        <w:sz w:val="18"/>
        <w:szCs w:val="18"/>
      </w:rPr>
      <w:fldChar w:fldCharType="end"/>
    </w:r>
  </w:p>
  <w:p w:rsidR="0040260F" w:rsidRDefault="004026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5DA" w:rsidRDefault="008C55DA">
      <w:r>
        <w:separator/>
      </w:r>
    </w:p>
  </w:footnote>
  <w:footnote w:type="continuationSeparator" w:id="0">
    <w:p w:rsidR="008C55DA" w:rsidRDefault="008C55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1A076B1"/>
    <w:multiLevelType w:val="multilevel"/>
    <w:tmpl w:val="8E36238E"/>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0715C4"/>
    <w:multiLevelType w:val="multilevel"/>
    <w:tmpl w:val="9C4EE8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073D46"/>
    <w:multiLevelType w:val="hybridMultilevel"/>
    <w:tmpl w:val="9ED8725C"/>
    <w:lvl w:ilvl="0" w:tplc="4FCE246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0">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19"/>
  </w:num>
  <w:num w:numId="9">
    <w:abstractNumId w:val="2"/>
  </w:num>
  <w:num w:numId="10">
    <w:abstractNumId w:val="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0"/>
  </w:num>
  <w:num w:numId="14">
    <w:abstractNumId w:val="2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5"/>
  </w:num>
  <w:num w:numId="19">
    <w:abstractNumId w:val="24"/>
  </w:num>
  <w:num w:numId="20">
    <w:abstractNumId w:val="8"/>
  </w:num>
  <w:num w:numId="21">
    <w:abstractNumId w:val="9"/>
  </w:num>
  <w:num w:numId="22">
    <w:abstractNumId w:val="26"/>
  </w:num>
  <w:num w:numId="23">
    <w:abstractNumId w:val="3"/>
  </w:num>
  <w:num w:numId="24">
    <w:abstractNumId w:val="17"/>
  </w:num>
  <w:num w:numId="25">
    <w:abstractNumId w:val="18"/>
  </w:num>
  <w:num w:numId="26">
    <w:abstractNumId w:val="11"/>
  </w:num>
  <w:num w:numId="27">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21582"/>
    <w:rsid w:val="0003448B"/>
    <w:rsid w:val="0004075A"/>
    <w:rsid w:val="000433C5"/>
    <w:rsid w:val="00043F98"/>
    <w:rsid w:val="0005295C"/>
    <w:rsid w:val="00053658"/>
    <w:rsid w:val="00062B3F"/>
    <w:rsid w:val="00064A88"/>
    <w:rsid w:val="00064DA0"/>
    <w:rsid w:val="00067E73"/>
    <w:rsid w:val="000723A6"/>
    <w:rsid w:val="00075E3C"/>
    <w:rsid w:val="00076052"/>
    <w:rsid w:val="000815B2"/>
    <w:rsid w:val="0008788C"/>
    <w:rsid w:val="00093B54"/>
    <w:rsid w:val="00096D6E"/>
    <w:rsid w:val="000A010F"/>
    <w:rsid w:val="000A3737"/>
    <w:rsid w:val="000B1838"/>
    <w:rsid w:val="000B2435"/>
    <w:rsid w:val="000B6DFD"/>
    <w:rsid w:val="000B7CB8"/>
    <w:rsid w:val="000C2C9B"/>
    <w:rsid w:val="000C5BB3"/>
    <w:rsid w:val="000D1AEE"/>
    <w:rsid w:val="000F0C99"/>
    <w:rsid w:val="000F267C"/>
    <w:rsid w:val="000F314D"/>
    <w:rsid w:val="000F4025"/>
    <w:rsid w:val="000F44D5"/>
    <w:rsid w:val="001020D0"/>
    <w:rsid w:val="00113730"/>
    <w:rsid w:val="00116049"/>
    <w:rsid w:val="001217C4"/>
    <w:rsid w:val="0013103B"/>
    <w:rsid w:val="001319B6"/>
    <w:rsid w:val="00143656"/>
    <w:rsid w:val="00144129"/>
    <w:rsid w:val="001524B2"/>
    <w:rsid w:val="00153A2C"/>
    <w:rsid w:val="001608AF"/>
    <w:rsid w:val="0016139A"/>
    <w:rsid w:val="00170904"/>
    <w:rsid w:val="001743A0"/>
    <w:rsid w:val="001823AD"/>
    <w:rsid w:val="00184A7A"/>
    <w:rsid w:val="00191033"/>
    <w:rsid w:val="0019368F"/>
    <w:rsid w:val="001A1C49"/>
    <w:rsid w:val="001A6F35"/>
    <w:rsid w:val="001B3309"/>
    <w:rsid w:val="001C39EA"/>
    <w:rsid w:val="001C7B72"/>
    <w:rsid w:val="001D431A"/>
    <w:rsid w:val="001D712C"/>
    <w:rsid w:val="001E04FC"/>
    <w:rsid w:val="001E414B"/>
    <w:rsid w:val="001E786D"/>
    <w:rsid w:val="001F3CD9"/>
    <w:rsid w:val="001F3D5B"/>
    <w:rsid w:val="001F5237"/>
    <w:rsid w:val="0021601D"/>
    <w:rsid w:val="002276B6"/>
    <w:rsid w:val="00227DBC"/>
    <w:rsid w:val="00233561"/>
    <w:rsid w:val="00234D09"/>
    <w:rsid w:val="00237AC8"/>
    <w:rsid w:val="00240A0A"/>
    <w:rsid w:val="00246633"/>
    <w:rsid w:val="0025101E"/>
    <w:rsid w:val="002558F5"/>
    <w:rsid w:val="002627A0"/>
    <w:rsid w:val="00263193"/>
    <w:rsid w:val="0026655F"/>
    <w:rsid w:val="00272ABC"/>
    <w:rsid w:val="002826D5"/>
    <w:rsid w:val="00282DEE"/>
    <w:rsid w:val="00284A26"/>
    <w:rsid w:val="002875B1"/>
    <w:rsid w:val="00290341"/>
    <w:rsid w:val="00290E4B"/>
    <w:rsid w:val="00294E6B"/>
    <w:rsid w:val="002A4A7B"/>
    <w:rsid w:val="002A5918"/>
    <w:rsid w:val="002B7678"/>
    <w:rsid w:val="002C102C"/>
    <w:rsid w:val="002C12CF"/>
    <w:rsid w:val="002C64FB"/>
    <w:rsid w:val="002D62C3"/>
    <w:rsid w:val="002D6F63"/>
    <w:rsid w:val="002E06D0"/>
    <w:rsid w:val="002E0C59"/>
    <w:rsid w:val="00303F04"/>
    <w:rsid w:val="003061D3"/>
    <w:rsid w:val="00315EBE"/>
    <w:rsid w:val="00323EF3"/>
    <w:rsid w:val="003302CD"/>
    <w:rsid w:val="003449DF"/>
    <w:rsid w:val="00346496"/>
    <w:rsid w:val="00353722"/>
    <w:rsid w:val="0036133F"/>
    <w:rsid w:val="003664B2"/>
    <w:rsid w:val="00366678"/>
    <w:rsid w:val="003706CC"/>
    <w:rsid w:val="00377552"/>
    <w:rsid w:val="00386C14"/>
    <w:rsid w:val="00387849"/>
    <w:rsid w:val="003920C7"/>
    <w:rsid w:val="003930DC"/>
    <w:rsid w:val="0039651A"/>
    <w:rsid w:val="003A2DFF"/>
    <w:rsid w:val="003B499A"/>
    <w:rsid w:val="003C1089"/>
    <w:rsid w:val="003C61A8"/>
    <w:rsid w:val="003D05ED"/>
    <w:rsid w:val="003D23FB"/>
    <w:rsid w:val="003E32D3"/>
    <w:rsid w:val="003E34C3"/>
    <w:rsid w:val="003E390E"/>
    <w:rsid w:val="003E5228"/>
    <w:rsid w:val="003F21EF"/>
    <w:rsid w:val="004025A9"/>
    <w:rsid w:val="0040260F"/>
    <w:rsid w:val="00404537"/>
    <w:rsid w:val="00404625"/>
    <w:rsid w:val="0040484C"/>
    <w:rsid w:val="00404C70"/>
    <w:rsid w:val="0040652F"/>
    <w:rsid w:val="004268DC"/>
    <w:rsid w:val="0043748A"/>
    <w:rsid w:val="00444271"/>
    <w:rsid w:val="00451ABD"/>
    <w:rsid w:val="0045412C"/>
    <w:rsid w:val="00461624"/>
    <w:rsid w:val="00465C0E"/>
    <w:rsid w:val="00477B07"/>
    <w:rsid w:val="0048425A"/>
    <w:rsid w:val="00485C99"/>
    <w:rsid w:val="00487BB9"/>
    <w:rsid w:val="00490FD7"/>
    <w:rsid w:val="00494EAF"/>
    <w:rsid w:val="004A0A7F"/>
    <w:rsid w:val="004A3731"/>
    <w:rsid w:val="004C0F25"/>
    <w:rsid w:val="004C5253"/>
    <w:rsid w:val="004C5EFB"/>
    <w:rsid w:val="004C7EFC"/>
    <w:rsid w:val="004D0419"/>
    <w:rsid w:val="004D42AD"/>
    <w:rsid w:val="004D4EAD"/>
    <w:rsid w:val="004D59AB"/>
    <w:rsid w:val="004F14AD"/>
    <w:rsid w:val="004F38FC"/>
    <w:rsid w:val="004F543D"/>
    <w:rsid w:val="004F5CB2"/>
    <w:rsid w:val="005070BD"/>
    <w:rsid w:val="0051013F"/>
    <w:rsid w:val="005103AA"/>
    <w:rsid w:val="00510EB5"/>
    <w:rsid w:val="005126E7"/>
    <w:rsid w:val="0051571C"/>
    <w:rsid w:val="005166CC"/>
    <w:rsid w:val="005166E5"/>
    <w:rsid w:val="00525BFF"/>
    <w:rsid w:val="00526E06"/>
    <w:rsid w:val="005347AD"/>
    <w:rsid w:val="005362DD"/>
    <w:rsid w:val="00541243"/>
    <w:rsid w:val="00542378"/>
    <w:rsid w:val="00553A6E"/>
    <w:rsid w:val="00563B7C"/>
    <w:rsid w:val="00584932"/>
    <w:rsid w:val="0059082D"/>
    <w:rsid w:val="00593F6D"/>
    <w:rsid w:val="00595356"/>
    <w:rsid w:val="005A2DE2"/>
    <w:rsid w:val="005B7583"/>
    <w:rsid w:val="005B7CEA"/>
    <w:rsid w:val="005C042E"/>
    <w:rsid w:val="005C0F9D"/>
    <w:rsid w:val="005E43E2"/>
    <w:rsid w:val="005E6DD3"/>
    <w:rsid w:val="006032EF"/>
    <w:rsid w:val="00610966"/>
    <w:rsid w:val="00612FE5"/>
    <w:rsid w:val="00613214"/>
    <w:rsid w:val="00616394"/>
    <w:rsid w:val="00622BAF"/>
    <w:rsid w:val="00623581"/>
    <w:rsid w:val="00623BFA"/>
    <w:rsid w:val="00632D99"/>
    <w:rsid w:val="0065377F"/>
    <w:rsid w:val="00653C47"/>
    <w:rsid w:val="00664107"/>
    <w:rsid w:val="00664E8B"/>
    <w:rsid w:val="0067036A"/>
    <w:rsid w:val="0068228E"/>
    <w:rsid w:val="00693277"/>
    <w:rsid w:val="006A36E4"/>
    <w:rsid w:val="006A6343"/>
    <w:rsid w:val="006B4F4E"/>
    <w:rsid w:val="006B7918"/>
    <w:rsid w:val="006C0AFE"/>
    <w:rsid w:val="006C61DE"/>
    <w:rsid w:val="006C6A71"/>
    <w:rsid w:val="006E508F"/>
    <w:rsid w:val="006E7AFD"/>
    <w:rsid w:val="00705201"/>
    <w:rsid w:val="007069F3"/>
    <w:rsid w:val="00707913"/>
    <w:rsid w:val="00712C03"/>
    <w:rsid w:val="0071549E"/>
    <w:rsid w:val="00716F8F"/>
    <w:rsid w:val="00717539"/>
    <w:rsid w:val="00723CED"/>
    <w:rsid w:val="007273D1"/>
    <w:rsid w:val="00732B5C"/>
    <w:rsid w:val="00734A19"/>
    <w:rsid w:val="00742719"/>
    <w:rsid w:val="00743C48"/>
    <w:rsid w:val="007521E8"/>
    <w:rsid w:val="0076228E"/>
    <w:rsid w:val="007633BA"/>
    <w:rsid w:val="00763699"/>
    <w:rsid w:val="00765A04"/>
    <w:rsid w:val="00767D94"/>
    <w:rsid w:val="007742D0"/>
    <w:rsid w:val="00777DB9"/>
    <w:rsid w:val="0078203C"/>
    <w:rsid w:val="007904A2"/>
    <w:rsid w:val="00793EB2"/>
    <w:rsid w:val="007A4E91"/>
    <w:rsid w:val="007B22CC"/>
    <w:rsid w:val="007E0887"/>
    <w:rsid w:val="007E4865"/>
    <w:rsid w:val="007E617D"/>
    <w:rsid w:val="007F06A5"/>
    <w:rsid w:val="008030E5"/>
    <w:rsid w:val="0080693A"/>
    <w:rsid w:val="008075FD"/>
    <w:rsid w:val="008078C3"/>
    <w:rsid w:val="00810C74"/>
    <w:rsid w:val="008236E2"/>
    <w:rsid w:val="00830093"/>
    <w:rsid w:val="00830C70"/>
    <w:rsid w:val="0083146A"/>
    <w:rsid w:val="00832431"/>
    <w:rsid w:val="00836C8C"/>
    <w:rsid w:val="00836CD8"/>
    <w:rsid w:val="00842978"/>
    <w:rsid w:val="00844D79"/>
    <w:rsid w:val="00854B76"/>
    <w:rsid w:val="008751B5"/>
    <w:rsid w:val="008A168C"/>
    <w:rsid w:val="008A6CC8"/>
    <w:rsid w:val="008B03A2"/>
    <w:rsid w:val="008B682F"/>
    <w:rsid w:val="008C55DA"/>
    <w:rsid w:val="008C7F86"/>
    <w:rsid w:val="008D018A"/>
    <w:rsid w:val="008D2EDF"/>
    <w:rsid w:val="008D4090"/>
    <w:rsid w:val="008E0CD4"/>
    <w:rsid w:val="008E4CE0"/>
    <w:rsid w:val="008F36D0"/>
    <w:rsid w:val="008F3B98"/>
    <w:rsid w:val="009004E7"/>
    <w:rsid w:val="009110C6"/>
    <w:rsid w:val="009214D0"/>
    <w:rsid w:val="00953E22"/>
    <w:rsid w:val="00954405"/>
    <w:rsid w:val="00966D15"/>
    <w:rsid w:val="00970EA7"/>
    <w:rsid w:val="00977231"/>
    <w:rsid w:val="00984859"/>
    <w:rsid w:val="00987729"/>
    <w:rsid w:val="0099011C"/>
    <w:rsid w:val="009910DF"/>
    <w:rsid w:val="00991E97"/>
    <w:rsid w:val="009929D2"/>
    <w:rsid w:val="009A2120"/>
    <w:rsid w:val="009B1D30"/>
    <w:rsid w:val="009B2B7C"/>
    <w:rsid w:val="009B6DB9"/>
    <w:rsid w:val="009C19C2"/>
    <w:rsid w:val="009D2585"/>
    <w:rsid w:val="009D4319"/>
    <w:rsid w:val="009D753F"/>
    <w:rsid w:val="009D7B05"/>
    <w:rsid w:val="00A0403A"/>
    <w:rsid w:val="00A07941"/>
    <w:rsid w:val="00A11A20"/>
    <w:rsid w:val="00A2296B"/>
    <w:rsid w:val="00A2329F"/>
    <w:rsid w:val="00A23E85"/>
    <w:rsid w:val="00A26D78"/>
    <w:rsid w:val="00A37609"/>
    <w:rsid w:val="00A417EC"/>
    <w:rsid w:val="00A42D65"/>
    <w:rsid w:val="00A47BC5"/>
    <w:rsid w:val="00A52AFB"/>
    <w:rsid w:val="00A54A34"/>
    <w:rsid w:val="00A57FEE"/>
    <w:rsid w:val="00A66701"/>
    <w:rsid w:val="00A6783B"/>
    <w:rsid w:val="00A75172"/>
    <w:rsid w:val="00A77E5D"/>
    <w:rsid w:val="00A9265A"/>
    <w:rsid w:val="00A92865"/>
    <w:rsid w:val="00A963A2"/>
    <w:rsid w:val="00AB3FB3"/>
    <w:rsid w:val="00AD1848"/>
    <w:rsid w:val="00AE2755"/>
    <w:rsid w:val="00AE6381"/>
    <w:rsid w:val="00AF3C4A"/>
    <w:rsid w:val="00AF643C"/>
    <w:rsid w:val="00AF681F"/>
    <w:rsid w:val="00B05A70"/>
    <w:rsid w:val="00B15463"/>
    <w:rsid w:val="00B2390A"/>
    <w:rsid w:val="00B23FCE"/>
    <w:rsid w:val="00B26E68"/>
    <w:rsid w:val="00B35329"/>
    <w:rsid w:val="00B36466"/>
    <w:rsid w:val="00B4293A"/>
    <w:rsid w:val="00B45723"/>
    <w:rsid w:val="00B4720D"/>
    <w:rsid w:val="00B473DF"/>
    <w:rsid w:val="00B47D95"/>
    <w:rsid w:val="00B61BA8"/>
    <w:rsid w:val="00B76851"/>
    <w:rsid w:val="00B8149C"/>
    <w:rsid w:val="00B93FEC"/>
    <w:rsid w:val="00B97F40"/>
    <w:rsid w:val="00BA6109"/>
    <w:rsid w:val="00BA7565"/>
    <w:rsid w:val="00BB638E"/>
    <w:rsid w:val="00BC50A1"/>
    <w:rsid w:val="00BD3B18"/>
    <w:rsid w:val="00BD69C9"/>
    <w:rsid w:val="00BE217E"/>
    <w:rsid w:val="00BF7B4D"/>
    <w:rsid w:val="00C02B3C"/>
    <w:rsid w:val="00C076DB"/>
    <w:rsid w:val="00C07C8F"/>
    <w:rsid w:val="00C1267F"/>
    <w:rsid w:val="00C139B0"/>
    <w:rsid w:val="00C13F66"/>
    <w:rsid w:val="00C15DCD"/>
    <w:rsid w:val="00C3033C"/>
    <w:rsid w:val="00C32A83"/>
    <w:rsid w:val="00C34349"/>
    <w:rsid w:val="00C43F26"/>
    <w:rsid w:val="00C5028E"/>
    <w:rsid w:val="00C54FBD"/>
    <w:rsid w:val="00C61722"/>
    <w:rsid w:val="00C63618"/>
    <w:rsid w:val="00C66F57"/>
    <w:rsid w:val="00C70B1A"/>
    <w:rsid w:val="00C7142A"/>
    <w:rsid w:val="00C77B1B"/>
    <w:rsid w:val="00C8113A"/>
    <w:rsid w:val="00C83886"/>
    <w:rsid w:val="00C859B1"/>
    <w:rsid w:val="00C872FF"/>
    <w:rsid w:val="00C95D5F"/>
    <w:rsid w:val="00C96EEB"/>
    <w:rsid w:val="00C9781D"/>
    <w:rsid w:val="00CB1899"/>
    <w:rsid w:val="00CB7CDF"/>
    <w:rsid w:val="00CC3DA1"/>
    <w:rsid w:val="00CC684E"/>
    <w:rsid w:val="00CC6D74"/>
    <w:rsid w:val="00CD2DA7"/>
    <w:rsid w:val="00CE5412"/>
    <w:rsid w:val="00CE5CD7"/>
    <w:rsid w:val="00CF27C1"/>
    <w:rsid w:val="00CF5940"/>
    <w:rsid w:val="00D0027F"/>
    <w:rsid w:val="00D01054"/>
    <w:rsid w:val="00D03D05"/>
    <w:rsid w:val="00D042E7"/>
    <w:rsid w:val="00D0779C"/>
    <w:rsid w:val="00D1191B"/>
    <w:rsid w:val="00D26499"/>
    <w:rsid w:val="00D35AEC"/>
    <w:rsid w:val="00D35C50"/>
    <w:rsid w:val="00D36692"/>
    <w:rsid w:val="00D36EBA"/>
    <w:rsid w:val="00D465D1"/>
    <w:rsid w:val="00D50FA1"/>
    <w:rsid w:val="00D52350"/>
    <w:rsid w:val="00D5653A"/>
    <w:rsid w:val="00D5686F"/>
    <w:rsid w:val="00D6221B"/>
    <w:rsid w:val="00D645D0"/>
    <w:rsid w:val="00D7633D"/>
    <w:rsid w:val="00D84D88"/>
    <w:rsid w:val="00D9746B"/>
    <w:rsid w:val="00DA229E"/>
    <w:rsid w:val="00DB5612"/>
    <w:rsid w:val="00DB66F6"/>
    <w:rsid w:val="00DC33BE"/>
    <w:rsid w:val="00DE6692"/>
    <w:rsid w:val="00DE736D"/>
    <w:rsid w:val="00DF2007"/>
    <w:rsid w:val="00DF6BA5"/>
    <w:rsid w:val="00DF6D27"/>
    <w:rsid w:val="00E0439D"/>
    <w:rsid w:val="00E0705B"/>
    <w:rsid w:val="00E10462"/>
    <w:rsid w:val="00E116AD"/>
    <w:rsid w:val="00E152C4"/>
    <w:rsid w:val="00E20F5F"/>
    <w:rsid w:val="00E235F0"/>
    <w:rsid w:val="00E24943"/>
    <w:rsid w:val="00E27C83"/>
    <w:rsid w:val="00E30194"/>
    <w:rsid w:val="00E30676"/>
    <w:rsid w:val="00E34736"/>
    <w:rsid w:val="00E35A5E"/>
    <w:rsid w:val="00E44AC9"/>
    <w:rsid w:val="00E54EB0"/>
    <w:rsid w:val="00E57937"/>
    <w:rsid w:val="00E62D9F"/>
    <w:rsid w:val="00E64FE0"/>
    <w:rsid w:val="00E728A1"/>
    <w:rsid w:val="00E747B4"/>
    <w:rsid w:val="00E82267"/>
    <w:rsid w:val="00E840FF"/>
    <w:rsid w:val="00E92199"/>
    <w:rsid w:val="00EA440D"/>
    <w:rsid w:val="00EA6C56"/>
    <w:rsid w:val="00EA7C1F"/>
    <w:rsid w:val="00EB0756"/>
    <w:rsid w:val="00ED0EDD"/>
    <w:rsid w:val="00ED418E"/>
    <w:rsid w:val="00EE26E9"/>
    <w:rsid w:val="00EE6036"/>
    <w:rsid w:val="00F025D6"/>
    <w:rsid w:val="00F02E70"/>
    <w:rsid w:val="00F04B87"/>
    <w:rsid w:val="00F06535"/>
    <w:rsid w:val="00F168E1"/>
    <w:rsid w:val="00F30CB8"/>
    <w:rsid w:val="00F30F70"/>
    <w:rsid w:val="00F37A04"/>
    <w:rsid w:val="00F421C4"/>
    <w:rsid w:val="00F45B7F"/>
    <w:rsid w:val="00F47719"/>
    <w:rsid w:val="00F51587"/>
    <w:rsid w:val="00F51BB8"/>
    <w:rsid w:val="00F60234"/>
    <w:rsid w:val="00F618F3"/>
    <w:rsid w:val="00F61A10"/>
    <w:rsid w:val="00F64217"/>
    <w:rsid w:val="00F73022"/>
    <w:rsid w:val="00F757C2"/>
    <w:rsid w:val="00F80B56"/>
    <w:rsid w:val="00F827BC"/>
    <w:rsid w:val="00F90D3B"/>
    <w:rsid w:val="00FA52EB"/>
    <w:rsid w:val="00FB2EC4"/>
    <w:rsid w:val="00FB36A2"/>
    <w:rsid w:val="00FB4EB0"/>
    <w:rsid w:val="00FB64BB"/>
    <w:rsid w:val="00FB6F87"/>
    <w:rsid w:val="00FB70EB"/>
    <w:rsid w:val="00FD4CEA"/>
    <w:rsid w:val="00FD5B10"/>
    <w:rsid w:val="00FD63E6"/>
    <w:rsid w:val="00FE434E"/>
    <w:rsid w:val="00FE546F"/>
    <w:rsid w:val="00FE6F5A"/>
    <w:rsid w:val="00FF0252"/>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966D15"/>
  </w:style>
  <w:style w:type="character" w:customStyle="1" w:styleId="heading3char0">
    <w:name w:val="heading3char"/>
    <w:basedOn w:val="DefaultParagraphFont"/>
    <w:rsid w:val="00966D15"/>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likumi.lv/doc.php?id=133536" TargetMode="External"/><Relationship Id="rId18" Type="http://schemas.openxmlformats.org/officeDocument/2006/relationships/hyperlink" Target="mailto:slimnica@dobele.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lu.lv" TargetMode="External"/><Relationship Id="rId12" Type="http://schemas.openxmlformats.org/officeDocument/2006/relationships/hyperlink" Target="http://likumi.lv/doc.php?id=133536" TargetMode="External"/><Relationship Id="rId17" Type="http://schemas.openxmlformats.org/officeDocument/2006/relationships/hyperlink" Target="http://likumi.lv/doc.php?id=133536" TargetMode="External"/><Relationship Id="rId2" Type="http://schemas.openxmlformats.org/officeDocument/2006/relationships/styles" Target="styles.xml"/><Relationship Id="rId16" Type="http://schemas.openxmlformats.org/officeDocument/2006/relationships/hyperlink" Target="http://likumi.lv/doc.php?id=13353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133536" TargetMode="External"/><Relationship Id="rId5" Type="http://schemas.openxmlformats.org/officeDocument/2006/relationships/footnotes" Target="footnotes.xml"/><Relationship Id="rId15" Type="http://schemas.openxmlformats.org/officeDocument/2006/relationships/hyperlink" Target="http://likumi.lv/doc.php?id=133536" TargetMode="External"/><Relationship Id="rId10" Type="http://schemas.openxmlformats.org/officeDocument/2006/relationships/hyperlink" Target="http://likumi.lv/doc.php?id=13353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unita.mitrevica@llu.lv" TargetMode="External"/><Relationship Id="rId14" Type="http://schemas.openxmlformats.org/officeDocument/2006/relationships/hyperlink" Target="http://likumi.lv/doc.php?id=1335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28161</Words>
  <Characters>16052</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44125</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Gunita</cp:lastModifiedBy>
  <cp:revision>4</cp:revision>
  <cp:lastPrinted>2015-09-02T05:32:00Z</cp:lastPrinted>
  <dcterms:created xsi:type="dcterms:W3CDTF">2016-05-27T13:31:00Z</dcterms:created>
  <dcterms:modified xsi:type="dcterms:W3CDTF">2016-05-30T12:17:00Z</dcterms:modified>
</cp:coreProperties>
</file>