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461759" w:rsidRDefault="00FF7BBB" w:rsidP="0048425A">
      <w:pPr>
        <w:pStyle w:val="Title"/>
        <w:keepNext/>
        <w:keepLines/>
        <w:tabs>
          <w:tab w:val="left" w:pos="709"/>
        </w:tabs>
        <w:rPr>
          <w:rFonts w:ascii="Times New Roman" w:hAnsi="Times New Roman"/>
          <w:b/>
          <w:sz w:val="24"/>
          <w:szCs w:val="24"/>
        </w:rPr>
      </w:pPr>
      <w:r>
        <w:rPr>
          <w:rFonts w:ascii="Times New Roman" w:hAnsi="Times New Roman"/>
          <w:b/>
          <w:sz w:val="24"/>
          <w:szCs w:val="24"/>
        </w:rPr>
        <w:t xml:space="preserve"> </w:t>
      </w:r>
      <w:r w:rsidR="00D042E7" w:rsidRPr="00461759">
        <w:rPr>
          <w:rFonts w:ascii="Times New Roman" w:hAnsi="Times New Roman"/>
          <w:b/>
          <w:sz w:val="24"/>
          <w:szCs w:val="24"/>
        </w:rPr>
        <w:t xml:space="preserve">IEPIRKUMA </w:t>
      </w:r>
    </w:p>
    <w:p w:rsidR="000C1F13" w:rsidRPr="009E34AC" w:rsidRDefault="00AF2B55" w:rsidP="000C1F13">
      <w:pPr>
        <w:jc w:val="center"/>
        <w:rPr>
          <w:b/>
          <w:sz w:val="24"/>
          <w:szCs w:val="24"/>
        </w:rPr>
      </w:pPr>
      <w:r>
        <w:rPr>
          <w:b/>
          <w:sz w:val="24"/>
          <w:szCs w:val="24"/>
        </w:rPr>
        <w:t xml:space="preserve">Projektēšanas </w:t>
      </w:r>
      <w:r w:rsidR="00F23DDB">
        <w:rPr>
          <w:b/>
          <w:sz w:val="24"/>
          <w:szCs w:val="24"/>
        </w:rPr>
        <w:t>pakalpojumi</w:t>
      </w:r>
      <w:r>
        <w:rPr>
          <w:b/>
          <w:sz w:val="24"/>
          <w:szCs w:val="24"/>
        </w:rPr>
        <w:t xml:space="preserve"> </w:t>
      </w:r>
    </w:p>
    <w:p w:rsidR="000C1F13" w:rsidRPr="009E34AC" w:rsidRDefault="000C1F13" w:rsidP="000C1F13">
      <w:pPr>
        <w:jc w:val="center"/>
        <w:rPr>
          <w:b/>
          <w:sz w:val="24"/>
          <w:szCs w:val="24"/>
        </w:rPr>
      </w:pPr>
      <w:r w:rsidRPr="009E34AC">
        <w:rPr>
          <w:b/>
          <w:sz w:val="24"/>
          <w:szCs w:val="24"/>
        </w:rPr>
        <w:t>suņu un zirgu p</w:t>
      </w:r>
      <w:r w:rsidR="00954E13">
        <w:rPr>
          <w:b/>
          <w:sz w:val="24"/>
          <w:szCs w:val="24"/>
        </w:rPr>
        <w:t>astaigu laukumu izbūvei LLU VMF</w:t>
      </w:r>
      <w:r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461759" w:rsidRDefault="00053658" w:rsidP="00D042E7">
      <w:pPr>
        <w:numPr>
          <w:ilvl w:val="0"/>
          <w:numId w:val="2"/>
        </w:numPr>
        <w:tabs>
          <w:tab w:val="clear" w:pos="720"/>
          <w:tab w:val="num" w:pos="284"/>
        </w:tabs>
        <w:ind w:hanging="720"/>
        <w:jc w:val="both"/>
        <w:rPr>
          <w:b/>
          <w:sz w:val="24"/>
          <w:szCs w:val="24"/>
        </w:rPr>
      </w:pPr>
      <w:r w:rsidRPr="00461759">
        <w:rPr>
          <w:b/>
          <w:sz w:val="24"/>
          <w:szCs w:val="24"/>
        </w:rPr>
        <w:t xml:space="preserve">Iepirkuma identifikācijas numurs: </w:t>
      </w:r>
      <w:r w:rsidR="00954E13">
        <w:rPr>
          <w:b/>
          <w:sz w:val="24"/>
          <w:szCs w:val="24"/>
        </w:rPr>
        <w:t>LLU2016/</w:t>
      </w:r>
      <w:r w:rsidR="00562D1F">
        <w:rPr>
          <w:b/>
          <w:sz w:val="24"/>
          <w:szCs w:val="24"/>
        </w:rPr>
        <w:t>13</w:t>
      </w:r>
      <w:r w:rsidR="00E21D35">
        <w:rPr>
          <w:b/>
          <w:sz w:val="24"/>
          <w:szCs w:val="24"/>
        </w:rPr>
        <w:t>-P</w:t>
      </w:r>
      <w:r w:rsidR="008D7E48" w:rsidRPr="00461759">
        <w:rPr>
          <w:b/>
          <w:sz w:val="24"/>
          <w:szCs w:val="24"/>
        </w:rPr>
        <w:t>/objekti</w:t>
      </w:r>
    </w:p>
    <w:p w:rsidR="00D042E7" w:rsidRPr="00461759" w:rsidRDefault="00D042E7" w:rsidP="00D042E7">
      <w:pPr>
        <w:ind w:left="720"/>
        <w:jc w:val="both"/>
        <w:rPr>
          <w:b/>
          <w:sz w:val="24"/>
          <w:szCs w:val="24"/>
        </w:rPr>
      </w:pPr>
    </w:p>
    <w:p w:rsidR="00D042E7" w:rsidRPr="00461759" w:rsidRDefault="00D042E7" w:rsidP="00D042E7">
      <w:pPr>
        <w:pStyle w:val="ListParagraph"/>
        <w:numPr>
          <w:ilvl w:val="0"/>
          <w:numId w:val="2"/>
        </w:numPr>
        <w:tabs>
          <w:tab w:val="clear" w:pos="720"/>
          <w:tab w:val="num" w:pos="284"/>
        </w:tabs>
        <w:ind w:left="284" w:hanging="284"/>
        <w:jc w:val="both"/>
        <w:rPr>
          <w:sz w:val="24"/>
          <w:szCs w:val="24"/>
        </w:rPr>
      </w:pPr>
      <w:r w:rsidRPr="00461759">
        <w:rPr>
          <w:b/>
          <w:sz w:val="24"/>
          <w:szCs w:val="24"/>
        </w:rPr>
        <w:t>PASŪTĪTĀJS:</w:t>
      </w:r>
      <w:r w:rsidRPr="00461759">
        <w:rPr>
          <w:sz w:val="24"/>
          <w:szCs w:val="24"/>
        </w:rPr>
        <w:t xml:space="preserve"> Latvijas Lauksaimniecības universitāte (turpmāk tekstā - LLU)</w:t>
      </w:r>
    </w:p>
    <w:p w:rsidR="00D042E7" w:rsidRPr="00461759" w:rsidRDefault="00D042E7" w:rsidP="00D042E7">
      <w:pPr>
        <w:jc w:val="both"/>
        <w:rPr>
          <w:sz w:val="24"/>
          <w:szCs w:val="24"/>
          <w:u w:val="single"/>
        </w:rPr>
      </w:pPr>
      <w:r w:rsidRPr="00461759">
        <w:rPr>
          <w:sz w:val="24"/>
          <w:szCs w:val="24"/>
        </w:rPr>
        <w:t xml:space="preserve">2.1. </w:t>
      </w:r>
      <w:r w:rsidRPr="00461759">
        <w:rPr>
          <w:sz w:val="24"/>
          <w:szCs w:val="24"/>
          <w:u w:val="single"/>
        </w:rPr>
        <w:t>Pasūtītāja rekvizīti:</w:t>
      </w:r>
    </w:p>
    <w:p w:rsidR="00D042E7" w:rsidRPr="00461759" w:rsidRDefault="00D042E7" w:rsidP="00D909EF">
      <w:pPr>
        <w:tabs>
          <w:tab w:val="left" w:pos="284"/>
        </w:tabs>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909EF">
      <w:pPr>
        <w:tabs>
          <w:tab w:val="left" w:pos="284"/>
        </w:tabs>
        <w:jc w:val="both"/>
        <w:rPr>
          <w:sz w:val="24"/>
          <w:szCs w:val="24"/>
        </w:rPr>
      </w:pPr>
      <w:r w:rsidRPr="00461759">
        <w:rPr>
          <w:sz w:val="24"/>
          <w:szCs w:val="24"/>
        </w:rPr>
        <w:tab/>
      </w:r>
      <w:r w:rsidRPr="00461759">
        <w:rPr>
          <w:sz w:val="24"/>
          <w:szCs w:val="24"/>
        </w:rPr>
        <w:tab/>
        <w:t>Reģ. Nr. 90000041898</w:t>
      </w:r>
    </w:p>
    <w:p w:rsidR="00D042E7" w:rsidRPr="00461759" w:rsidRDefault="00D042E7" w:rsidP="00D909EF">
      <w:pPr>
        <w:tabs>
          <w:tab w:val="left" w:pos="284"/>
        </w:tabs>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396AF6" w:rsidRDefault="00444271" w:rsidP="00444271">
      <w:pPr>
        <w:pStyle w:val="ListParagraph"/>
        <w:numPr>
          <w:ilvl w:val="1"/>
          <w:numId w:val="4"/>
        </w:numPr>
        <w:tabs>
          <w:tab w:val="left" w:pos="426"/>
        </w:tabs>
        <w:ind w:left="0" w:firstLine="0"/>
        <w:jc w:val="both"/>
        <w:rPr>
          <w:sz w:val="24"/>
          <w:szCs w:val="24"/>
        </w:rPr>
      </w:pPr>
      <w:r w:rsidRPr="00396AF6">
        <w:rPr>
          <w:sz w:val="24"/>
          <w:szCs w:val="24"/>
        </w:rPr>
        <w:t>Iepirkumu organizē un veic LLU iepirkumu komisija izveidota ar LLU</w:t>
      </w:r>
      <w:r w:rsidR="001C7B72" w:rsidRPr="00396AF6">
        <w:rPr>
          <w:sz w:val="24"/>
          <w:szCs w:val="24"/>
        </w:rPr>
        <w:t xml:space="preserve"> </w:t>
      </w:r>
      <w:r w:rsidR="0019368F" w:rsidRPr="00396AF6">
        <w:rPr>
          <w:sz w:val="24"/>
          <w:szCs w:val="24"/>
        </w:rPr>
        <w:t>rektores</w:t>
      </w:r>
      <w:r w:rsidR="001C7B72" w:rsidRPr="00396AF6">
        <w:rPr>
          <w:sz w:val="24"/>
          <w:szCs w:val="24"/>
        </w:rPr>
        <w:t xml:space="preserve"> </w:t>
      </w:r>
      <w:r w:rsidR="00E25BDE" w:rsidRPr="00396AF6">
        <w:rPr>
          <w:sz w:val="24"/>
          <w:szCs w:val="24"/>
        </w:rPr>
        <w:t>2016</w:t>
      </w:r>
      <w:r w:rsidR="0004075A" w:rsidRPr="00396AF6">
        <w:rPr>
          <w:sz w:val="24"/>
          <w:szCs w:val="24"/>
        </w:rPr>
        <w:t>.gada</w:t>
      </w:r>
      <w:r w:rsidR="00384AF7" w:rsidRPr="00396AF6">
        <w:rPr>
          <w:sz w:val="24"/>
          <w:szCs w:val="24"/>
        </w:rPr>
        <w:t xml:space="preserve"> </w:t>
      </w:r>
      <w:r w:rsidR="00396AF6" w:rsidRPr="00396AF6">
        <w:rPr>
          <w:sz w:val="24"/>
          <w:szCs w:val="24"/>
        </w:rPr>
        <w:t>6</w:t>
      </w:r>
      <w:r w:rsidR="0019368F" w:rsidRPr="00396AF6">
        <w:rPr>
          <w:sz w:val="24"/>
          <w:szCs w:val="24"/>
        </w:rPr>
        <w:t>.</w:t>
      </w:r>
      <w:r w:rsidR="0004075A" w:rsidRPr="00396AF6">
        <w:rPr>
          <w:sz w:val="24"/>
          <w:szCs w:val="24"/>
        </w:rPr>
        <w:t xml:space="preserve"> </w:t>
      </w:r>
      <w:r w:rsidR="00396AF6" w:rsidRPr="00396AF6">
        <w:rPr>
          <w:sz w:val="24"/>
          <w:szCs w:val="24"/>
        </w:rPr>
        <w:t>aprīļa</w:t>
      </w:r>
      <w:r w:rsidR="00E25BDE" w:rsidRPr="00396AF6">
        <w:rPr>
          <w:sz w:val="24"/>
          <w:szCs w:val="24"/>
        </w:rPr>
        <w:t xml:space="preserve"> </w:t>
      </w:r>
      <w:r w:rsidR="001C7B72" w:rsidRPr="00396AF6">
        <w:rPr>
          <w:sz w:val="24"/>
          <w:szCs w:val="24"/>
        </w:rPr>
        <w:t xml:space="preserve">rīkojumu </w:t>
      </w:r>
      <w:r w:rsidR="00D6221B" w:rsidRPr="00396AF6">
        <w:rPr>
          <w:sz w:val="24"/>
          <w:szCs w:val="24"/>
        </w:rPr>
        <w:t>Nr.</w:t>
      </w:r>
      <w:r w:rsidR="00396AF6" w:rsidRPr="00396AF6">
        <w:rPr>
          <w:sz w:val="24"/>
          <w:szCs w:val="24"/>
        </w:rPr>
        <w:t xml:space="preserve"> 4.3.-13/28</w:t>
      </w:r>
      <w:r w:rsidR="009110C6" w:rsidRPr="00396AF6">
        <w:rPr>
          <w:sz w:val="24"/>
          <w:szCs w:val="24"/>
        </w:rPr>
        <w:t xml:space="preserve"> „</w:t>
      </w:r>
      <w:r w:rsidR="00623581" w:rsidRPr="00396AF6">
        <w:rPr>
          <w:sz w:val="24"/>
          <w:szCs w:val="24"/>
        </w:rPr>
        <w:t xml:space="preserve"> Par iepirkumu komisijas izveidošanu</w:t>
      </w:r>
      <w:r w:rsidR="009110C6" w:rsidRPr="00396AF6">
        <w:rPr>
          <w:sz w:val="24"/>
          <w:szCs w:val="24"/>
        </w:rPr>
        <w:t>”</w:t>
      </w:r>
      <w:r w:rsidRPr="00396AF6">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Pr="005F3068"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8" w:history="1">
        <w:r w:rsidRPr="00461759">
          <w:rPr>
            <w:rStyle w:val="Hyperlink"/>
            <w:sz w:val="24"/>
            <w:szCs w:val="24"/>
          </w:rPr>
          <w:t>www.llu.lv</w:t>
        </w:r>
      </w:hyperlink>
      <w:r w:rsidR="00D5686F" w:rsidRPr="00461759">
        <w:rPr>
          <w:sz w:val="24"/>
          <w:szCs w:val="24"/>
        </w:rPr>
        <w:t xml:space="preserve"> </w:t>
      </w:r>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ID Nr.</w:t>
      </w:r>
      <w:r w:rsidR="00FE546F" w:rsidRPr="00461759">
        <w:rPr>
          <w:sz w:val="24"/>
          <w:szCs w:val="24"/>
        </w:rPr>
        <w:t xml:space="preserve"> </w:t>
      </w:r>
      <w:r w:rsidR="00954E13">
        <w:rPr>
          <w:b/>
          <w:sz w:val="24"/>
          <w:szCs w:val="24"/>
        </w:rPr>
        <w:t>LLU2016/13-P</w:t>
      </w:r>
      <w:r w:rsidR="00954E13" w:rsidRPr="00461759">
        <w:rPr>
          <w:b/>
          <w:sz w:val="24"/>
          <w:szCs w:val="24"/>
        </w:rPr>
        <w:t>/objekti</w:t>
      </w:r>
      <w:r w:rsidR="00954E13" w:rsidRPr="005F3068">
        <w:rPr>
          <w:sz w:val="24"/>
          <w:szCs w:val="24"/>
        </w:rPr>
        <w:t xml:space="preserve"> </w:t>
      </w:r>
      <w:r w:rsidR="005B7CEA" w:rsidRPr="005F3068">
        <w:rPr>
          <w:sz w:val="24"/>
          <w:szCs w:val="24"/>
        </w:rPr>
        <w:t>izsludināšanas brīža.</w:t>
      </w:r>
    </w:p>
    <w:p w:rsidR="005B7CEA" w:rsidRPr="008F0F7A" w:rsidRDefault="00D042E7" w:rsidP="00D042E7">
      <w:pPr>
        <w:pStyle w:val="ListParagraph"/>
        <w:numPr>
          <w:ilvl w:val="1"/>
          <w:numId w:val="4"/>
        </w:numPr>
        <w:tabs>
          <w:tab w:val="left" w:pos="426"/>
        </w:tabs>
        <w:ind w:left="0" w:firstLine="0"/>
        <w:jc w:val="both"/>
        <w:rPr>
          <w:sz w:val="24"/>
          <w:szCs w:val="24"/>
        </w:rPr>
      </w:pPr>
      <w:r w:rsidRPr="008F0F7A">
        <w:rPr>
          <w:sz w:val="24"/>
          <w:szCs w:val="24"/>
        </w:rPr>
        <w:t>Pasūtītāja kontaktpersona</w:t>
      </w:r>
      <w:r w:rsidR="001B3309" w:rsidRPr="008F0F7A">
        <w:rPr>
          <w:sz w:val="24"/>
          <w:szCs w:val="24"/>
        </w:rPr>
        <w:t xml:space="preserve"> par</w:t>
      </w:r>
      <w:r w:rsidRPr="008F0F7A">
        <w:rPr>
          <w:sz w:val="24"/>
          <w:szCs w:val="24"/>
        </w:rPr>
        <w:t xml:space="preserve">: </w:t>
      </w:r>
    </w:p>
    <w:p w:rsidR="001B3309" w:rsidRPr="00461759" w:rsidRDefault="003B499A" w:rsidP="005D30F4">
      <w:pPr>
        <w:pStyle w:val="ListParagraph"/>
        <w:tabs>
          <w:tab w:val="left" w:pos="426"/>
        </w:tabs>
        <w:ind w:left="0"/>
        <w:jc w:val="both"/>
        <w:rPr>
          <w:sz w:val="24"/>
          <w:szCs w:val="24"/>
        </w:rPr>
      </w:pPr>
      <w:r w:rsidRPr="008F0F7A">
        <w:rPr>
          <w:sz w:val="24"/>
          <w:szCs w:val="24"/>
        </w:rPr>
        <w:t xml:space="preserve">nolikumu </w:t>
      </w:r>
      <w:r w:rsidR="009110C6" w:rsidRPr="008F0F7A">
        <w:rPr>
          <w:sz w:val="24"/>
          <w:szCs w:val="24"/>
        </w:rPr>
        <w:t xml:space="preserve">jurists </w:t>
      </w:r>
      <w:r w:rsidRPr="008F0F7A">
        <w:rPr>
          <w:sz w:val="24"/>
          <w:szCs w:val="24"/>
        </w:rPr>
        <w:t>Zigurds Hofmanis, tālr.</w:t>
      </w:r>
      <w:r w:rsidR="00415D3B">
        <w:rPr>
          <w:sz w:val="24"/>
          <w:szCs w:val="24"/>
        </w:rPr>
        <w:t xml:space="preserve"> </w:t>
      </w:r>
      <w:r w:rsidR="009110C6" w:rsidRPr="00461759">
        <w:rPr>
          <w:sz w:val="24"/>
          <w:szCs w:val="24"/>
        </w:rPr>
        <w:t>20224229</w:t>
      </w:r>
      <w:r w:rsidR="00C8113A" w:rsidRPr="00461759">
        <w:rPr>
          <w:sz w:val="24"/>
          <w:szCs w:val="24"/>
        </w:rPr>
        <w:t xml:space="preserve">, e-pasta adrese: </w:t>
      </w:r>
      <w:hyperlink r:id="rId9" w:history="1">
        <w:r w:rsidR="00C8113A" w:rsidRPr="00461759">
          <w:rPr>
            <w:rStyle w:val="Hyperlink"/>
            <w:rFonts w:eastAsia="Candara"/>
            <w:sz w:val="24"/>
            <w:szCs w:val="24"/>
          </w:rPr>
          <w:t>zigurds.hofmanis@llu.lv</w:t>
        </w:r>
      </w:hyperlink>
      <w:r w:rsidR="00F41E90">
        <w:t>;</w:t>
      </w:r>
    </w:p>
    <w:p w:rsidR="00B55A6D" w:rsidRDefault="008D2EDF" w:rsidP="005D30F4">
      <w:pPr>
        <w:jc w:val="both"/>
        <w:rPr>
          <w:sz w:val="24"/>
          <w:szCs w:val="24"/>
        </w:rPr>
      </w:pPr>
      <w:r w:rsidRPr="00461759">
        <w:rPr>
          <w:sz w:val="24"/>
          <w:szCs w:val="24"/>
        </w:rPr>
        <w:t xml:space="preserve">par </w:t>
      </w:r>
      <w:r w:rsidR="009D7B05" w:rsidRPr="00415D3B">
        <w:rPr>
          <w:sz w:val="24"/>
          <w:szCs w:val="24"/>
        </w:rPr>
        <w:t>darba uzdevumu</w:t>
      </w:r>
      <w:r w:rsidR="005D30F4" w:rsidRPr="00415D3B">
        <w:rPr>
          <w:sz w:val="24"/>
          <w:szCs w:val="24"/>
        </w:rPr>
        <w:t xml:space="preserve"> </w:t>
      </w:r>
      <w:r w:rsidR="00B55A6D" w:rsidRPr="00415D3B">
        <w:rPr>
          <w:sz w:val="24"/>
          <w:szCs w:val="24"/>
        </w:rPr>
        <w:t>Juris Veiss, tālr.</w:t>
      </w:r>
      <w:r w:rsidR="00415D3B" w:rsidRPr="00415D3B">
        <w:rPr>
          <w:b/>
          <w:sz w:val="22"/>
          <w:szCs w:val="22"/>
        </w:rPr>
        <w:t xml:space="preserve"> </w:t>
      </w:r>
      <w:r w:rsidR="00415D3B" w:rsidRPr="00415D3B">
        <w:rPr>
          <w:sz w:val="24"/>
          <w:szCs w:val="24"/>
        </w:rPr>
        <w:t>29106931</w:t>
      </w:r>
      <w:r w:rsidR="00B55A6D">
        <w:rPr>
          <w:sz w:val="24"/>
          <w:szCs w:val="24"/>
        </w:rPr>
        <w:t xml:space="preserve">, e pasta adrese: </w:t>
      </w:r>
      <w:r w:rsidR="00B55A6D" w:rsidRPr="00B55A6D">
        <w:rPr>
          <w:color w:val="0070C0"/>
          <w:sz w:val="24"/>
          <w:szCs w:val="24"/>
          <w:u w:val="single"/>
        </w:rPr>
        <w:t>juris.veiss@inbox.lv</w:t>
      </w:r>
    </w:p>
    <w:p w:rsidR="00D042E7" w:rsidRPr="00AF2B55" w:rsidRDefault="00D042E7" w:rsidP="00AF2B55">
      <w:pPr>
        <w:pStyle w:val="ListParagraph"/>
        <w:numPr>
          <w:ilvl w:val="1"/>
          <w:numId w:val="16"/>
        </w:numPr>
        <w:tabs>
          <w:tab w:val="left" w:pos="426"/>
        </w:tabs>
        <w:ind w:left="0" w:firstLine="0"/>
        <w:rPr>
          <w:sz w:val="24"/>
          <w:szCs w:val="24"/>
        </w:rPr>
      </w:pPr>
      <w:r w:rsidRPr="00AF2B55">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projekta realizācijai vai piešķirtais finansējums ir nepietiekams.</w:t>
      </w:r>
    </w:p>
    <w:p w:rsidR="00D042E7" w:rsidRPr="00461759" w:rsidRDefault="00D042E7" w:rsidP="00D042E7">
      <w:pPr>
        <w:jc w:val="both"/>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PIEDĀVĀJUMA IESNIEGŠANAS VIETA, DATUMS, LAIKS UN KĀRTĪBA</w:t>
      </w:r>
    </w:p>
    <w:p w:rsidR="00D042E7" w:rsidRPr="00461759" w:rsidRDefault="00D042E7" w:rsidP="009E3730">
      <w:pPr>
        <w:jc w:val="both"/>
        <w:rPr>
          <w:b/>
          <w:i/>
          <w:sz w:val="24"/>
          <w:szCs w:val="24"/>
        </w:rPr>
      </w:pPr>
      <w:r w:rsidRPr="00461759">
        <w:rPr>
          <w:sz w:val="24"/>
          <w:szCs w:val="24"/>
        </w:rPr>
        <w:t xml:space="preserve">3.1. </w:t>
      </w:r>
      <w:r w:rsidRPr="00396AF6">
        <w:rPr>
          <w:sz w:val="24"/>
          <w:szCs w:val="24"/>
        </w:rPr>
        <w:t xml:space="preserve">Pretendenti piedāvājumus var iesniegt </w:t>
      </w:r>
      <w:r w:rsidR="00D5686F" w:rsidRPr="00396AF6">
        <w:rPr>
          <w:b/>
          <w:sz w:val="24"/>
          <w:szCs w:val="24"/>
        </w:rPr>
        <w:t xml:space="preserve">līdz </w:t>
      </w:r>
      <w:r w:rsidR="00252CD3" w:rsidRPr="00396AF6">
        <w:rPr>
          <w:b/>
          <w:sz w:val="24"/>
          <w:szCs w:val="24"/>
        </w:rPr>
        <w:t>2016</w:t>
      </w:r>
      <w:r w:rsidR="008E0CD4" w:rsidRPr="00396AF6">
        <w:rPr>
          <w:b/>
          <w:sz w:val="24"/>
          <w:szCs w:val="24"/>
        </w:rPr>
        <w:t>.gada</w:t>
      </w:r>
      <w:r w:rsidR="008E0CD4" w:rsidRPr="00396AF6">
        <w:rPr>
          <w:b/>
          <w:i/>
          <w:sz w:val="24"/>
          <w:szCs w:val="24"/>
        </w:rPr>
        <w:t xml:space="preserve"> </w:t>
      </w:r>
      <w:r w:rsidR="00396AF6" w:rsidRPr="00396AF6">
        <w:rPr>
          <w:b/>
          <w:sz w:val="24"/>
          <w:szCs w:val="24"/>
        </w:rPr>
        <w:t>25</w:t>
      </w:r>
      <w:r w:rsidR="008E0CD4" w:rsidRPr="00396AF6">
        <w:rPr>
          <w:b/>
          <w:sz w:val="24"/>
          <w:szCs w:val="24"/>
        </w:rPr>
        <w:t>.</w:t>
      </w:r>
      <w:r w:rsidR="00EF14D2" w:rsidRPr="00396AF6">
        <w:rPr>
          <w:b/>
          <w:sz w:val="24"/>
          <w:szCs w:val="24"/>
        </w:rPr>
        <w:t xml:space="preserve"> </w:t>
      </w:r>
      <w:r w:rsidR="00396AF6" w:rsidRPr="00396AF6">
        <w:rPr>
          <w:b/>
          <w:sz w:val="24"/>
          <w:szCs w:val="24"/>
        </w:rPr>
        <w:t xml:space="preserve">aprīlim </w:t>
      </w:r>
      <w:r w:rsidR="003B499A" w:rsidRPr="00396AF6">
        <w:rPr>
          <w:b/>
          <w:sz w:val="24"/>
          <w:szCs w:val="24"/>
        </w:rPr>
        <w:t>plkst</w:t>
      </w:r>
      <w:r w:rsidR="00396AF6" w:rsidRPr="00396AF6">
        <w:rPr>
          <w:b/>
          <w:sz w:val="24"/>
          <w:szCs w:val="24"/>
        </w:rPr>
        <w:t>. 11.0</w:t>
      </w:r>
      <w:r w:rsidR="003B499A" w:rsidRPr="00396AF6">
        <w:rPr>
          <w:b/>
          <w:sz w:val="24"/>
          <w:szCs w:val="24"/>
        </w:rPr>
        <w:t>0</w:t>
      </w:r>
      <w:r w:rsidR="0019368F" w:rsidRPr="00396AF6">
        <w:rPr>
          <w:b/>
          <w:i/>
          <w:sz w:val="24"/>
          <w:szCs w:val="24"/>
        </w:rPr>
        <w:t xml:space="preserve"> </w:t>
      </w:r>
      <w:r w:rsidR="005B7CEA" w:rsidRPr="00396AF6">
        <w:rPr>
          <w:sz w:val="24"/>
          <w:szCs w:val="24"/>
        </w:rPr>
        <w:t>LLU Saimnieciskā dienesta 12</w:t>
      </w:r>
      <w:r w:rsidRPr="00396AF6">
        <w:rPr>
          <w:sz w:val="24"/>
          <w:szCs w:val="24"/>
        </w:rPr>
        <w:t>.kab. Lielajā ielā 2, Jelgavā, LV – 3001 iesniedzot personīgi vai atsūtot pa pastu. Pasta sūtījumam jābūt nogādātam šajā punktā norādītajā adresē līdz augstāk minētajam termiņam.</w:t>
      </w:r>
    </w:p>
    <w:p w:rsidR="00D042E7" w:rsidRPr="00461759" w:rsidRDefault="00D042E7" w:rsidP="00F30CB8">
      <w:pPr>
        <w:pStyle w:val="BodyTextIndent2"/>
        <w:ind w:firstLine="0"/>
        <w:rPr>
          <w:szCs w:val="24"/>
        </w:rPr>
      </w:pPr>
      <w:r w:rsidRPr="00461759">
        <w:rPr>
          <w:szCs w:val="24"/>
        </w:rPr>
        <w:t>3.</w:t>
      </w:r>
      <w:r w:rsidR="00444271" w:rsidRPr="00461759">
        <w:rPr>
          <w:szCs w:val="24"/>
        </w:rPr>
        <w:t>2</w:t>
      </w:r>
      <w:r w:rsidRPr="00461759">
        <w:rPr>
          <w:szCs w:val="24"/>
        </w:rPr>
        <w:t>. Piedāvājums, kas iesniegts pēc 3.1.</w:t>
      </w:r>
      <w:r w:rsidR="00C97F65">
        <w:rPr>
          <w:szCs w:val="24"/>
        </w:rPr>
        <w:t xml:space="preserve"> </w:t>
      </w:r>
      <w:r w:rsidRPr="00461759">
        <w:rPr>
          <w:szCs w:val="24"/>
        </w:rPr>
        <w:t>punktā minētā termiņa, tiks neatvērts atdots atpakaļ iesniedzējam.</w:t>
      </w:r>
    </w:p>
    <w:p w:rsidR="00D042E7" w:rsidRPr="00461759" w:rsidRDefault="00D042E7" w:rsidP="00F30CB8">
      <w:pPr>
        <w:jc w:val="both"/>
        <w:rPr>
          <w:color w:val="000000"/>
          <w:sz w:val="24"/>
          <w:szCs w:val="24"/>
        </w:rPr>
      </w:pPr>
      <w:r w:rsidRPr="00461759">
        <w:rPr>
          <w:sz w:val="24"/>
          <w:szCs w:val="24"/>
        </w:rPr>
        <w:t>3.</w:t>
      </w:r>
      <w:r w:rsidR="00444271" w:rsidRPr="00461759">
        <w:rPr>
          <w:sz w:val="24"/>
          <w:szCs w:val="24"/>
        </w:rPr>
        <w:t>3</w:t>
      </w:r>
      <w:r w:rsidRPr="00461759">
        <w:rPr>
          <w:sz w:val="24"/>
          <w:szCs w:val="24"/>
        </w:rPr>
        <w:t>. Iepirkumam iesniegto p</w:t>
      </w:r>
      <w:r w:rsidRPr="00461759">
        <w:rPr>
          <w:color w:val="000000"/>
          <w:sz w:val="24"/>
          <w:szCs w:val="24"/>
        </w:rPr>
        <w:t>iedāvājumu atvēršanu, noformējuma atbilstības pārbaudi,</w:t>
      </w:r>
      <w:r w:rsidR="005B7CEA" w:rsidRPr="00461759">
        <w:rPr>
          <w:color w:val="000000"/>
          <w:sz w:val="24"/>
          <w:szCs w:val="24"/>
        </w:rPr>
        <w:t xml:space="preserve"> pretendentu atlases dokumentu un </w:t>
      </w:r>
      <w:r w:rsidRPr="00461759">
        <w:rPr>
          <w:color w:val="000000"/>
          <w:sz w:val="24"/>
          <w:szCs w:val="24"/>
        </w:rPr>
        <w:t>finanšu piedāvājuma vērtēšanu Iepirkuma komisija veic slēgtā sēdē.</w:t>
      </w:r>
    </w:p>
    <w:p w:rsidR="00D042E7" w:rsidRPr="00461759" w:rsidRDefault="00D042E7" w:rsidP="00F30CB8">
      <w:pPr>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 xml:space="preserve">PIEDĀVĀJUMU NOFORMĒŠANA </w:t>
      </w:r>
    </w:p>
    <w:p w:rsidR="00D042E7" w:rsidRPr="00461759" w:rsidRDefault="00D042E7" w:rsidP="00D042E7">
      <w:pPr>
        <w:tabs>
          <w:tab w:val="left" w:pos="720"/>
          <w:tab w:val="num" w:pos="2160"/>
        </w:tabs>
        <w:jc w:val="both"/>
        <w:rPr>
          <w:sz w:val="24"/>
          <w:szCs w:val="24"/>
        </w:rPr>
      </w:pPr>
      <w:r w:rsidRPr="00461759">
        <w:rPr>
          <w:sz w:val="24"/>
          <w:szCs w:val="24"/>
        </w:rPr>
        <w:t>4.1. Piedāvājums jāievieto slēgtā aploksnē vai cita veida necaurspīdīgā iepakojumā tā, lai tajā iekļautā informācija nebūtu redzama un pieejama līdz piedāvājumu atvēršanas brīdim.</w:t>
      </w:r>
    </w:p>
    <w:p w:rsidR="00D042E7" w:rsidRPr="00461759" w:rsidRDefault="00D042E7" w:rsidP="00D042E7">
      <w:pPr>
        <w:tabs>
          <w:tab w:val="left" w:pos="720"/>
          <w:tab w:val="num" w:pos="2160"/>
        </w:tabs>
        <w:jc w:val="both"/>
        <w:rPr>
          <w:sz w:val="24"/>
          <w:szCs w:val="24"/>
        </w:rPr>
      </w:pPr>
      <w:r w:rsidRPr="00461759">
        <w:rPr>
          <w:sz w:val="24"/>
          <w:szCs w:val="24"/>
        </w:rPr>
        <w:t>4.2. Uz aploksnes (iepakojuma) jānorāda:</w:t>
      </w:r>
    </w:p>
    <w:p w:rsidR="00D042E7" w:rsidRPr="00461759" w:rsidRDefault="00D042E7" w:rsidP="00D042E7">
      <w:pPr>
        <w:numPr>
          <w:ilvl w:val="0"/>
          <w:numId w:val="1"/>
        </w:numPr>
        <w:jc w:val="both"/>
        <w:rPr>
          <w:sz w:val="24"/>
        </w:rPr>
      </w:pPr>
      <w:r w:rsidRPr="00461759">
        <w:rPr>
          <w:sz w:val="24"/>
        </w:rPr>
        <w:t>Pasūtītāja nosaukums un adrese;</w:t>
      </w:r>
    </w:p>
    <w:p w:rsidR="00D042E7" w:rsidRPr="005F3068" w:rsidRDefault="00D042E7" w:rsidP="00D042E7">
      <w:pPr>
        <w:numPr>
          <w:ilvl w:val="0"/>
          <w:numId w:val="1"/>
        </w:numPr>
        <w:jc w:val="both"/>
        <w:rPr>
          <w:sz w:val="24"/>
        </w:rPr>
      </w:pPr>
      <w:r w:rsidRPr="00461759">
        <w:rPr>
          <w:sz w:val="24"/>
        </w:rPr>
        <w:t xml:space="preserve">Pretendenta </w:t>
      </w:r>
      <w:r w:rsidRPr="005F3068">
        <w:rPr>
          <w:sz w:val="24"/>
        </w:rPr>
        <w:t>nosaukums un adrese;</w:t>
      </w:r>
    </w:p>
    <w:p w:rsidR="00D042E7" w:rsidRPr="005F3068" w:rsidRDefault="00D042E7" w:rsidP="00D042E7">
      <w:pPr>
        <w:numPr>
          <w:ilvl w:val="0"/>
          <w:numId w:val="1"/>
        </w:numPr>
        <w:tabs>
          <w:tab w:val="clear" w:pos="1440"/>
          <w:tab w:val="num" w:pos="1080"/>
        </w:tabs>
        <w:ind w:left="1080" w:firstLine="0"/>
        <w:jc w:val="both"/>
        <w:rPr>
          <w:sz w:val="24"/>
        </w:rPr>
      </w:pPr>
      <w:r w:rsidRPr="005F3068">
        <w:rPr>
          <w:sz w:val="24"/>
        </w:rPr>
        <w:t>Atzīme:</w:t>
      </w:r>
    </w:p>
    <w:p w:rsidR="001B3309" w:rsidRPr="003B3CD3" w:rsidRDefault="00D042E7" w:rsidP="00FE546F">
      <w:pPr>
        <w:jc w:val="center"/>
        <w:rPr>
          <w:b/>
          <w:sz w:val="24"/>
          <w:szCs w:val="24"/>
        </w:rPr>
      </w:pPr>
      <w:r w:rsidRPr="003B3CD3">
        <w:rPr>
          <w:b/>
          <w:sz w:val="24"/>
          <w:szCs w:val="24"/>
        </w:rPr>
        <w:t xml:space="preserve">Piedāvājums iepirkumam </w:t>
      </w:r>
    </w:p>
    <w:p w:rsidR="003B562F" w:rsidRPr="003B3CD3" w:rsidRDefault="00C70B1A" w:rsidP="003B562F">
      <w:pPr>
        <w:jc w:val="center"/>
        <w:rPr>
          <w:b/>
          <w:sz w:val="24"/>
          <w:szCs w:val="24"/>
        </w:rPr>
      </w:pPr>
      <w:r w:rsidRPr="003B3CD3">
        <w:rPr>
          <w:b/>
          <w:sz w:val="24"/>
          <w:szCs w:val="24"/>
        </w:rPr>
        <w:t>„</w:t>
      </w:r>
      <w:r w:rsidR="003B562F" w:rsidRPr="003B3CD3">
        <w:rPr>
          <w:b/>
          <w:sz w:val="24"/>
          <w:szCs w:val="24"/>
        </w:rPr>
        <w:t xml:space="preserve">Projektēšanas </w:t>
      </w:r>
      <w:r w:rsidR="00F23DDB" w:rsidRPr="003B3CD3">
        <w:rPr>
          <w:b/>
          <w:sz w:val="24"/>
          <w:szCs w:val="24"/>
        </w:rPr>
        <w:t>pakalpojumi</w:t>
      </w:r>
      <w:r w:rsidR="003B562F" w:rsidRPr="003B3CD3">
        <w:rPr>
          <w:b/>
          <w:sz w:val="24"/>
          <w:szCs w:val="24"/>
        </w:rPr>
        <w:t xml:space="preserve"> </w:t>
      </w:r>
    </w:p>
    <w:p w:rsidR="00954E13" w:rsidRPr="009E34AC" w:rsidRDefault="00954E13" w:rsidP="00954E13">
      <w:pPr>
        <w:jc w:val="center"/>
        <w:rPr>
          <w:b/>
          <w:sz w:val="24"/>
          <w:szCs w:val="24"/>
        </w:rPr>
      </w:pPr>
      <w:r w:rsidRPr="009E34AC">
        <w:rPr>
          <w:b/>
          <w:sz w:val="24"/>
          <w:szCs w:val="24"/>
        </w:rPr>
        <w:t>suņu un zirgu p</w:t>
      </w:r>
      <w:r>
        <w:rPr>
          <w:b/>
          <w:sz w:val="24"/>
          <w:szCs w:val="24"/>
        </w:rPr>
        <w:t>astaigu laukumu izbūvei LLU VMF</w:t>
      </w:r>
      <w:r w:rsidRPr="009E34AC">
        <w:rPr>
          <w:b/>
          <w:sz w:val="24"/>
          <w:szCs w:val="24"/>
        </w:rPr>
        <w:t xml:space="preserve"> </w:t>
      </w:r>
      <w:r>
        <w:rPr>
          <w:b/>
          <w:sz w:val="24"/>
          <w:szCs w:val="24"/>
        </w:rPr>
        <w:t>Helmaņa ielā 8,</w:t>
      </w:r>
      <w:r w:rsidRPr="00954E13">
        <w:rPr>
          <w:b/>
          <w:sz w:val="24"/>
          <w:szCs w:val="24"/>
        </w:rPr>
        <w:t xml:space="preserve"> </w:t>
      </w:r>
      <w:r>
        <w:rPr>
          <w:b/>
          <w:sz w:val="24"/>
          <w:szCs w:val="24"/>
        </w:rPr>
        <w:t>Jelgavā”</w:t>
      </w:r>
    </w:p>
    <w:p w:rsidR="00FE546F" w:rsidRPr="003B3CD3" w:rsidRDefault="00C70B1A" w:rsidP="00FE546F">
      <w:pPr>
        <w:jc w:val="center"/>
        <w:rPr>
          <w:b/>
          <w:sz w:val="24"/>
          <w:szCs w:val="24"/>
        </w:rPr>
      </w:pPr>
      <w:r w:rsidRPr="003B3CD3">
        <w:rPr>
          <w:b/>
          <w:sz w:val="24"/>
          <w:szCs w:val="24"/>
        </w:rPr>
        <w:t>ID Nr.</w:t>
      </w:r>
      <w:r w:rsidR="00396AF6" w:rsidRPr="003B3CD3">
        <w:rPr>
          <w:b/>
          <w:sz w:val="24"/>
          <w:szCs w:val="24"/>
        </w:rPr>
        <w:t xml:space="preserve"> </w:t>
      </w:r>
      <w:r w:rsidR="00954E13">
        <w:rPr>
          <w:b/>
          <w:sz w:val="24"/>
          <w:szCs w:val="24"/>
        </w:rPr>
        <w:t>LLU2016/13-P</w:t>
      </w:r>
      <w:r w:rsidR="00954E13" w:rsidRPr="00461759">
        <w:rPr>
          <w:b/>
          <w:sz w:val="24"/>
          <w:szCs w:val="24"/>
        </w:rPr>
        <w:t>/objekti</w:t>
      </w:r>
    </w:p>
    <w:p w:rsidR="00D042E7" w:rsidRPr="00461759" w:rsidRDefault="00D042E7" w:rsidP="00D042E7">
      <w:pPr>
        <w:spacing w:line="276" w:lineRule="auto"/>
        <w:jc w:val="center"/>
        <w:rPr>
          <w:b/>
          <w:i/>
          <w:sz w:val="24"/>
          <w:szCs w:val="24"/>
        </w:rPr>
      </w:pPr>
      <w:r w:rsidRPr="003B3CD3">
        <w:rPr>
          <w:b/>
          <w:sz w:val="24"/>
          <w:szCs w:val="24"/>
        </w:rPr>
        <w:t>Neatvērt līdz 201</w:t>
      </w:r>
      <w:r w:rsidR="00C97F65" w:rsidRPr="003B3CD3">
        <w:rPr>
          <w:b/>
          <w:sz w:val="24"/>
          <w:szCs w:val="24"/>
        </w:rPr>
        <w:t>6</w:t>
      </w:r>
      <w:r w:rsidRPr="003B3CD3">
        <w:rPr>
          <w:b/>
          <w:sz w:val="24"/>
          <w:szCs w:val="24"/>
        </w:rPr>
        <w:t>.gada</w:t>
      </w:r>
      <w:r w:rsidR="00396AF6" w:rsidRPr="003B3CD3">
        <w:rPr>
          <w:b/>
          <w:sz w:val="24"/>
          <w:szCs w:val="24"/>
        </w:rPr>
        <w:t xml:space="preserve"> 25</w:t>
      </w:r>
      <w:r w:rsidR="00CE5CD7" w:rsidRPr="003B3CD3">
        <w:rPr>
          <w:b/>
          <w:sz w:val="24"/>
          <w:szCs w:val="24"/>
        </w:rPr>
        <w:t xml:space="preserve">. </w:t>
      </w:r>
      <w:r w:rsidR="00396AF6" w:rsidRPr="003B3CD3">
        <w:rPr>
          <w:b/>
          <w:sz w:val="24"/>
          <w:szCs w:val="24"/>
        </w:rPr>
        <w:t xml:space="preserve">aprīlim </w:t>
      </w:r>
      <w:r w:rsidR="00D0779C" w:rsidRPr="003B3CD3">
        <w:rPr>
          <w:b/>
          <w:sz w:val="24"/>
          <w:szCs w:val="24"/>
        </w:rPr>
        <w:t xml:space="preserve">plkst. </w:t>
      </w:r>
      <w:r w:rsidR="00396AF6" w:rsidRPr="003B3CD3">
        <w:rPr>
          <w:b/>
          <w:sz w:val="24"/>
          <w:szCs w:val="24"/>
        </w:rPr>
        <w:t>11</w:t>
      </w:r>
      <w:r w:rsidR="00FE546F" w:rsidRPr="003B3CD3">
        <w:rPr>
          <w:b/>
          <w:sz w:val="24"/>
          <w:szCs w:val="24"/>
        </w:rPr>
        <w:t>.</w:t>
      </w:r>
      <w:r w:rsidR="00396AF6" w:rsidRPr="003B3CD3">
        <w:rPr>
          <w:b/>
          <w:sz w:val="24"/>
          <w:szCs w:val="24"/>
        </w:rPr>
        <w:t>0</w:t>
      </w:r>
      <w:r w:rsidR="003B499A" w:rsidRPr="003B3CD3">
        <w:rPr>
          <w:b/>
          <w:sz w:val="24"/>
          <w:szCs w:val="24"/>
        </w:rPr>
        <w:t>0</w:t>
      </w:r>
      <w:r w:rsidR="00C70B1A" w:rsidRPr="003B3CD3">
        <w:rPr>
          <w:b/>
          <w:sz w:val="24"/>
          <w:szCs w:val="24"/>
        </w:rPr>
        <w:t>.</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t xml:space="preserve">4.4. Visi piedāvājumā iekļautie dokumenti ir cauršūti kopā tā, lai dokumentus nebūtu iespējams atdalīt. Uz pēdējās lapas aizmugures cauršūšanai izmantojamā aukla jānostiprina ar pārlīmētu lapu, </w:t>
      </w:r>
      <w:r w:rsidRPr="00461759">
        <w:rPr>
          <w:sz w:val="24"/>
          <w:szCs w:val="24"/>
        </w:rPr>
        <w:lastRenderedPageBreak/>
        <w:t>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C97F65" w:rsidRDefault="003E5228" w:rsidP="00954E13">
      <w:pPr>
        <w:jc w:val="center"/>
        <w:rPr>
          <w:b/>
          <w:sz w:val="24"/>
          <w:szCs w:val="24"/>
        </w:rPr>
      </w:pPr>
      <w:r w:rsidRPr="00461759">
        <w:rPr>
          <w:sz w:val="24"/>
          <w:szCs w:val="24"/>
        </w:rPr>
        <w:t>5.1.</w:t>
      </w:r>
      <w:r w:rsidR="00686CC4" w:rsidRPr="00686CC4">
        <w:rPr>
          <w:sz w:val="24"/>
          <w:szCs w:val="24"/>
        </w:rPr>
        <w:t xml:space="preserve"> </w:t>
      </w:r>
      <w:r w:rsidR="00686CC4">
        <w:rPr>
          <w:sz w:val="24"/>
          <w:szCs w:val="24"/>
        </w:rPr>
        <w:t xml:space="preserve">Iepirkuma priekšmets </w:t>
      </w:r>
      <w:r w:rsidR="000D56FC">
        <w:rPr>
          <w:sz w:val="24"/>
          <w:szCs w:val="24"/>
        </w:rPr>
        <w:t>–</w:t>
      </w:r>
      <w:r w:rsidR="00C97F65" w:rsidRPr="00C97F65">
        <w:rPr>
          <w:b/>
          <w:sz w:val="24"/>
          <w:szCs w:val="24"/>
        </w:rPr>
        <w:t xml:space="preserve"> </w:t>
      </w:r>
      <w:r w:rsidR="003B562F">
        <w:rPr>
          <w:b/>
          <w:sz w:val="24"/>
          <w:szCs w:val="24"/>
        </w:rPr>
        <w:t xml:space="preserve">Projektēšanas </w:t>
      </w:r>
      <w:r w:rsidR="00F23DDB">
        <w:rPr>
          <w:b/>
          <w:sz w:val="24"/>
          <w:szCs w:val="24"/>
        </w:rPr>
        <w:t>pakalpojumi</w:t>
      </w:r>
      <w:r w:rsidR="00954E13" w:rsidRPr="00954E13">
        <w:rPr>
          <w:b/>
          <w:sz w:val="24"/>
          <w:szCs w:val="24"/>
        </w:rPr>
        <w:t xml:space="preserve"> </w:t>
      </w:r>
      <w:r w:rsidR="00954E13" w:rsidRPr="009E34AC">
        <w:rPr>
          <w:b/>
          <w:sz w:val="24"/>
          <w:szCs w:val="24"/>
        </w:rPr>
        <w:t>suņu un zirgu p</w:t>
      </w:r>
      <w:r w:rsidR="00954E13">
        <w:rPr>
          <w:b/>
          <w:sz w:val="24"/>
          <w:szCs w:val="24"/>
        </w:rPr>
        <w:t>astaigu laukumu izbūvei LLU VMF</w:t>
      </w:r>
      <w:r w:rsidR="00954E13"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w:t>
      </w:r>
    </w:p>
    <w:p w:rsidR="00C97F65" w:rsidRDefault="00C97F65" w:rsidP="0067036A">
      <w:pPr>
        <w:spacing w:line="276" w:lineRule="auto"/>
        <w:jc w:val="both"/>
        <w:rPr>
          <w:b/>
          <w:sz w:val="24"/>
        </w:rPr>
      </w:pPr>
      <w:r w:rsidRPr="00C97F65">
        <w:rPr>
          <w:b/>
          <w:sz w:val="24"/>
        </w:rPr>
        <w:t xml:space="preserve">CPV kods: </w:t>
      </w:r>
      <w:r w:rsidR="00BF433F">
        <w:rPr>
          <w:color w:val="111111"/>
          <w:sz w:val="24"/>
          <w:shd w:val="clear" w:color="auto" w:fill="FFFFFF"/>
        </w:rPr>
        <w:t>71220000-6</w:t>
      </w:r>
      <w:r>
        <w:rPr>
          <w:color w:val="111111"/>
          <w:sz w:val="24"/>
          <w:shd w:val="clear" w:color="auto" w:fill="FFFFFF"/>
        </w:rPr>
        <w:t xml:space="preserve"> </w:t>
      </w:r>
      <w:r w:rsidRPr="00BB4D75">
        <w:rPr>
          <w:color w:val="111111"/>
          <w:sz w:val="24"/>
          <w:shd w:val="clear" w:color="auto" w:fill="FFFFFF"/>
        </w:rPr>
        <w:t>(</w:t>
      </w:r>
      <w:r w:rsidR="00BF433F">
        <w:rPr>
          <w:color w:val="111111"/>
          <w:sz w:val="24"/>
          <w:shd w:val="clear" w:color="auto" w:fill="FFFFFF"/>
        </w:rPr>
        <w:t>Arhitektūras</w:t>
      </w:r>
      <w:r w:rsidRPr="00BB4D75">
        <w:rPr>
          <w:color w:val="111111"/>
          <w:sz w:val="24"/>
          <w:shd w:val="clear" w:color="auto" w:fill="FFFFFF"/>
        </w:rPr>
        <w:t xml:space="preserve"> projektēšanas pakalpojumi)</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67036A" w:rsidP="0067036A">
      <w:pPr>
        <w:spacing w:line="276" w:lineRule="auto"/>
        <w:jc w:val="both"/>
        <w:rPr>
          <w:rFonts w:cs="Arial"/>
          <w:sz w:val="24"/>
          <w:szCs w:val="24"/>
        </w:rPr>
      </w:pPr>
      <w:r w:rsidRPr="00461759">
        <w:rPr>
          <w:sz w:val="24"/>
          <w:szCs w:val="24"/>
        </w:rPr>
        <w:t>5.3.</w:t>
      </w:r>
      <w:r w:rsidR="00686CC4" w:rsidRPr="00686CC4">
        <w:rPr>
          <w:sz w:val="24"/>
          <w:szCs w:val="24"/>
        </w:rPr>
        <w:t xml:space="preserve"> </w:t>
      </w:r>
      <w:r w:rsidR="00686CC4" w:rsidRPr="00A21875">
        <w:rPr>
          <w:sz w:val="24"/>
          <w:szCs w:val="24"/>
        </w:rPr>
        <w:t xml:space="preserve">Piedāvājumu jāiesniedz par visu norādīto </w:t>
      </w:r>
      <w:r w:rsidR="00686CC4">
        <w:rPr>
          <w:sz w:val="24"/>
          <w:szCs w:val="24"/>
        </w:rPr>
        <w:t xml:space="preserve">darba uzdevumā minēto </w:t>
      </w:r>
      <w:r w:rsidR="00686CC4" w:rsidRPr="00A21875">
        <w:rPr>
          <w:sz w:val="24"/>
          <w:szCs w:val="24"/>
        </w:rPr>
        <w:t>apjomu.</w:t>
      </w:r>
      <w:r w:rsidRPr="00461759">
        <w:rPr>
          <w:sz w:val="24"/>
          <w:szCs w:val="24"/>
        </w:rPr>
        <w:t>.</w:t>
      </w:r>
    </w:p>
    <w:p w:rsidR="0067036A" w:rsidRDefault="0067036A" w:rsidP="001D712C">
      <w:pPr>
        <w:jc w:val="both"/>
        <w:rPr>
          <w:sz w:val="24"/>
          <w:szCs w:val="24"/>
        </w:rPr>
      </w:pPr>
      <w:r w:rsidRPr="00396AF6">
        <w:rPr>
          <w:sz w:val="24"/>
          <w:szCs w:val="24"/>
        </w:rPr>
        <w:t>5.</w:t>
      </w:r>
      <w:r w:rsidR="007E576E" w:rsidRPr="00396AF6">
        <w:rPr>
          <w:sz w:val="24"/>
          <w:szCs w:val="24"/>
        </w:rPr>
        <w:t>4</w:t>
      </w:r>
      <w:r w:rsidRPr="00396AF6">
        <w:rPr>
          <w:b/>
          <w:sz w:val="24"/>
          <w:szCs w:val="24"/>
        </w:rPr>
        <w:t>.</w:t>
      </w:r>
      <w:r w:rsidR="00854B76" w:rsidRPr="00396AF6">
        <w:rPr>
          <w:b/>
          <w:sz w:val="24"/>
          <w:szCs w:val="24"/>
        </w:rPr>
        <w:t xml:space="preserve"> </w:t>
      </w:r>
      <w:r w:rsidR="00E27C83" w:rsidRPr="00396AF6">
        <w:rPr>
          <w:sz w:val="24"/>
          <w:szCs w:val="24"/>
        </w:rPr>
        <w:t>Darba izpildes laiks nevar b</w:t>
      </w:r>
      <w:r w:rsidR="00A417EC" w:rsidRPr="00396AF6">
        <w:rPr>
          <w:sz w:val="24"/>
          <w:szCs w:val="24"/>
        </w:rPr>
        <w:t>ūt ilgāks kā</w:t>
      </w:r>
      <w:r w:rsidR="006230D4" w:rsidRPr="00396AF6">
        <w:rPr>
          <w:b/>
          <w:strike/>
          <w:sz w:val="24"/>
          <w:szCs w:val="24"/>
        </w:rPr>
        <w:t>–</w:t>
      </w:r>
      <w:r w:rsidR="0046741F" w:rsidRPr="00396AF6">
        <w:rPr>
          <w:b/>
          <w:sz w:val="24"/>
          <w:szCs w:val="24"/>
        </w:rPr>
        <w:t>3</w:t>
      </w:r>
      <w:r w:rsidR="002614B7" w:rsidRPr="00396AF6">
        <w:rPr>
          <w:b/>
          <w:sz w:val="24"/>
          <w:szCs w:val="24"/>
        </w:rPr>
        <w:t xml:space="preserve"> </w:t>
      </w:r>
      <w:r w:rsidR="003B499A" w:rsidRPr="00396AF6">
        <w:rPr>
          <w:b/>
          <w:sz w:val="24"/>
          <w:szCs w:val="24"/>
        </w:rPr>
        <w:t>mēne</w:t>
      </w:r>
      <w:r w:rsidR="00686CC4" w:rsidRPr="00396AF6">
        <w:rPr>
          <w:b/>
          <w:sz w:val="24"/>
          <w:szCs w:val="24"/>
        </w:rPr>
        <w:t>ši</w:t>
      </w:r>
      <w:r w:rsidR="00E27C83" w:rsidRPr="00396AF6">
        <w:rPr>
          <w:sz w:val="24"/>
          <w:szCs w:val="24"/>
        </w:rPr>
        <w:t xml:space="preserve"> no </w:t>
      </w:r>
      <w:smartTag w:uri="schemas-tilde-lv/tildestengine" w:element="veidnes">
        <w:smartTagPr>
          <w:attr w:name="text" w:val="līguma"/>
          <w:attr w:name="id" w:val="-1"/>
          <w:attr w:name="baseform" w:val="līgum|s"/>
        </w:smartTagPr>
        <w:r w:rsidR="00E27C83" w:rsidRPr="00396AF6">
          <w:rPr>
            <w:sz w:val="24"/>
            <w:szCs w:val="24"/>
          </w:rPr>
          <w:t>līguma</w:t>
        </w:r>
      </w:smartTag>
      <w:r w:rsidR="00E27C83" w:rsidRPr="00396AF6">
        <w:rPr>
          <w:sz w:val="24"/>
          <w:szCs w:val="24"/>
        </w:rPr>
        <w:t xml:space="preserve"> noslēgšanas dienas</w:t>
      </w:r>
      <w:r w:rsidR="00686CC4" w:rsidRPr="00396AF6">
        <w:rPr>
          <w:sz w:val="24"/>
          <w:szCs w:val="24"/>
        </w:rPr>
        <w:t>.</w:t>
      </w:r>
    </w:p>
    <w:p w:rsidR="00F23DDB" w:rsidRDefault="007E576E" w:rsidP="00F23DDB">
      <w:pPr>
        <w:jc w:val="both"/>
        <w:rPr>
          <w:sz w:val="24"/>
          <w:szCs w:val="24"/>
        </w:rPr>
      </w:pPr>
      <w:r>
        <w:rPr>
          <w:color w:val="000000"/>
          <w:sz w:val="24"/>
          <w:szCs w:val="24"/>
        </w:rPr>
        <w:t>5.5</w:t>
      </w:r>
      <w:r w:rsidR="00A47BC5" w:rsidRPr="00461759">
        <w:rPr>
          <w:color w:val="000000"/>
          <w:sz w:val="24"/>
          <w:szCs w:val="24"/>
        </w:rPr>
        <w:t>.</w:t>
      </w:r>
      <w:r w:rsidR="0004075A" w:rsidRPr="00461759">
        <w:rPr>
          <w:color w:val="000000"/>
        </w:rPr>
        <w:t xml:space="preserve"> </w:t>
      </w:r>
      <w:r w:rsidR="00396AF6" w:rsidRPr="00396AF6">
        <w:rPr>
          <w:color w:val="000000"/>
          <w:sz w:val="24"/>
          <w:szCs w:val="24"/>
        </w:rPr>
        <w:t xml:space="preserve">Objekta </w:t>
      </w:r>
      <w:r w:rsidR="00954E13">
        <w:rPr>
          <w:color w:val="000000"/>
          <w:sz w:val="24"/>
          <w:szCs w:val="24"/>
        </w:rPr>
        <w:t>apskate 2016. gada 15. aprīlī pl</w:t>
      </w:r>
      <w:r w:rsidR="00396AF6" w:rsidRPr="00396AF6">
        <w:rPr>
          <w:color w:val="000000"/>
          <w:sz w:val="24"/>
          <w:szCs w:val="24"/>
        </w:rPr>
        <w:t>kst. 12.00</w:t>
      </w:r>
      <w:r w:rsidR="00396AF6" w:rsidRPr="00396AF6">
        <w:rPr>
          <w:sz w:val="24"/>
          <w:szCs w:val="24"/>
        </w:rPr>
        <w:t xml:space="preserve">. </w:t>
      </w:r>
      <w:r w:rsidR="0046741F" w:rsidRPr="00396AF6">
        <w:rPr>
          <w:sz w:val="24"/>
          <w:szCs w:val="24"/>
        </w:rPr>
        <w:t>Pretendentam</w:t>
      </w:r>
      <w:r w:rsidR="001F6B4A" w:rsidRPr="00396AF6">
        <w:rPr>
          <w:color w:val="000000"/>
          <w:sz w:val="24"/>
          <w:szCs w:val="24"/>
        </w:rPr>
        <w:t xml:space="preserve"> iepriekš telefoniski saskaņojot apskates laiku ar</w:t>
      </w:r>
      <w:r w:rsidR="001F6B4A" w:rsidRPr="00396AF6">
        <w:rPr>
          <w:sz w:val="24"/>
          <w:szCs w:val="24"/>
        </w:rPr>
        <w:t xml:space="preserve"> LLU</w:t>
      </w:r>
      <w:r w:rsidR="00677277" w:rsidRPr="00396AF6">
        <w:rPr>
          <w:sz w:val="24"/>
          <w:szCs w:val="24"/>
        </w:rPr>
        <w:t xml:space="preserve"> </w:t>
      </w:r>
      <w:r w:rsidR="00F23DDB" w:rsidRPr="00396AF6">
        <w:rPr>
          <w:sz w:val="24"/>
          <w:szCs w:val="24"/>
        </w:rPr>
        <w:t xml:space="preserve">pārstāvi </w:t>
      </w:r>
      <w:r w:rsidR="00677277" w:rsidRPr="00396AF6">
        <w:rPr>
          <w:color w:val="000000"/>
          <w:sz w:val="24"/>
          <w:szCs w:val="24"/>
        </w:rPr>
        <w:t>ir tiesības veikt objekta apskati</w:t>
      </w:r>
      <w:r w:rsidR="00F23DDB" w:rsidRPr="00396AF6">
        <w:rPr>
          <w:color w:val="000000"/>
          <w:sz w:val="24"/>
          <w:szCs w:val="24"/>
        </w:rPr>
        <w:t>.</w:t>
      </w:r>
      <w:r w:rsidR="00F23DDB" w:rsidRPr="00396AF6">
        <w:rPr>
          <w:sz w:val="24"/>
          <w:szCs w:val="24"/>
        </w:rPr>
        <w:t xml:space="preserve"> LLU pārstāvis</w:t>
      </w:r>
      <w:r w:rsidR="0026131A" w:rsidRPr="00396AF6">
        <w:rPr>
          <w:color w:val="0070C0"/>
          <w:sz w:val="24"/>
          <w:szCs w:val="24"/>
          <w:u w:val="single"/>
        </w:rPr>
        <w:t xml:space="preserve"> Linda </w:t>
      </w:r>
      <w:proofErr w:type="spellStart"/>
      <w:r w:rsidR="0026131A" w:rsidRPr="00396AF6">
        <w:rPr>
          <w:color w:val="0070C0"/>
          <w:sz w:val="24"/>
          <w:szCs w:val="24"/>
          <w:u w:val="single"/>
        </w:rPr>
        <w:t>Kokareviča</w:t>
      </w:r>
      <w:proofErr w:type="spellEnd"/>
      <w:r w:rsidR="0026131A" w:rsidRPr="00396AF6">
        <w:rPr>
          <w:color w:val="0070C0"/>
          <w:sz w:val="24"/>
          <w:szCs w:val="24"/>
          <w:u w:val="single"/>
        </w:rPr>
        <w:t xml:space="preserve">, tālr. 26197202, </w:t>
      </w:r>
      <w:r w:rsidR="0026131A" w:rsidRPr="00396AF6">
        <w:rPr>
          <w:sz w:val="24"/>
          <w:szCs w:val="24"/>
        </w:rPr>
        <w:t xml:space="preserve">e pasta adrese: </w:t>
      </w:r>
      <w:hyperlink r:id="rId10" w:tgtFrame="_blank" w:history="1">
        <w:r w:rsidR="0026131A" w:rsidRPr="00396AF6">
          <w:rPr>
            <w:rStyle w:val="Hyperlink"/>
            <w:color w:val="183B4D"/>
            <w:sz w:val="24"/>
            <w:szCs w:val="24"/>
            <w:shd w:val="clear" w:color="auto" w:fill="FFFFFF"/>
          </w:rPr>
          <w:t>linda.kokorevica@llu.lv</w:t>
        </w:r>
      </w:hyperlink>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r w:rsidRPr="00461759">
              <w:rPr>
                <w:color w:val="000000"/>
                <w:sz w:val="18"/>
              </w:rPr>
              <w:t>Nr.p.k.</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LR Būvkomersantu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lastRenderedPageBreak/>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765A04" w:rsidRPr="00461759">
              <w:rPr>
                <w:color w:val="000000"/>
                <w:sz w:val="18"/>
                <w:szCs w:val="18"/>
                <w:u w:val="single"/>
              </w:rPr>
              <w:t xml:space="preserve">projektēšanā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461759" w:rsidRDefault="00E27C83" w:rsidP="004A0A7F">
            <w:pPr>
              <w:pStyle w:val="Subtitle1"/>
              <w:spacing w:after="120"/>
              <w:jc w:val="both"/>
              <w:rPr>
                <w:sz w:val="18"/>
                <w:szCs w:val="18"/>
                <w:lang w:val="lv-LV"/>
              </w:rPr>
            </w:pP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F757C2" w:rsidRPr="00461759"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D64B75" w:rsidRPr="00A07941" w:rsidRDefault="00D64B75" w:rsidP="00D64B75">
      <w:pPr>
        <w:tabs>
          <w:tab w:val="left" w:pos="142"/>
        </w:tabs>
        <w:suppressAutoHyphens/>
        <w:jc w:val="both"/>
        <w:rPr>
          <w:sz w:val="24"/>
          <w:szCs w:val="24"/>
          <w:lang w:eastAsia="en-US"/>
        </w:rPr>
      </w:pPr>
      <w:r>
        <w:rPr>
          <w:sz w:val="24"/>
          <w:szCs w:val="24"/>
          <w:lang w:eastAsia="en-US"/>
        </w:rPr>
        <w:t>6.7. Pretendents iesniedz projekta izstrādes aprakstu-metodiku(paskaidrojuma raksts brīvā formā), kas apliecina pretendenta izpratni par veicamā darba apjomu un sarežģītības pakāpi.</w:t>
      </w:r>
    </w:p>
    <w:p w:rsidR="00D64B75" w:rsidRPr="00CE5412" w:rsidRDefault="00D64B75" w:rsidP="00D64B75">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6.8. </w:t>
      </w:r>
      <w:r w:rsidRPr="00CE5412">
        <w:rPr>
          <w:rFonts w:ascii="Times New Roman" w:hAnsi="Times New Roman"/>
          <w:sz w:val="24"/>
        </w:rPr>
        <w:t>Pretendents iesniedz Finanšu piedāvājumu</w:t>
      </w:r>
      <w:r w:rsidRPr="00CE5412">
        <w:rPr>
          <w:rFonts w:ascii="Times New Roman" w:hAnsi="Times New Roman"/>
          <w:bCs/>
          <w:sz w:val="24"/>
        </w:rPr>
        <w:t xml:space="preserve"> saskaņā ar </w:t>
      </w:r>
      <w:r w:rsidRPr="00F45B7F">
        <w:rPr>
          <w:rFonts w:ascii="Times New Roman" w:hAnsi="Times New Roman"/>
          <w:bCs/>
          <w:sz w:val="24"/>
        </w:rPr>
        <w:t>tehnisko specifikāciju</w:t>
      </w:r>
      <w:r w:rsidRPr="00F45B7F">
        <w:rPr>
          <w:rFonts w:ascii="Times New Roman" w:hAnsi="Times New Roman"/>
          <w:sz w:val="24"/>
        </w:rPr>
        <w:t>.</w:t>
      </w:r>
      <w:r w:rsidRPr="00CE5412">
        <w:rPr>
          <w:rFonts w:ascii="Times New Roman" w:hAnsi="Times New Roman"/>
          <w:sz w:val="24"/>
        </w:rPr>
        <w:t xml:space="preserve"> </w:t>
      </w:r>
    </w:p>
    <w:p w:rsidR="00D64B75" w:rsidRPr="002E06D0" w:rsidRDefault="00D64B75" w:rsidP="00D64B75">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 xml:space="preserve">6.9. </w:t>
      </w:r>
      <w:r w:rsidRPr="00CE5412">
        <w:rPr>
          <w:rFonts w:ascii="Times New Roman" w:hAnsi="Times New Roman"/>
          <w:sz w:val="24"/>
        </w:rPr>
        <w:t>Piedāvājuma cenu pretendents nosaka</w:t>
      </w:r>
      <w:r w:rsidRPr="00CE5412">
        <w:rPr>
          <w:rFonts w:ascii="Times New Roman" w:hAnsi="Times New Roman"/>
          <w:i/>
          <w:sz w:val="24"/>
        </w:rPr>
        <w:t xml:space="preserve"> </w:t>
      </w:r>
      <w:r>
        <w:rPr>
          <w:rFonts w:ascii="Times New Roman" w:hAnsi="Times New Roman"/>
          <w:i/>
          <w:sz w:val="24"/>
        </w:rPr>
        <w:t xml:space="preserve"> </w:t>
      </w:r>
      <w:r w:rsidRPr="00CE5412">
        <w:rPr>
          <w:rFonts w:ascii="Times New Roman" w:hAnsi="Times New Roman"/>
          <w:i/>
          <w:sz w:val="24"/>
        </w:rPr>
        <w:t>euro,</w:t>
      </w:r>
      <w:r w:rsidRPr="00CE5412">
        <w:rPr>
          <w:rFonts w:ascii="Times New Roman" w:hAnsi="Times New Roman"/>
          <w:sz w:val="24"/>
        </w:rPr>
        <w:t xml:space="preserve"> bez pievienot</w:t>
      </w:r>
      <w:r>
        <w:rPr>
          <w:rFonts w:ascii="Times New Roman" w:hAnsi="Times New Roman"/>
          <w:sz w:val="24"/>
        </w:rPr>
        <w:t xml:space="preserve">ās vērtības nodokļa (PVN) un to </w:t>
      </w:r>
      <w:r w:rsidRPr="00CE5412">
        <w:rPr>
          <w:rFonts w:ascii="Times New Roman" w:hAnsi="Times New Roman"/>
          <w:sz w:val="24"/>
        </w:rPr>
        <w:t>ieraksta finanšu piedāvājuma veidlapā .</w:t>
      </w:r>
    </w:p>
    <w:p w:rsidR="00D64B75" w:rsidRPr="002A3E44" w:rsidRDefault="00D64B75" w:rsidP="00D64B75">
      <w:pPr>
        <w:pStyle w:val="Rindkopa"/>
        <w:tabs>
          <w:tab w:val="left" w:pos="142"/>
          <w:tab w:val="left" w:pos="709"/>
        </w:tabs>
        <w:ind w:left="0"/>
        <w:rPr>
          <w:rFonts w:ascii="Times New Roman" w:hAnsi="Times New Roman"/>
          <w:sz w:val="24"/>
        </w:rPr>
      </w:pPr>
      <w:r>
        <w:rPr>
          <w:rFonts w:ascii="Times New Roman" w:hAnsi="Times New Roman"/>
          <w:sz w:val="24"/>
        </w:rPr>
        <w:t xml:space="preserve">6.10.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64B75" w:rsidRPr="002A3E44" w:rsidRDefault="00D64B75" w:rsidP="00D64B75">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8C1727" w:rsidRPr="002558F5" w:rsidRDefault="00B2390A" w:rsidP="008C1727">
      <w:pPr>
        <w:jc w:val="both"/>
        <w:rPr>
          <w:sz w:val="24"/>
          <w:szCs w:val="24"/>
        </w:rPr>
      </w:pPr>
      <w:r w:rsidRPr="00461759">
        <w:rPr>
          <w:sz w:val="24"/>
          <w:szCs w:val="24"/>
        </w:rPr>
        <w:t>7</w:t>
      </w:r>
      <w:r w:rsidR="00D042E7" w:rsidRPr="00461759">
        <w:rPr>
          <w:sz w:val="24"/>
          <w:szCs w:val="24"/>
        </w:rPr>
        <w:t>.1.</w:t>
      </w:r>
      <w:r w:rsidR="008C1727" w:rsidRPr="008C1727">
        <w:rPr>
          <w:sz w:val="24"/>
          <w:szCs w:val="24"/>
        </w:rPr>
        <w:t xml:space="preserve"> </w:t>
      </w:r>
      <w:r w:rsidR="008C1727" w:rsidRPr="002558F5">
        <w:rPr>
          <w:sz w:val="24"/>
          <w:szCs w:val="24"/>
        </w:rPr>
        <w:t>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093B54" w:rsidRPr="00461759" w:rsidRDefault="00B2390A" w:rsidP="002E06D0">
      <w:pPr>
        <w:jc w:val="both"/>
        <w:rPr>
          <w:b/>
          <w:bCs/>
          <w:sz w:val="24"/>
          <w:szCs w:val="24"/>
          <w:u w:val="single"/>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093B54" w:rsidRPr="00461759">
        <w:rPr>
          <w:sz w:val="24"/>
          <w:szCs w:val="24"/>
        </w:rPr>
        <w:t xml:space="preserve">Komisija </w:t>
      </w:r>
      <w:r w:rsidR="00C5369C">
        <w:rPr>
          <w:color w:val="000000"/>
          <w:sz w:val="24"/>
          <w:szCs w:val="24"/>
        </w:rPr>
        <w:t>pārbauda vai finanš</w:t>
      </w:r>
      <w:r w:rsidR="00093B54" w:rsidRPr="00461759">
        <w:rPr>
          <w:color w:val="000000"/>
          <w:sz w:val="24"/>
          <w:szCs w:val="24"/>
        </w:rPr>
        <w:t>u piedāvājums ir iesniegts atbilstoši veidnei Nr.1.</w:t>
      </w:r>
    </w:p>
    <w:p w:rsidR="00D042E7" w:rsidRPr="00461759" w:rsidRDefault="00C9781D" w:rsidP="002E06D0">
      <w:pPr>
        <w:jc w:val="both"/>
        <w:rPr>
          <w:sz w:val="24"/>
          <w:szCs w:val="24"/>
        </w:rPr>
      </w:pPr>
      <w:r w:rsidRPr="00461759">
        <w:rPr>
          <w:color w:val="000000"/>
          <w:sz w:val="24"/>
          <w:szCs w:val="24"/>
        </w:rPr>
        <w:t>7.5.</w:t>
      </w:r>
      <w:r w:rsidR="00093B54" w:rsidRPr="00461759">
        <w:rPr>
          <w:color w:val="000000"/>
          <w:sz w:val="24"/>
          <w:szCs w:val="24"/>
        </w:rPr>
        <w:t xml:space="preserve"> </w:t>
      </w:r>
      <w:r w:rsidR="00404D3F">
        <w:rPr>
          <w:sz w:val="24"/>
          <w:szCs w:val="24"/>
        </w:rPr>
        <w:t>K</w:t>
      </w:r>
      <w:r w:rsidR="00404D3F" w:rsidRPr="00A0403A">
        <w:rPr>
          <w:sz w:val="24"/>
          <w:szCs w:val="24"/>
        </w:rPr>
        <w:t xml:space="preserve">omisija nosaka piedāvājumu ar viszemāko cenu. Pretendentu, kura piedāvājums, salīdzinot un izvērtējot iesniegtos piedāvājumus, noteikts kā piedāvājums ar viszemāko cenu, atzīs par pretendentu, kuram </w:t>
      </w:r>
      <w:r w:rsidR="00404D3F" w:rsidRPr="00A0403A">
        <w:rPr>
          <w:sz w:val="24"/>
          <w:szCs w:val="24"/>
          <w:u w:val="single"/>
        </w:rPr>
        <w:t>būtu piešķiramas</w:t>
      </w:r>
      <w:r w:rsidR="00404D3F" w:rsidRPr="00A0403A">
        <w:rPr>
          <w:sz w:val="24"/>
          <w:szCs w:val="24"/>
        </w:rPr>
        <w:t xml:space="preserve"> līguma slēgšanas tiesības.</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vai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lastRenderedPageBreak/>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euro;</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61759">
        <w:rPr>
          <w:i/>
          <w:iCs/>
          <w:sz w:val="24"/>
          <w:szCs w:val="24"/>
        </w:rPr>
        <w:t>euro</w:t>
      </w:r>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r w:rsidRPr="00461759">
        <w:rPr>
          <w:i/>
          <w:iCs/>
          <w:sz w:val="24"/>
          <w:szCs w:val="24"/>
        </w:rPr>
        <w:t>euro</w:t>
      </w:r>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61759">
        <w:rPr>
          <w:i/>
          <w:iCs/>
          <w:sz w:val="24"/>
          <w:szCs w:val="24"/>
        </w:rPr>
        <w:t>euro</w:t>
      </w:r>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par attiecīgo daļu vienlaikus informē visus pretendentus, kas iesnieguši piedāvājumus uz attiecīgo daļu, par pieņemto lēmumu attiecībā uz iepirkuma līguma slēgšanu, kā arī savā mājaslapā internetā nodrošina brīvu un tiešu elektronisku pieeju iepirkumu komisijas pieņemtajam lēmumam.</w:t>
      </w:r>
    </w:p>
    <w:p w:rsidR="00D042E7" w:rsidRPr="00461759"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attiecīgajā daļā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053658" w:rsidRPr="00461759" w:rsidRDefault="00053658" w:rsidP="00053658"/>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F23DDB" w:rsidP="004A0A7F">
      <w:pPr>
        <w:ind w:left="567"/>
        <w:jc w:val="both"/>
        <w:rPr>
          <w:sz w:val="24"/>
          <w:szCs w:val="24"/>
        </w:rPr>
      </w:pPr>
      <w:r>
        <w:rPr>
          <w:sz w:val="24"/>
          <w:szCs w:val="24"/>
        </w:rPr>
        <w:t>3</w:t>
      </w:r>
      <w:r w:rsidR="004A0A7F" w:rsidRPr="00461759">
        <w:rPr>
          <w:sz w:val="24"/>
          <w:szCs w:val="24"/>
        </w:rPr>
        <w:t>. pielikums</w:t>
      </w:r>
      <w:r w:rsidR="00E44AC9" w:rsidRPr="00461759">
        <w:rPr>
          <w:sz w:val="24"/>
          <w:szCs w:val="24"/>
        </w:rPr>
        <w:t>.</w:t>
      </w:r>
      <w:r w:rsidR="00C90381">
        <w:rPr>
          <w:sz w:val="24"/>
          <w:szCs w:val="24"/>
        </w:rPr>
        <w:t xml:space="preserve"> Darba uzdevums</w:t>
      </w:r>
      <w:r w:rsidR="004A0A7F" w:rsidRPr="00461759">
        <w:rPr>
          <w:sz w:val="24"/>
          <w:szCs w:val="24"/>
        </w:rPr>
        <w:t>.</w:t>
      </w:r>
    </w:p>
    <w:p w:rsidR="00C27EFE" w:rsidRDefault="00F23DDB" w:rsidP="00C27EFE">
      <w:pPr>
        <w:ind w:left="567"/>
        <w:jc w:val="both"/>
        <w:rPr>
          <w:sz w:val="24"/>
          <w:szCs w:val="24"/>
        </w:rPr>
      </w:pPr>
      <w:r>
        <w:rPr>
          <w:sz w:val="24"/>
          <w:szCs w:val="24"/>
        </w:rPr>
        <w:t>4</w:t>
      </w:r>
      <w:r w:rsidR="00C27EFE">
        <w:rPr>
          <w:sz w:val="24"/>
          <w:szCs w:val="24"/>
        </w:rPr>
        <w:t>. pielikums. Līguma projekts projektēšanai</w:t>
      </w:r>
    </w:p>
    <w:p w:rsidR="00C27EFE" w:rsidRPr="004A0A7F" w:rsidRDefault="00C27EFE" w:rsidP="00C27EFE">
      <w:pPr>
        <w:ind w:left="567"/>
        <w:jc w:val="both"/>
        <w:rPr>
          <w:sz w:val="24"/>
          <w:szCs w:val="24"/>
        </w:rPr>
      </w:pPr>
    </w:p>
    <w:p w:rsidR="00D042E7" w:rsidRDefault="00D042E7"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093B54" w:rsidRPr="00461759" w:rsidRDefault="00093B54" w:rsidP="00D042E7">
      <w:pPr>
        <w:rPr>
          <w:b/>
          <w:sz w:val="24"/>
          <w:szCs w:val="24"/>
        </w:rPr>
      </w:pPr>
    </w:p>
    <w:p w:rsidR="00C27EFE" w:rsidRDefault="00C27EFE" w:rsidP="00C27EFE">
      <w:pPr>
        <w:jc w:val="right"/>
        <w:rPr>
          <w:sz w:val="22"/>
          <w:szCs w:val="22"/>
        </w:rPr>
      </w:pPr>
      <w:r>
        <w:rPr>
          <w:sz w:val="22"/>
          <w:szCs w:val="22"/>
        </w:rPr>
        <w:t>Pielikums Nr.1</w:t>
      </w:r>
    </w:p>
    <w:p w:rsidR="00314022" w:rsidRDefault="00314022" w:rsidP="00C27EFE">
      <w:pPr>
        <w:jc w:val="right"/>
        <w:rPr>
          <w:sz w:val="22"/>
          <w:szCs w:val="22"/>
        </w:rPr>
      </w:pPr>
    </w:p>
    <w:p w:rsidR="00954E13" w:rsidRPr="009E34AC" w:rsidRDefault="00A52506" w:rsidP="00954E13">
      <w:pPr>
        <w:jc w:val="center"/>
        <w:rPr>
          <w:b/>
          <w:sz w:val="24"/>
          <w:szCs w:val="24"/>
        </w:rPr>
      </w:pPr>
      <w:r w:rsidRPr="009E34AC">
        <w:rPr>
          <w:b/>
          <w:sz w:val="24"/>
          <w:szCs w:val="24"/>
        </w:rPr>
        <w:t xml:space="preserve">Projektēšanas pakalpojumi </w:t>
      </w:r>
      <w:r w:rsidR="00954E13" w:rsidRPr="009E34AC">
        <w:rPr>
          <w:b/>
          <w:sz w:val="24"/>
          <w:szCs w:val="24"/>
        </w:rPr>
        <w:t>suņu un zirgu p</w:t>
      </w:r>
      <w:r w:rsidR="00954E13">
        <w:rPr>
          <w:b/>
          <w:sz w:val="24"/>
          <w:szCs w:val="24"/>
        </w:rPr>
        <w:t>astaigu laukumu izbūvei LLU VMF</w:t>
      </w:r>
      <w:r w:rsidR="00954E13"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w:t>
      </w:r>
    </w:p>
    <w:p w:rsidR="00A52506" w:rsidRPr="009E34AC" w:rsidRDefault="00954E13" w:rsidP="00A52506">
      <w:pPr>
        <w:jc w:val="center"/>
        <w:rPr>
          <w:b/>
          <w:sz w:val="24"/>
          <w:szCs w:val="24"/>
        </w:rPr>
      </w:pPr>
      <w:r>
        <w:rPr>
          <w:b/>
          <w:sz w:val="24"/>
          <w:szCs w:val="24"/>
        </w:rPr>
        <w:t>ID Nr. LLU2016/13-P</w:t>
      </w:r>
      <w:r w:rsidRPr="00461759">
        <w:rPr>
          <w:b/>
          <w:sz w:val="24"/>
          <w:szCs w:val="24"/>
        </w:rPr>
        <w:t>/objekti</w:t>
      </w:r>
    </w:p>
    <w:p w:rsidR="00C27EFE" w:rsidRDefault="00C27EFE" w:rsidP="00C27EFE">
      <w:pPr>
        <w:jc w:val="center"/>
        <w:rPr>
          <w:sz w:val="24"/>
          <w:szCs w:val="24"/>
        </w:rPr>
      </w:pPr>
      <w:r w:rsidRPr="00FE5EDD">
        <w:rPr>
          <w:sz w:val="24"/>
          <w:szCs w:val="24"/>
        </w:rPr>
        <w:t>FINANŠU PIEDĀVĀJUMS</w:t>
      </w:r>
    </w:p>
    <w:p w:rsidR="00C27EFE" w:rsidRDefault="00C27EFE" w:rsidP="00C27EFE">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C27EFE" w:rsidTr="0064343D">
        <w:tc>
          <w:tcPr>
            <w:tcW w:w="2298" w:type="dxa"/>
          </w:tcPr>
          <w:p w:rsidR="00C27EFE" w:rsidRPr="002C6890" w:rsidRDefault="00C27EFE" w:rsidP="0064343D">
            <w:pPr>
              <w:rPr>
                <w:sz w:val="18"/>
              </w:rPr>
            </w:pPr>
            <w:r w:rsidRPr="002C6890">
              <w:rPr>
                <w:sz w:val="18"/>
              </w:rPr>
              <w:t>Pretendents</w:t>
            </w:r>
            <w:r>
              <w:rPr>
                <w:sz w:val="18"/>
              </w:rPr>
              <w:t>, reģ.Nr.</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ind w:left="-540" w:firstLine="540"/>
              <w:rPr>
                <w:sz w:val="18"/>
              </w:rPr>
            </w:pPr>
            <w:r w:rsidRPr="002C6890">
              <w:rPr>
                <w:sz w:val="18"/>
              </w:rPr>
              <w:t>Adrese</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Datums</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Pretendenta kontaktpersona (vārds, uzvārds, amats, telefons, e- pasts)</w:t>
            </w:r>
          </w:p>
        </w:tc>
        <w:tc>
          <w:tcPr>
            <w:tcW w:w="7731" w:type="dxa"/>
          </w:tcPr>
          <w:p w:rsidR="00C27EFE" w:rsidRPr="002C6890" w:rsidRDefault="00C27EFE" w:rsidP="0064343D">
            <w:pPr>
              <w:rPr>
                <w:sz w:val="18"/>
              </w:rPr>
            </w:pPr>
          </w:p>
        </w:tc>
      </w:tr>
    </w:tbl>
    <w:p w:rsidR="00954E13" w:rsidRPr="009E34AC" w:rsidRDefault="00C27EFE" w:rsidP="00954E13">
      <w:pPr>
        <w:jc w:val="center"/>
        <w:rPr>
          <w:b/>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A52506">
        <w:rPr>
          <w:b/>
          <w:sz w:val="24"/>
          <w:szCs w:val="24"/>
        </w:rPr>
        <w:t>p</w:t>
      </w:r>
      <w:r w:rsidR="00A52506" w:rsidRPr="009E34AC">
        <w:rPr>
          <w:b/>
          <w:sz w:val="24"/>
          <w:szCs w:val="24"/>
        </w:rPr>
        <w:t xml:space="preserve">rojektēšanas pakalpojumi </w:t>
      </w:r>
      <w:r w:rsidR="00954E13" w:rsidRPr="009E34AC">
        <w:rPr>
          <w:b/>
          <w:sz w:val="24"/>
          <w:szCs w:val="24"/>
        </w:rPr>
        <w:t>suņu un zirgu p</w:t>
      </w:r>
      <w:r w:rsidR="00954E13">
        <w:rPr>
          <w:b/>
          <w:sz w:val="24"/>
          <w:szCs w:val="24"/>
        </w:rPr>
        <w:t>astaigu laukumu izbūvei LLU VMF</w:t>
      </w:r>
      <w:r w:rsidR="00954E13"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w:t>
      </w:r>
    </w:p>
    <w:p w:rsidR="00A52506" w:rsidRPr="009E34AC" w:rsidRDefault="00A52506" w:rsidP="00A52506">
      <w:pPr>
        <w:jc w:val="both"/>
        <w:rPr>
          <w:b/>
          <w:sz w:val="24"/>
          <w:szCs w:val="24"/>
        </w:rPr>
      </w:pPr>
    </w:p>
    <w:p w:rsidR="0010681E" w:rsidRDefault="0010681E" w:rsidP="0010681E">
      <w:pPr>
        <w:tabs>
          <w:tab w:val="left" w:pos="426"/>
          <w:tab w:val="left" w:pos="567"/>
        </w:tabs>
        <w:rPr>
          <w:b/>
          <w:sz w:val="24"/>
          <w:szCs w:val="24"/>
        </w:rPr>
      </w:pPr>
    </w:p>
    <w:p w:rsidR="0010681E" w:rsidRPr="0010681E" w:rsidRDefault="0010681E" w:rsidP="0010681E">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p>
    <w:p w:rsidR="0010681E" w:rsidRDefault="0010681E" w:rsidP="00C27EFE">
      <w:pPr>
        <w:jc w:val="both"/>
        <w:rPr>
          <w:sz w:val="24"/>
          <w:szCs w:val="24"/>
        </w:rPr>
      </w:pPr>
    </w:p>
    <w:p w:rsidR="0010681E" w:rsidRDefault="0010681E" w:rsidP="00C27EFE">
      <w:pPr>
        <w:jc w:val="both"/>
        <w:rPr>
          <w:sz w:val="24"/>
          <w:szCs w:val="24"/>
        </w:rPr>
      </w:pPr>
    </w:p>
    <w:p w:rsidR="00C27EFE" w:rsidRPr="003C1089" w:rsidRDefault="00C27EFE" w:rsidP="0010681E">
      <w:pPr>
        <w:jc w:val="both"/>
        <w:rPr>
          <w:sz w:val="24"/>
          <w:szCs w:val="24"/>
        </w:rPr>
      </w:pPr>
      <w:r w:rsidRPr="003C1089">
        <w:rPr>
          <w:sz w:val="24"/>
          <w:szCs w:val="24"/>
        </w:rPr>
        <w:t>Apstiprinām, ka Finanšu piedāvājuma cenā ir iekļautas visas izmaksas, kas saistītas ar attiecīgo darbu pilnīgu un kvalitat</w:t>
      </w:r>
      <w:r>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C27EFE" w:rsidRDefault="00C27EFE" w:rsidP="00C27EFE">
      <w:pPr>
        <w:rPr>
          <w:b/>
          <w:sz w:val="24"/>
          <w:szCs w:val="24"/>
        </w:rPr>
      </w:pPr>
    </w:p>
    <w:p w:rsidR="00C27EFE" w:rsidRPr="003C1089" w:rsidRDefault="00C27EFE" w:rsidP="00C27EFE">
      <w:pPr>
        <w:rPr>
          <w:sz w:val="24"/>
          <w:szCs w:val="24"/>
        </w:rPr>
      </w:pPr>
      <w:r w:rsidRPr="003C1089">
        <w:rPr>
          <w:sz w:val="24"/>
          <w:szCs w:val="24"/>
        </w:rPr>
        <w:t>Ar šo apstiprinu piedāvājumā sniegto ziņu patiesumu un precizitāti.</w:t>
      </w:r>
      <w:r w:rsidRPr="003C1089">
        <w:rPr>
          <w:sz w:val="24"/>
          <w:szCs w:val="24"/>
        </w:rPr>
        <w:tab/>
      </w:r>
    </w:p>
    <w:p w:rsidR="00C27EFE" w:rsidRDefault="00C27EFE" w:rsidP="00C27EFE">
      <w:pPr>
        <w:pBdr>
          <w:bottom w:val="single" w:sz="12" w:space="1" w:color="auto"/>
        </w:pBdr>
        <w:rPr>
          <w:sz w:val="24"/>
          <w:szCs w:val="24"/>
        </w:rPr>
      </w:pPr>
    </w:p>
    <w:p w:rsidR="00C27EFE" w:rsidRPr="00EC66D0" w:rsidRDefault="00C27EFE" w:rsidP="00C27EFE">
      <w:pPr>
        <w:pBdr>
          <w:bottom w:val="single" w:sz="12" w:space="1" w:color="auto"/>
        </w:pBdr>
        <w:rPr>
          <w:sz w:val="24"/>
          <w:szCs w:val="24"/>
        </w:rPr>
      </w:pPr>
    </w:p>
    <w:p w:rsidR="00C27EFE" w:rsidRPr="00C23CA4" w:rsidRDefault="00C27EFE" w:rsidP="00C27EFE">
      <w:pPr>
        <w:rPr>
          <w:sz w:val="18"/>
        </w:rPr>
      </w:pPr>
      <w:r w:rsidRPr="00C23CA4">
        <w:rPr>
          <w:sz w:val="18"/>
        </w:rPr>
        <w:t>Amats)                                              (paraksts)                                    (paraksta atšifrējums)</w:t>
      </w:r>
    </w:p>
    <w:p w:rsidR="00C27EFE" w:rsidRPr="00C23CA4" w:rsidRDefault="00C27EFE" w:rsidP="00C27EFE">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C27EFE" w:rsidRPr="00C23CA4" w:rsidRDefault="00C27EFE" w:rsidP="00C27EFE">
      <w:pPr>
        <w:rPr>
          <w:sz w:val="18"/>
        </w:rPr>
      </w:pPr>
      <w:r w:rsidRPr="00C23CA4">
        <w:rPr>
          <w:sz w:val="18"/>
        </w:rPr>
        <w:t>(zīmogs)</w:t>
      </w: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3C1089" w:rsidRDefault="003C1089" w:rsidP="003C1089">
      <w:pPr>
        <w:rPr>
          <w:sz w:val="22"/>
          <w:szCs w:val="22"/>
        </w:rPr>
      </w:pPr>
    </w:p>
    <w:p w:rsidR="00C27EFE" w:rsidRDefault="00C27EFE" w:rsidP="003C1089">
      <w:pPr>
        <w:rPr>
          <w:sz w:val="22"/>
          <w:szCs w:val="22"/>
        </w:rPr>
      </w:pPr>
    </w:p>
    <w:p w:rsidR="00C27EFE" w:rsidRDefault="00C27EFE"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677277" w:rsidRDefault="00677277"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3B3CD3" w:rsidRDefault="003B3CD3"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3C1089" w:rsidRDefault="003C1089" w:rsidP="003C1089">
      <w:pPr>
        <w:jc w:val="right"/>
        <w:rPr>
          <w:sz w:val="22"/>
          <w:szCs w:val="22"/>
        </w:rPr>
      </w:pPr>
      <w:r w:rsidRPr="00461759">
        <w:rPr>
          <w:sz w:val="22"/>
          <w:szCs w:val="22"/>
        </w:rPr>
        <w:t>Pielikums Nr.2</w:t>
      </w:r>
    </w:p>
    <w:p w:rsidR="00553946" w:rsidRPr="00461759" w:rsidRDefault="00553946" w:rsidP="003C1089">
      <w:pPr>
        <w:jc w:val="right"/>
        <w:rPr>
          <w:sz w:val="22"/>
          <w:szCs w:val="22"/>
        </w:rPr>
      </w:pP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C32A83" w:rsidRPr="00461759" w:rsidRDefault="003C1089" w:rsidP="00954E13">
      <w:pPr>
        <w:rPr>
          <w:b/>
          <w:sz w:val="24"/>
          <w:szCs w:val="24"/>
        </w:rPr>
      </w:pPr>
      <w:r w:rsidRPr="00461759">
        <w:rPr>
          <w:b/>
          <w:sz w:val="24"/>
          <w:szCs w:val="24"/>
        </w:rPr>
        <w:t>Iesniedzot savu piedāvājumu</w:t>
      </w:r>
      <w:r w:rsidRPr="00461759">
        <w:rPr>
          <w:sz w:val="24"/>
          <w:szCs w:val="24"/>
        </w:rPr>
        <w:t xml:space="preserve"> Latvijas Lauksaimniecības universitātes Reģistrācijas Nr. 90000041898, adrese: Lielā iela 2, Jelgavā, LV-3001, organizētajā Iepirkumā saskaņā ar Publisko iepirkumu likuma (turpmāk – PIL) 8.</w:t>
      </w:r>
      <w:r w:rsidRPr="00461759">
        <w:rPr>
          <w:sz w:val="24"/>
          <w:szCs w:val="24"/>
          <w:vertAlign w:val="superscript"/>
        </w:rPr>
        <w:t>2</w:t>
      </w:r>
      <w:r w:rsidRPr="00461759">
        <w:rPr>
          <w:sz w:val="24"/>
          <w:szCs w:val="24"/>
        </w:rPr>
        <w:t>pantu.</w:t>
      </w:r>
      <w:r w:rsidR="00A52506" w:rsidRPr="00A52506">
        <w:rPr>
          <w:b/>
          <w:sz w:val="24"/>
          <w:szCs w:val="24"/>
        </w:rPr>
        <w:t xml:space="preserve"> </w:t>
      </w:r>
      <w:r w:rsidR="00A52506" w:rsidRPr="009E34AC">
        <w:rPr>
          <w:b/>
          <w:sz w:val="24"/>
          <w:szCs w:val="24"/>
        </w:rPr>
        <w:t xml:space="preserve">Projektēšanas pakalpojumi </w:t>
      </w:r>
      <w:r w:rsidR="00954E13" w:rsidRPr="009E34AC">
        <w:rPr>
          <w:b/>
          <w:sz w:val="24"/>
          <w:szCs w:val="24"/>
        </w:rPr>
        <w:t>suņu un zirgu p</w:t>
      </w:r>
      <w:r w:rsidR="00954E13">
        <w:rPr>
          <w:b/>
          <w:sz w:val="24"/>
          <w:szCs w:val="24"/>
        </w:rPr>
        <w:t>astaigu laukumu izbūvei LLU VMF</w:t>
      </w:r>
      <w:r w:rsidR="00954E13"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 ID Nr. LLU2016/13-P</w:t>
      </w:r>
      <w:r w:rsidR="00954E13" w:rsidRPr="00461759">
        <w:rPr>
          <w:b/>
          <w:sz w:val="24"/>
          <w:szCs w:val="24"/>
        </w:rPr>
        <w:t>/objekti</w:t>
      </w:r>
      <w:r w:rsidRPr="00461759">
        <w:rPr>
          <w:sz w:val="24"/>
          <w:szCs w:val="24"/>
        </w:rPr>
        <w:t xml:space="preserve">, </w:t>
      </w:r>
      <w:r w:rsidR="00C32A83" w:rsidRPr="00954E13">
        <w:rPr>
          <w:sz w:val="24"/>
          <w:szCs w:val="24"/>
        </w:rPr>
        <w:t>ar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3C1089" w:rsidRDefault="003C1089"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Pr="00461759" w:rsidRDefault="00C27EFE" w:rsidP="003C1089"/>
    <w:p w:rsidR="003C1089" w:rsidRPr="00461759" w:rsidRDefault="003C1089" w:rsidP="003C1089"/>
    <w:p w:rsidR="000B6A8F" w:rsidRDefault="003C1089" w:rsidP="00677277">
      <w:pPr>
        <w:autoSpaceDE w:val="0"/>
        <w:autoSpaceDN w:val="0"/>
        <w:adjustRightInd w:val="0"/>
        <w:jc w:val="right"/>
        <w:rPr>
          <w:sz w:val="22"/>
          <w:szCs w:val="22"/>
        </w:rPr>
      </w:pP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bookmarkStart w:id="0" w:name="OLE_LINK1"/>
      <w:bookmarkStart w:id="1" w:name="OLE_LINK4"/>
    </w:p>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bCs/>
          <w:sz w:val="22"/>
          <w:szCs w:val="22"/>
        </w:rPr>
      </w:pPr>
      <w:r w:rsidRPr="00461759">
        <w:rPr>
          <w:bCs/>
          <w:sz w:val="22"/>
          <w:szCs w:val="22"/>
        </w:rPr>
        <w:t>Pielikums Nr.</w:t>
      </w:r>
      <w:r w:rsidR="00A52506">
        <w:rPr>
          <w:bCs/>
          <w:sz w:val="22"/>
          <w:szCs w:val="22"/>
        </w:rPr>
        <w:t>3</w:t>
      </w:r>
    </w:p>
    <w:p w:rsidR="001A15A6" w:rsidRDefault="001A15A6" w:rsidP="003C1089">
      <w:pPr>
        <w:autoSpaceDE w:val="0"/>
        <w:autoSpaceDN w:val="0"/>
        <w:adjustRightInd w:val="0"/>
        <w:jc w:val="right"/>
        <w:rPr>
          <w:sz w:val="22"/>
          <w:szCs w:val="22"/>
        </w:rPr>
      </w:pPr>
    </w:p>
    <w:p w:rsidR="005E6DD3" w:rsidRPr="00461759" w:rsidRDefault="003C1089" w:rsidP="003C1089">
      <w:pPr>
        <w:autoSpaceDE w:val="0"/>
        <w:autoSpaceDN w:val="0"/>
        <w:adjustRightInd w:val="0"/>
        <w:jc w:val="right"/>
        <w:rPr>
          <w:sz w:val="22"/>
          <w:szCs w:val="22"/>
        </w:rPr>
      </w:pPr>
      <w:r w:rsidRPr="00461759">
        <w:rPr>
          <w:sz w:val="22"/>
          <w:szCs w:val="22"/>
        </w:rPr>
        <w:tab/>
      </w:r>
      <w:r w:rsidRPr="00461759">
        <w:rPr>
          <w:sz w:val="22"/>
          <w:szCs w:val="22"/>
        </w:rPr>
        <w:tab/>
      </w:r>
      <w:r w:rsidRPr="00461759">
        <w:rPr>
          <w:sz w:val="22"/>
          <w:szCs w:val="22"/>
        </w:rPr>
        <w:tab/>
      </w:r>
    </w:p>
    <w:p w:rsidR="00954E13" w:rsidRPr="009E34AC" w:rsidRDefault="00A52506" w:rsidP="00954E13">
      <w:pPr>
        <w:jc w:val="center"/>
        <w:rPr>
          <w:b/>
          <w:sz w:val="24"/>
          <w:szCs w:val="24"/>
        </w:rPr>
      </w:pPr>
      <w:r w:rsidRPr="009E34AC">
        <w:rPr>
          <w:b/>
          <w:sz w:val="24"/>
          <w:szCs w:val="24"/>
        </w:rPr>
        <w:t xml:space="preserve">Projektēšanas pakalpojumi </w:t>
      </w:r>
      <w:r w:rsidR="00954E13" w:rsidRPr="009E34AC">
        <w:rPr>
          <w:b/>
          <w:sz w:val="24"/>
          <w:szCs w:val="24"/>
        </w:rPr>
        <w:t>suņu un zirgu p</w:t>
      </w:r>
      <w:r w:rsidR="00954E13">
        <w:rPr>
          <w:b/>
          <w:sz w:val="24"/>
          <w:szCs w:val="24"/>
        </w:rPr>
        <w:t>astaigu laukumu izbūvei LLU VMF</w:t>
      </w:r>
      <w:r w:rsidR="00954E13"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w:t>
      </w:r>
    </w:p>
    <w:p w:rsidR="00A52506" w:rsidRPr="009E34AC" w:rsidRDefault="00A52506" w:rsidP="00A52506">
      <w:pPr>
        <w:jc w:val="center"/>
        <w:rPr>
          <w:b/>
          <w:sz w:val="24"/>
          <w:szCs w:val="24"/>
        </w:rPr>
      </w:pPr>
    </w:p>
    <w:p w:rsidR="00A52506" w:rsidRDefault="00A52506" w:rsidP="00A52506">
      <w:pPr>
        <w:jc w:val="center"/>
        <w:rPr>
          <w:b/>
          <w:sz w:val="24"/>
          <w:szCs w:val="24"/>
        </w:rPr>
      </w:pPr>
    </w:p>
    <w:p w:rsidR="00A52506" w:rsidRPr="003F67CB" w:rsidRDefault="00A52506" w:rsidP="00A52506">
      <w:pPr>
        <w:jc w:val="center"/>
        <w:rPr>
          <w:b/>
          <w:sz w:val="24"/>
          <w:szCs w:val="24"/>
        </w:rPr>
      </w:pPr>
      <w:r>
        <w:rPr>
          <w:b/>
          <w:sz w:val="24"/>
          <w:szCs w:val="24"/>
        </w:rPr>
        <w:t>Darba uzdevums</w:t>
      </w:r>
      <w:r w:rsidRPr="003F67CB">
        <w:rPr>
          <w:b/>
          <w:sz w:val="24"/>
          <w:szCs w:val="24"/>
        </w:rPr>
        <w:t>.</w:t>
      </w:r>
    </w:p>
    <w:p w:rsidR="00A52506" w:rsidRDefault="00A52506" w:rsidP="00A52506">
      <w:pPr>
        <w:jc w:val="center"/>
        <w:rPr>
          <w:b/>
          <w:sz w:val="24"/>
          <w:szCs w:val="24"/>
        </w:rPr>
      </w:pPr>
    </w:p>
    <w:p w:rsidR="00A52506" w:rsidRPr="003F67CB" w:rsidRDefault="00A52506" w:rsidP="00954E13">
      <w:pPr>
        <w:rPr>
          <w:b/>
          <w:sz w:val="24"/>
          <w:szCs w:val="24"/>
        </w:rPr>
      </w:pPr>
      <w:r w:rsidRPr="003F67CB">
        <w:rPr>
          <w:b/>
          <w:sz w:val="24"/>
          <w:szCs w:val="24"/>
        </w:rPr>
        <w:t xml:space="preserve">ZIRGU </w:t>
      </w:r>
      <w:r w:rsidR="00954E13">
        <w:rPr>
          <w:b/>
          <w:sz w:val="24"/>
          <w:szCs w:val="24"/>
        </w:rPr>
        <w:t>PASTAIGU</w:t>
      </w:r>
      <w:r w:rsidRPr="003F67CB">
        <w:rPr>
          <w:b/>
          <w:sz w:val="24"/>
          <w:szCs w:val="24"/>
        </w:rPr>
        <w:t xml:space="preserve"> LAUKUMS</w:t>
      </w:r>
    </w:p>
    <w:p w:rsidR="00A52506" w:rsidRPr="003F67CB" w:rsidRDefault="00A52506" w:rsidP="00A52506">
      <w:pPr>
        <w:rPr>
          <w:sz w:val="24"/>
          <w:szCs w:val="24"/>
        </w:rPr>
      </w:pPr>
    </w:p>
    <w:p w:rsidR="00A52506" w:rsidRPr="00A52506" w:rsidRDefault="00A52506" w:rsidP="00A52506">
      <w:pPr>
        <w:jc w:val="both"/>
        <w:rPr>
          <w:sz w:val="22"/>
          <w:szCs w:val="22"/>
        </w:rPr>
      </w:pPr>
      <w:r w:rsidRPr="00A52506">
        <w:rPr>
          <w:sz w:val="22"/>
          <w:szCs w:val="22"/>
          <w:u w:val="single"/>
        </w:rPr>
        <w:t>Izmantošanas mērķis:</w:t>
      </w:r>
      <w:r w:rsidRPr="00A52506">
        <w:rPr>
          <w:sz w:val="22"/>
          <w:szCs w:val="22"/>
        </w:rPr>
        <w:t xml:space="preserve"> klīnikā stacionēto zirgu ikdienas treniņiem, zirgu klibuma diagnostika, zirgu gaitu un kustību novērtēšana, elpošanas un gremošanas sistēmas slimību diagnostika un terapija. </w:t>
      </w:r>
    </w:p>
    <w:p w:rsidR="00A52506" w:rsidRPr="00A52506" w:rsidRDefault="00A52506" w:rsidP="00A52506">
      <w:pPr>
        <w:jc w:val="both"/>
        <w:rPr>
          <w:sz w:val="22"/>
          <w:szCs w:val="22"/>
        </w:rPr>
      </w:pPr>
    </w:p>
    <w:p w:rsidR="00A52506" w:rsidRPr="00A52506" w:rsidRDefault="00A52506" w:rsidP="00A52506">
      <w:pPr>
        <w:jc w:val="both"/>
        <w:rPr>
          <w:sz w:val="22"/>
          <w:szCs w:val="22"/>
        </w:rPr>
      </w:pPr>
      <w:r w:rsidRPr="00A52506">
        <w:rPr>
          <w:sz w:val="22"/>
          <w:szCs w:val="22"/>
        </w:rPr>
        <w:t>Izmēri: 30m x 45(50)m</w:t>
      </w:r>
    </w:p>
    <w:p w:rsidR="00A52506" w:rsidRPr="00A52506" w:rsidRDefault="00A52506" w:rsidP="00A52506">
      <w:pPr>
        <w:jc w:val="both"/>
        <w:rPr>
          <w:sz w:val="22"/>
          <w:szCs w:val="22"/>
        </w:rPr>
      </w:pPr>
      <w:r w:rsidRPr="00A52506">
        <w:rPr>
          <w:sz w:val="22"/>
          <w:szCs w:val="22"/>
        </w:rPr>
        <w:t>Taisna, līdzena ūdenscaurlaidīga plakne, kuru veido 4 slāņi:</w:t>
      </w:r>
    </w:p>
    <w:p w:rsidR="00A52506" w:rsidRPr="00A52506" w:rsidRDefault="00A52506" w:rsidP="00A52506">
      <w:pPr>
        <w:pStyle w:val="ListParagraph"/>
        <w:numPr>
          <w:ilvl w:val="0"/>
          <w:numId w:val="44"/>
        </w:numPr>
        <w:jc w:val="both"/>
        <w:rPr>
          <w:sz w:val="22"/>
          <w:szCs w:val="22"/>
        </w:rPr>
      </w:pPr>
      <w:r w:rsidRPr="00A52506">
        <w:rPr>
          <w:sz w:val="22"/>
          <w:szCs w:val="22"/>
        </w:rPr>
        <w:t>Pamatkārta – nolīdzināta, blietēta zeme</w:t>
      </w:r>
    </w:p>
    <w:p w:rsidR="00A52506" w:rsidRPr="00A52506" w:rsidRDefault="00A52506" w:rsidP="00A52506">
      <w:pPr>
        <w:pStyle w:val="ListParagraph"/>
        <w:numPr>
          <w:ilvl w:val="0"/>
          <w:numId w:val="44"/>
        </w:numPr>
        <w:jc w:val="both"/>
        <w:rPr>
          <w:sz w:val="22"/>
          <w:szCs w:val="22"/>
        </w:rPr>
      </w:pPr>
      <w:r w:rsidRPr="00A52506">
        <w:rPr>
          <w:sz w:val="22"/>
          <w:szCs w:val="22"/>
        </w:rPr>
        <w:t>Akmens šķembas 15 – 40cm biezumā, ar kritumu 0.8 -2 %; frakcija  20/40 mm, jauktas smalkas / rupjas.</w:t>
      </w:r>
    </w:p>
    <w:p w:rsidR="00A52506" w:rsidRPr="00A52506" w:rsidRDefault="00A52506" w:rsidP="00A52506">
      <w:pPr>
        <w:pStyle w:val="ListParagraph"/>
        <w:numPr>
          <w:ilvl w:val="0"/>
          <w:numId w:val="44"/>
        </w:numPr>
        <w:jc w:val="both"/>
        <w:rPr>
          <w:sz w:val="22"/>
          <w:szCs w:val="22"/>
        </w:rPr>
      </w:pPr>
      <w:r w:rsidRPr="00A52506">
        <w:rPr>
          <w:sz w:val="22"/>
          <w:szCs w:val="22"/>
        </w:rPr>
        <w:t>Sadalošā kārta starp šķembām un smiltīm – 4-10cm; Materiāls - kaļķa pasijas, frakcija 0.11 – 0.16mm</w:t>
      </w:r>
    </w:p>
    <w:p w:rsidR="00A52506" w:rsidRPr="00A52506" w:rsidRDefault="00A52506" w:rsidP="00A52506">
      <w:pPr>
        <w:pStyle w:val="ListParagraph"/>
        <w:numPr>
          <w:ilvl w:val="0"/>
          <w:numId w:val="44"/>
        </w:numPr>
        <w:jc w:val="both"/>
        <w:rPr>
          <w:sz w:val="22"/>
          <w:szCs w:val="22"/>
        </w:rPr>
      </w:pPr>
      <w:r w:rsidRPr="00A52506">
        <w:rPr>
          <w:sz w:val="22"/>
          <w:szCs w:val="22"/>
        </w:rPr>
        <w:t xml:space="preserve">Virskārta - skalota upes smilts, graudiņu frakcija 0/4mm, ar minimālu nulles daļiņu piejaukumu (&lt; 1mm); Maksimālā zirga pēdas iegrime 1 – 6 cm; </w:t>
      </w:r>
    </w:p>
    <w:p w:rsidR="00A52506" w:rsidRPr="00A52506" w:rsidRDefault="00A52506" w:rsidP="00A52506">
      <w:pPr>
        <w:jc w:val="both"/>
        <w:rPr>
          <w:sz w:val="22"/>
          <w:szCs w:val="22"/>
        </w:rPr>
      </w:pPr>
    </w:p>
    <w:p w:rsidR="00A52506" w:rsidRPr="00A52506" w:rsidRDefault="00A52506" w:rsidP="00A52506">
      <w:pPr>
        <w:jc w:val="both"/>
        <w:rPr>
          <w:sz w:val="22"/>
          <w:szCs w:val="22"/>
        </w:rPr>
      </w:pPr>
      <w:r w:rsidRPr="00A52506">
        <w:rPr>
          <w:sz w:val="22"/>
          <w:szCs w:val="22"/>
        </w:rPr>
        <w:t>Laukumam jābūt aprīkotam ar ūdens drenāžu, lai nerastos ūdens uzkrāšanās vietas (lāmas) jebkuros meterioloģiskajos laika apstākļos.</w:t>
      </w:r>
    </w:p>
    <w:p w:rsidR="00A52506" w:rsidRPr="00A52506" w:rsidRDefault="00A52506" w:rsidP="00A52506">
      <w:pPr>
        <w:jc w:val="both"/>
        <w:rPr>
          <w:sz w:val="22"/>
          <w:szCs w:val="22"/>
        </w:rPr>
      </w:pPr>
      <w:r w:rsidRPr="00A52506">
        <w:rPr>
          <w:sz w:val="22"/>
          <w:szCs w:val="22"/>
        </w:rPr>
        <w:t>Laukumam jābūt aprīkotam ar laistīšanas iekārtām.</w:t>
      </w:r>
    </w:p>
    <w:p w:rsidR="00A52506" w:rsidRPr="00A52506" w:rsidRDefault="00A52506" w:rsidP="00A52506">
      <w:pPr>
        <w:jc w:val="both"/>
        <w:rPr>
          <w:sz w:val="22"/>
          <w:szCs w:val="22"/>
        </w:rPr>
      </w:pPr>
      <w:r w:rsidRPr="00A52506">
        <w:rPr>
          <w:sz w:val="22"/>
          <w:szCs w:val="22"/>
        </w:rPr>
        <w:t>Laukumu norobežo (betona) apmale, kas nepieļauj pamata pārvietošanos ārpus laukuma robežām.</w:t>
      </w:r>
    </w:p>
    <w:p w:rsidR="00A52506" w:rsidRPr="00A52506" w:rsidRDefault="00A52506" w:rsidP="00A52506">
      <w:pPr>
        <w:jc w:val="both"/>
        <w:rPr>
          <w:sz w:val="22"/>
          <w:szCs w:val="22"/>
        </w:rPr>
      </w:pPr>
      <w:r w:rsidRPr="00A52506">
        <w:rPr>
          <w:sz w:val="22"/>
          <w:szCs w:val="22"/>
        </w:rPr>
        <w:t>Apkārt laukumam jābūt 120cm augstam, plastikāta žogam, ar aizveramiem vārtiem. Žogu veido 2 horizontāli dēļi un vertikāli stabi, kas atrodas ar 3-4</w:t>
      </w:r>
      <w:bookmarkStart w:id="2" w:name="_GoBack"/>
      <w:bookmarkEnd w:id="2"/>
      <w:r w:rsidRPr="00A52506">
        <w:rPr>
          <w:sz w:val="22"/>
          <w:szCs w:val="22"/>
        </w:rPr>
        <w:t xml:space="preserve">m intervālu. Vārtu platums 4 – 5m, ar iespēju uz laukuma uzbraukt mašīnai vai traktoram. </w:t>
      </w:r>
    </w:p>
    <w:p w:rsidR="00A52506" w:rsidRPr="00A52506" w:rsidRDefault="00A52506" w:rsidP="00A52506">
      <w:pPr>
        <w:jc w:val="both"/>
        <w:rPr>
          <w:sz w:val="22"/>
          <w:szCs w:val="22"/>
        </w:rPr>
      </w:pPr>
    </w:p>
    <w:p w:rsidR="00A52506" w:rsidRPr="00954E13" w:rsidRDefault="00A52506" w:rsidP="00A52506">
      <w:pPr>
        <w:jc w:val="both"/>
        <w:rPr>
          <w:b/>
          <w:sz w:val="24"/>
          <w:szCs w:val="24"/>
        </w:rPr>
      </w:pPr>
      <w:r w:rsidRPr="00954E13">
        <w:rPr>
          <w:b/>
          <w:sz w:val="24"/>
          <w:szCs w:val="24"/>
        </w:rPr>
        <w:t>SUŅU PASTAIGU LAUKUMS.</w:t>
      </w:r>
    </w:p>
    <w:p w:rsidR="00A52506" w:rsidRPr="00A52506" w:rsidRDefault="00A52506" w:rsidP="00A52506">
      <w:pPr>
        <w:jc w:val="both"/>
        <w:rPr>
          <w:sz w:val="22"/>
          <w:szCs w:val="22"/>
        </w:rPr>
      </w:pPr>
    </w:p>
    <w:p w:rsidR="00A52506" w:rsidRPr="00A52506" w:rsidRDefault="00A52506" w:rsidP="00A52506">
      <w:pPr>
        <w:jc w:val="both"/>
        <w:rPr>
          <w:sz w:val="22"/>
          <w:szCs w:val="22"/>
        </w:rPr>
      </w:pPr>
      <w:r w:rsidRPr="00A52506">
        <w:rPr>
          <w:sz w:val="22"/>
          <w:szCs w:val="22"/>
          <w:u w:val="single"/>
        </w:rPr>
        <w:t>Izmantošanas mērķis</w:t>
      </w:r>
      <w:r w:rsidRPr="00A52506">
        <w:rPr>
          <w:sz w:val="22"/>
          <w:szCs w:val="22"/>
        </w:rPr>
        <w:t>: pastaigu nodrošināšana klīnikas infekciju izolatorā hospitalizētiem suņiem, nepieļaujot lipīgo slimību ierosinātāju izplatību vidē un pārnesi uz citiem pacientiem.</w:t>
      </w:r>
    </w:p>
    <w:p w:rsidR="00A52506" w:rsidRPr="00A52506" w:rsidRDefault="00A52506" w:rsidP="00A52506">
      <w:pPr>
        <w:jc w:val="both"/>
        <w:rPr>
          <w:sz w:val="22"/>
          <w:szCs w:val="22"/>
        </w:rPr>
      </w:pPr>
      <w:r w:rsidRPr="00A52506">
        <w:rPr>
          <w:sz w:val="22"/>
          <w:szCs w:val="22"/>
        </w:rPr>
        <w:t>Izmēri: 520 x 300 cm, viena no taisnstūrveida laukuma garākajām malām pieguļ klīnikas ēkas fasādes sienai</w:t>
      </w:r>
    </w:p>
    <w:p w:rsidR="00A52506" w:rsidRPr="00A52506" w:rsidRDefault="00A52506" w:rsidP="00A52506">
      <w:pPr>
        <w:jc w:val="both"/>
        <w:rPr>
          <w:sz w:val="22"/>
          <w:szCs w:val="22"/>
        </w:rPr>
      </w:pPr>
      <w:r w:rsidRPr="00A52506">
        <w:rPr>
          <w:sz w:val="22"/>
          <w:szCs w:val="22"/>
        </w:rPr>
        <w:t>Tehniskās prasības:</w:t>
      </w:r>
    </w:p>
    <w:p w:rsidR="00A52506" w:rsidRPr="00A52506" w:rsidRDefault="00A52506" w:rsidP="00A52506">
      <w:pPr>
        <w:pStyle w:val="ListParagraph"/>
        <w:numPr>
          <w:ilvl w:val="0"/>
          <w:numId w:val="45"/>
        </w:numPr>
        <w:spacing w:after="200" w:line="276" w:lineRule="auto"/>
        <w:jc w:val="both"/>
        <w:rPr>
          <w:sz w:val="22"/>
          <w:szCs w:val="22"/>
        </w:rPr>
      </w:pPr>
      <w:r w:rsidRPr="00A52506">
        <w:rPr>
          <w:sz w:val="22"/>
          <w:szCs w:val="22"/>
        </w:rPr>
        <w:t>Laukuma pamats veidots no 10 cm betona vai bruģa klājuma ar hidroizolāciju;</w:t>
      </w:r>
    </w:p>
    <w:p w:rsidR="00A52506" w:rsidRPr="00A52506" w:rsidRDefault="00A52506" w:rsidP="00A52506">
      <w:pPr>
        <w:pStyle w:val="ListParagraph"/>
        <w:numPr>
          <w:ilvl w:val="0"/>
          <w:numId w:val="45"/>
        </w:numPr>
        <w:spacing w:after="200" w:line="276" w:lineRule="auto"/>
        <w:jc w:val="both"/>
        <w:rPr>
          <w:sz w:val="22"/>
          <w:szCs w:val="22"/>
        </w:rPr>
      </w:pPr>
      <w:r w:rsidRPr="00A52506">
        <w:rPr>
          <w:sz w:val="22"/>
          <w:szCs w:val="22"/>
        </w:rPr>
        <w:t>Laukumu norobežo betona apmale 70 cm augstumā un 15 cm platumā, kurā ir iestrādāti žoga balsti;</w:t>
      </w:r>
    </w:p>
    <w:p w:rsidR="00A52506" w:rsidRPr="00A52506" w:rsidRDefault="00A52506" w:rsidP="00A52506">
      <w:pPr>
        <w:pStyle w:val="ListParagraph"/>
        <w:numPr>
          <w:ilvl w:val="0"/>
          <w:numId w:val="45"/>
        </w:numPr>
        <w:spacing w:after="200" w:line="276" w:lineRule="auto"/>
        <w:jc w:val="both"/>
        <w:rPr>
          <w:sz w:val="22"/>
          <w:szCs w:val="22"/>
        </w:rPr>
      </w:pPr>
      <w:r w:rsidRPr="00A52506">
        <w:rPr>
          <w:sz w:val="22"/>
          <w:szCs w:val="22"/>
        </w:rPr>
        <w:t>Laukums un apmales veido ūdensnecaurlaidīgu gultni, nepieļaujot slimību ierosinātāju nonākšanu apkārtējā augsnē;</w:t>
      </w:r>
    </w:p>
    <w:p w:rsidR="00A52506" w:rsidRPr="00A52506" w:rsidRDefault="00A52506" w:rsidP="00A52506">
      <w:pPr>
        <w:pStyle w:val="ListParagraph"/>
        <w:numPr>
          <w:ilvl w:val="0"/>
          <w:numId w:val="45"/>
        </w:numPr>
        <w:spacing w:after="200" w:line="276" w:lineRule="auto"/>
        <w:jc w:val="both"/>
        <w:rPr>
          <w:sz w:val="22"/>
          <w:szCs w:val="22"/>
        </w:rPr>
      </w:pPr>
      <w:r w:rsidRPr="00A52506">
        <w:rPr>
          <w:sz w:val="22"/>
          <w:szCs w:val="22"/>
        </w:rPr>
        <w:t>Zem laukuma izveidota gulija notekūdeņu savākšanai, tā ir pievienota esošai kanalizācijas akai;</w:t>
      </w:r>
    </w:p>
    <w:p w:rsidR="00A52506" w:rsidRPr="00A52506" w:rsidRDefault="00A52506" w:rsidP="00A52506">
      <w:pPr>
        <w:pStyle w:val="ListParagraph"/>
        <w:numPr>
          <w:ilvl w:val="0"/>
          <w:numId w:val="45"/>
        </w:numPr>
        <w:spacing w:after="200" w:line="276" w:lineRule="auto"/>
        <w:jc w:val="both"/>
        <w:rPr>
          <w:sz w:val="22"/>
          <w:szCs w:val="22"/>
        </w:rPr>
      </w:pPr>
      <w:r w:rsidRPr="00A52506">
        <w:rPr>
          <w:sz w:val="22"/>
          <w:szCs w:val="22"/>
        </w:rPr>
        <w:t>Laukums izveidots ar slīpumu virzienā uz notekūdeņu savākšanas lūku/guliju;</w:t>
      </w:r>
    </w:p>
    <w:p w:rsidR="00A52506" w:rsidRPr="00A52506" w:rsidRDefault="00A52506" w:rsidP="00A52506">
      <w:pPr>
        <w:pStyle w:val="ListParagraph"/>
        <w:numPr>
          <w:ilvl w:val="0"/>
          <w:numId w:val="45"/>
        </w:numPr>
        <w:spacing w:after="200" w:line="276" w:lineRule="auto"/>
        <w:jc w:val="both"/>
        <w:rPr>
          <w:sz w:val="22"/>
          <w:szCs w:val="22"/>
        </w:rPr>
      </w:pPr>
      <w:r w:rsidRPr="00A52506">
        <w:rPr>
          <w:sz w:val="22"/>
          <w:szCs w:val="22"/>
        </w:rPr>
        <w:t>Laukums apjozts ar metāla pinuma žogu 150 cm augstumā, žogā iebūvēti 175 cm augsti un 100 cm plati vienviru vārtiņi ar rāmi un slēdzeni (vārtu vietā ir pārrāvums betona apmalē).</w:t>
      </w:r>
    </w:p>
    <w:p w:rsidR="000211D8" w:rsidRDefault="000211D8"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bookmarkEnd w:id="0"/>
    <w:bookmarkEnd w:id="1"/>
    <w:p w:rsidR="00AC0DFA" w:rsidRDefault="00AC0DFA" w:rsidP="003C1089">
      <w:pPr>
        <w:spacing w:after="298" w:line="1" w:lineRule="exact"/>
        <w:jc w:val="center"/>
        <w:rPr>
          <w:sz w:val="2"/>
          <w:szCs w:val="2"/>
        </w:rPr>
      </w:pPr>
    </w:p>
    <w:p w:rsidR="000211D8" w:rsidRDefault="00E96E7E" w:rsidP="000211D8">
      <w:pPr>
        <w:autoSpaceDE w:val="0"/>
        <w:autoSpaceDN w:val="0"/>
        <w:adjustRightInd w:val="0"/>
        <w:jc w:val="right"/>
        <w:rPr>
          <w:bCs/>
          <w:sz w:val="22"/>
          <w:szCs w:val="22"/>
        </w:rPr>
      </w:pPr>
      <w:bookmarkStart w:id="3" w:name="OLE_LINK2"/>
      <w:bookmarkStart w:id="4" w:name="OLE_LINK3"/>
      <w:r>
        <w:rPr>
          <w:bCs/>
          <w:sz w:val="22"/>
          <w:szCs w:val="22"/>
        </w:rPr>
        <w:t>P</w:t>
      </w:r>
      <w:r w:rsidR="000211D8" w:rsidRPr="00542E0E">
        <w:rPr>
          <w:bCs/>
          <w:sz w:val="22"/>
          <w:szCs w:val="22"/>
        </w:rPr>
        <w:t>ielikums Nr.</w:t>
      </w:r>
      <w:r w:rsidR="00A52506">
        <w:rPr>
          <w:bCs/>
          <w:sz w:val="22"/>
          <w:szCs w:val="22"/>
        </w:rPr>
        <w:t>4</w:t>
      </w:r>
    </w:p>
    <w:p w:rsidR="000211D8" w:rsidRPr="00542E0E" w:rsidRDefault="00AB64D7" w:rsidP="000211D8">
      <w:pPr>
        <w:autoSpaceDE w:val="0"/>
        <w:autoSpaceDN w:val="0"/>
        <w:adjustRightInd w:val="0"/>
        <w:jc w:val="right"/>
        <w:rPr>
          <w:bCs/>
          <w:sz w:val="22"/>
          <w:szCs w:val="22"/>
        </w:rPr>
      </w:pPr>
      <w:r>
        <w:rPr>
          <w:sz w:val="22"/>
          <w:szCs w:val="22"/>
        </w:rPr>
        <w:t xml:space="preserve">Līguma </w:t>
      </w:r>
      <w:r w:rsidR="00C31E8F" w:rsidRPr="00372D71">
        <w:rPr>
          <w:sz w:val="22"/>
          <w:szCs w:val="22"/>
        </w:rPr>
        <w:t>PROJEKTS</w:t>
      </w:r>
    </w:p>
    <w:p w:rsidR="000211D8" w:rsidRDefault="000211D8" w:rsidP="000211D8">
      <w:pPr>
        <w:jc w:val="center"/>
        <w:rPr>
          <w:b/>
          <w:sz w:val="22"/>
          <w:szCs w:val="22"/>
        </w:rPr>
      </w:pPr>
    </w:p>
    <w:p w:rsidR="000211D8" w:rsidRPr="00A52506" w:rsidRDefault="004B7F93" w:rsidP="000211D8">
      <w:pPr>
        <w:pStyle w:val="Heading2"/>
        <w:jc w:val="center"/>
        <w:rPr>
          <w:rFonts w:ascii="Times New Roman" w:hAnsi="Times New Roman"/>
          <w:b w:val="0"/>
          <w:i w:val="0"/>
          <w:sz w:val="22"/>
          <w:szCs w:val="22"/>
        </w:rPr>
      </w:pPr>
      <w:r w:rsidRPr="00A52506">
        <w:rPr>
          <w:rFonts w:ascii="Times New Roman" w:hAnsi="Times New Roman"/>
          <w:b w:val="0"/>
          <w:i w:val="0"/>
          <w:sz w:val="22"/>
          <w:szCs w:val="22"/>
        </w:rPr>
        <w:t>Līgums</w:t>
      </w:r>
    </w:p>
    <w:p w:rsidR="00A52506" w:rsidRPr="00A52506" w:rsidRDefault="00AC0DFA" w:rsidP="00A52506">
      <w:pPr>
        <w:jc w:val="center"/>
        <w:rPr>
          <w:sz w:val="22"/>
          <w:szCs w:val="22"/>
        </w:rPr>
      </w:pPr>
      <w:r w:rsidRPr="00A52506">
        <w:rPr>
          <w:sz w:val="22"/>
          <w:szCs w:val="22"/>
        </w:rPr>
        <w:t xml:space="preserve">Par </w:t>
      </w:r>
      <w:r w:rsidR="00A52506" w:rsidRPr="00A52506">
        <w:rPr>
          <w:sz w:val="22"/>
          <w:szCs w:val="22"/>
        </w:rPr>
        <w:t>Projektēšanas pakalpojumi suņu un zirgu pastaigu laukumu izbūvei LLU VMF, Jelgava, Helmaņa ielā 8.</w:t>
      </w:r>
    </w:p>
    <w:p w:rsidR="00AC0DFA" w:rsidRDefault="00AC0DFA" w:rsidP="00A52506">
      <w:pPr>
        <w:jc w:val="center"/>
        <w:rPr>
          <w:bCs/>
        </w:rPr>
      </w:pPr>
    </w:p>
    <w:p w:rsidR="000211D8" w:rsidRPr="00AB64D7" w:rsidRDefault="000211D8" w:rsidP="00AB64D7">
      <w:pPr>
        <w:pStyle w:val="ColorfulList-Accent11"/>
        <w:tabs>
          <w:tab w:val="left" w:leader="dot" w:pos="9214"/>
        </w:tabs>
        <w:spacing w:after="0"/>
        <w:ind w:left="0"/>
        <w:jc w:val="center"/>
        <w:rPr>
          <w:b/>
          <w:i/>
        </w:rPr>
      </w:pPr>
      <w:r w:rsidRPr="00372D71">
        <w:rPr>
          <w:bCs/>
        </w:rPr>
        <w:t>Jelgava</w:t>
      </w:r>
      <w:r w:rsidR="00AB64D7">
        <w:rPr>
          <w:bCs/>
        </w:rPr>
        <w:t xml:space="preserve">                                                                                       </w:t>
      </w:r>
      <w:r w:rsidR="00AB64D7" w:rsidRPr="00372D71">
        <w:rPr>
          <w:bCs/>
        </w:rPr>
        <w:t xml:space="preserve"> </w:t>
      </w:r>
      <w:r w:rsidRPr="00372D71">
        <w:rPr>
          <w:bCs/>
        </w:rPr>
        <w:t>20__.gada.__.___________________</w:t>
      </w:r>
    </w:p>
    <w:p w:rsidR="000211D8" w:rsidRPr="00372D71" w:rsidRDefault="000211D8" w:rsidP="000211D8">
      <w:pPr>
        <w:pStyle w:val="BodyText2"/>
        <w:spacing w:after="0" w:line="240" w:lineRule="auto"/>
        <w:ind w:left="567" w:right="284"/>
        <w:jc w:val="both"/>
        <w:rPr>
          <w:bCs/>
          <w:sz w:val="22"/>
          <w:szCs w:val="22"/>
        </w:rPr>
      </w:pPr>
    </w:p>
    <w:p w:rsidR="000211D8" w:rsidRPr="00F45B7F" w:rsidRDefault="000211D8" w:rsidP="000211D8">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w:t>
      </w:r>
      <w:r w:rsidR="00AB64D7">
        <w:rPr>
          <w:bCs/>
          <w:sz w:val="22"/>
          <w:szCs w:val="22"/>
        </w:rPr>
        <w:t xml:space="preserve">_________________   </w:t>
      </w:r>
      <w:r w:rsidRPr="002C12CF">
        <w:rPr>
          <w:bCs/>
          <w:sz w:val="22"/>
          <w:szCs w:val="22"/>
        </w:rPr>
        <w:t xml:space="preserve">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 xml:space="preserve">izpildi –___________________________, </w:t>
      </w:r>
      <w:r w:rsidRPr="00F45B7F">
        <w:rPr>
          <w:bCs/>
          <w:sz w:val="22"/>
          <w:szCs w:val="22"/>
        </w:rPr>
        <w:t>un izsaka to šādā redakcijā:</w:t>
      </w:r>
    </w:p>
    <w:p w:rsidR="000211D8" w:rsidRPr="00F45B7F" w:rsidRDefault="000211D8" w:rsidP="000211D8">
      <w:pPr>
        <w:pStyle w:val="BodyText2"/>
        <w:spacing w:line="240" w:lineRule="auto"/>
        <w:jc w:val="both"/>
        <w:rPr>
          <w:bCs/>
          <w:sz w:val="22"/>
          <w:szCs w:val="22"/>
        </w:rPr>
      </w:pPr>
    </w:p>
    <w:p w:rsidR="000211D8" w:rsidRPr="005E0735" w:rsidRDefault="000211D8" w:rsidP="000211D8">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5E0735">
          <w:rPr>
            <w:b/>
            <w:sz w:val="22"/>
            <w:szCs w:val="22"/>
          </w:rPr>
          <w:t>Līguma</w:t>
        </w:r>
      </w:smartTag>
      <w:r w:rsidRPr="005E0735">
        <w:rPr>
          <w:b/>
          <w:sz w:val="22"/>
          <w:szCs w:val="22"/>
        </w:rPr>
        <w:t xml:space="preserve"> priekšmets</w:t>
      </w:r>
    </w:p>
    <w:p w:rsidR="00954E13" w:rsidRPr="009E34AC" w:rsidRDefault="000211D8" w:rsidP="00954E13">
      <w:pPr>
        <w:jc w:val="center"/>
        <w:rPr>
          <w:b/>
          <w:sz w:val="24"/>
          <w:szCs w:val="24"/>
        </w:rPr>
      </w:pPr>
      <w:r w:rsidRPr="005E0735">
        <w:rPr>
          <w:bCs/>
          <w:sz w:val="22"/>
          <w:szCs w:val="22"/>
        </w:rPr>
        <w:t xml:space="preserve">Pasūtītājs uzdod un Izpildītājs apņemas veikt </w:t>
      </w:r>
      <w:r w:rsidR="00456029" w:rsidRPr="00456029">
        <w:rPr>
          <w:b/>
          <w:sz w:val="22"/>
          <w:szCs w:val="22"/>
        </w:rPr>
        <w:t xml:space="preserve">projektēšanas pakalpojumi </w:t>
      </w:r>
      <w:r w:rsidR="00954E13" w:rsidRPr="009E34AC">
        <w:rPr>
          <w:b/>
          <w:sz w:val="24"/>
          <w:szCs w:val="24"/>
        </w:rPr>
        <w:t>suņu un zirgu p</w:t>
      </w:r>
      <w:r w:rsidR="00954E13">
        <w:rPr>
          <w:b/>
          <w:sz w:val="24"/>
          <w:szCs w:val="24"/>
        </w:rPr>
        <w:t>astaigu laukumu izbūvei LLU VMF</w:t>
      </w:r>
      <w:r w:rsidR="00954E13" w:rsidRPr="009E34AC">
        <w:rPr>
          <w:b/>
          <w:sz w:val="24"/>
          <w:szCs w:val="24"/>
        </w:rPr>
        <w:t xml:space="preserve"> </w:t>
      </w:r>
      <w:r w:rsidR="00954E13">
        <w:rPr>
          <w:b/>
          <w:sz w:val="24"/>
          <w:szCs w:val="24"/>
        </w:rPr>
        <w:t>Helmaņa ielā 8,</w:t>
      </w:r>
      <w:r w:rsidR="00954E13" w:rsidRPr="00954E13">
        <w:rPr>
          <w:b/>
          <w:sz w:val="24"/>
          <w:szCs w:val="24"/>
        </w:rPr>
        <w:t xml:space="preserve"> </w:t>
      </w:r>
      <w:r w:rsidR="00954E13">
        <w:rPr>
          <w:b/>
          <w:sz w:val="24"/>
          <w:szCs w:val="24"/>
        </w:rPr>
        <w:t>Jelgavā</w:t>
      </w:r>
    </w:p>
    <w:p w:rsidR="000211D8" w:rsidRPr="00C43F94" w:rsidRDefault="00954E13" w:rsidP="00954E13">
      <w:pPr>
        <w:jc w:val="both"/>
        <w:rPr>
          <w:bCs/>
          <w:sz w:val="22"/>
          <w:szCs w:val="22"/>
        </w:rPr>
      </w:pPr>
      <w:r w:rsidRPr="005E0735">
        <w:rPr>
          <w:bCs/>
          <w:sz w:val="22"/>
          <w:szCs w:val="22"/>
        </w:rPr>
        <w:t xml:space="preserve"> </w:t>
      </w:r>
      <w:r w:rsidR="00F73624" w:rsidRPr="005E0735">
        <w:rPr>
          <w:bCs/>
          <w:sz w:val="22"/>
          <w:szCs w:val="22"/>
        </w:rPr>
        <w:t xml:space="preserve">(turpmāk tekstā – būvprojekts) </w:t>
      </w:r>
      <w:r w:rsidR="000211D8" w:rsidRPr="005E0735">
        <w:rPr>
          <w:sz w:val="22"/>
          <w:szCs w:val="22"/>
        </w:rPr>
        <w:t>(</w:t>
      </w:r>
      <w:r w:rsidR="007773B4" w:rsidRPr="005E0735">
        <w:rPr>
          <w:sz w:val="22"/>
          <w:szCs w:val="22"/>
        </w:rPr>
        <w:t>t</w:t>
      </w:r>
      <w:r w:rsidR="000211D8" w:rsidRPr="005E0735">
        <w:rPr>
          <w:sz w:val="22"/>
          <w:szCs w:val="22"/>
        </w:rPr>
        <w:t xml:space="preserve">urpmāk tekstā – </w:t>
      </w:r>
      <w:r w:rsidR="007773B4" w:rsidRPr="005E0735">
        <w:rPr>
          <w:sz w:val="22"/>
          <w:szCs w:val="22"/>
        </w:rPr>
        <w:t>D</w:t>
      </w:r>
      <w:r w:rsidR="000211D8" w:rsidRPr="005E0735">
        <w:rPr>
          <w:sz w:val="22"/>
          <w:szCs w:val="22"/>
        </w:rPr>
        <w:t>arbu)</w:t>
      </w:r>
      <w:r w:rsidR="000211D8" w:rsidRPr="005E0735">
        <w:rPr>
          <w:bCs/>
          <w:sz w:val="22"/>
          <w:szCs w:val="22"/>
        </w:rPr>
        <w:t>,</w:t>
      </w:r>
      <w:r w:rsidR="000211D8" w:rsidRPr="005E0735">
        <w:rPr>
          <w:sz w:val="22"/>
          <w:szCs w:val="22"/>
        </w:rPr>
        <w:t xml:space="preserve"> </w:t>
      </w:r>
      <w:r w:rsidR="000211D8" w:rsidRPr="005E0735">
        <w:rPr>
          <w:bCs/>
          <w:sz w:val="22"/>
          <w:szCs w:val="22"/>
        </w:rPr>
        <w:t>saskaņā ar Pasūtītāja darba uzdevumu</w:t>
      </w:r>
      <w:r w:rsidR="00AB64D7" w:rsidRPr="005E0735">
        <w:rPr>
          <w:bCs/>
          <w:sz w:val="22"/>
          <w:szCs w:val="22"/>
        </w:rPr>
        <w:t xml:space="preserve"> –tehnisko specifikāciju</w:t>
      </w:r>
      <w:r w:rsidR="00BF47C3" w:rsidRPr="005E0735">
        <w:rPr>
          <w:bCs/>
          <w:sz w:val="22"/>
          <w:szCs w:val="22"/>
        </w:rPr>
        <w:t xml:space="preserve"> </w:t>
      </w:r>
      <w:r w:rsidR="000D3DFC" w:rsidRPr="005E0735">
        <w:rPr>
          <w:bCs/>
          <w:sz w:val="22"/>
          <w:szCs w:val="22"/>
        </w:rPr>
        <w:t>(</w:t>
      </w:r>
      <w:r w:rsidR="00AB64D7" w:rsidRPr="005E0735">
        <w:rPr>
          <w:bCs/>
          <w:sz w:val="22"/>
          <w:szCs w:val="22"/>
        </w:rPr>
        <w:t>P</w:t>
      </w:r>
      <w:r w:rsidR="000D3DFC" w:rsidRPr="005E0735">
        <w:rPr>
          <w:bCs/>
          <w:sz w:val="22"/>
          <w:szCs w:val="22"/>
        </w:rPr>
        <w:t>ielikum</w:t>
      </w:r>
      <w:r w:rsidR="00AB64D7" w:rsidRPr="005E0735">
        <w:rPr>
          <w:bCs/>
          <w:sz w:val="22"/>
          <w:szCs w:val="22"/>
        </w:rPr>
        <w:t>s Nr.1</w:t>
      </w:r>
      <w:r w:rsidR="000D3DFC" w:rsidRPr="005E0735">
        <w:rPr>
          <w:bCs/>
          <w:sz w:val="22"/>
          <w:szCs w:val="22"/>
        </w:rPr>
        <w:t>),</w:t>
      </w:r>
      <w:r w:rsidR="000211D8" w:rsidRPr="00C43F94">
        <w:rPr>
          <w:bCs/>
          <w:sz w:val="22"/>
          <w:szCs w:val="22"/>
        </w:rPr>
        <w:t xml:space="preserve"> un Izpildītāja piedāvājumu iepirkumam.</w:t>
      </w:r>
    </w:p>
    <w:p w:rsidR="00DC1A73" w:rsidRPr="00372D71" w:rsidRDefault="00DC1A73" w:rsidP="00DC1A73">
      <w:pPr>
        <w:pStyle w:val="BodyText2"/>
        <w:numPr>
          <w:ilvl w:val="0"/>
          <w:numId w:val="11"/>
        </w:numPr>
        <w:spacing w:after="0" w:line="240" w:lineRule="auto"/>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summa un norēķinu kārtība</w:t>
      </w:r>
    </w:p>
    <w:p w:rsidR="00DC1A73" w:rsidRPr="00372D71" w:rsidRDefault="00DC1A73" w:rsidP="00DC1A73">
      <w:pPr>
        <w:pStyle w:val="BodyText2"/>
        <w:spacing w:after="0" w:line="240" w:lineRule="auto"/>
        <w:rPr>
          <w:b/>
          <w:sz w:val="22"/>
          <w:szCs w:val="22"/>
        </w:rPr>
      </w:pPr>
    </w:p>
    <w:p w:rsidR="00DC1A73" w:rsidRPr="00F45B7F"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sastāda</w:t>
      </w:r>
      <w:r>
        <w:rPr>
          <w:sz w:val="22"/>
          <w:szCs w:val="22"/>
        </w:rPr>
        <w:t xml:space="preserve"> </w:t>
      </w:r>
      <w:r w:rsidRPr="00F45B7F">
        <w:rPr>
          <w:sz w:val="22"/>
          <w:szCs w:val="22"/>
        </w:rPr>
        <w:t>_______</w:t>
      </w:r>
      <w:r w:rsidRPr="00F45B7F">
        <w:rPr>
          <w:i/>
          <w:sz w:val="22"/>
          <w:szCs w:val="22"/>
        </w:rPr>
        <w:t xml:space="preserve"> euro</w:t>
      </w:r>
    </w:p>
    <w:p w:rsidR="00DC1A73"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 kas noteikta </w:t>
      </w:r>
      <w:r w:rsidR="00793E87">
        <w:rPr>
          <w:bCs/>
          <w:sz w:val="22"/>
          <w:szCs w:val="22"/>
        </w:rPr>
        <w:t>2</w:t>
      </w:r>
      <w:r w:rsidRPr="00372D71">
        <w:rPr>
          <w:bCs/>
          <w:sz w:val="22"/>
          <w:szCs w:val="22"/>
        </w:rPr>
        <w:t xml:space="preserve">.1 punktā, nav pakļauta nekādam palielinājumam, izņemot gadījumu ja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11111B" w:rsidRDefault="00D81C41" w:rsidP="00D81C41">
      <w:pPr>
        <w:pStyle w:val="BodyText2"/>
        <w:numPr>
          <w:ilvl w:val="1"/>
          <w:numId w:val="11"/>
        </w:numPr>
        <w:tabs>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text" w:val="akta"/>
          <w:attr w:name="id" w:val="-1"/>
          <w:attr w:name="baseform" w:val="akt|s"/>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11111B" w:rsidRDefault="0011111B" w:rsidP="0011111B">
      <w:pPr>
        <w:pStyle w:val="BodyText2"/>
        <w:tabs>
          <w:tab w:val="left" w:pos="426"/>
        </w:tabs>
        <w:spacing w:after="0" w:line="240" w:lineRule="auto"/>
        <w:jc w:val="both"/>
        <w:rPr>
          <w:bCs/>
          <w:sz w:val="22"/>
          <w:szCs w:val="22"/>
        </w:rPr>
      </w:pPr>
    </w:p>
    <w:p w:rsidR="0011111B" w:rsidRPr="0011111B" w:rsidRDefault="0011111B" w:rsidP="0011111B">
      <w:pPr>
        <w:rPr>
          <w:b/>
          <w:bCs/>
          <w:i/>
          <w:iCs/>
          <w:sz w:val="22"/>
          <w:szCs w:val="22"/>
        </w:rPr>
      </w:pPr>
      <w:r w:rsidRPr="0011111B">
        <w:rPr>
          <w:b/>
          <w:bCs/>
          <w:i/>
          <w:iCs/>
          <w:sz w:val="22"/>
          <w:szCs w:val="22"/>
        </w:rPr>
        <w:t>Ja Pretendents vēlas saņemt avansa maksājumu, tad līgumā ir šādi punkti:</w:t>
      </w:r>
    </w:p>
    <w:p w:rsidR="00DC1A73" w:rsidRPr="005E0735" w:rsidRDefault="00155F3E" w:rsidP="00155F3E">
      <w:pPr>
        <w:pStyle w:val="BodyText2"/>
        <w:tabs>
          <w:tab w:val="left" w:pos="426"/>
        </w:tabs>
        <w:spacing w:after="0" w:line="240" w:lineRule="auto"/>
        <w:jc w:val="both"/>
        <w:rPr>
          <w:bCs/>
          <w:color w:val="000000" w:themeColor="text1"/>
          <w:sz w:val="22"/>
          <w:szCs w:val="22"/>
        </w:rPr>
      </w:pPr>
      <w:r w:rsidRPr="005E0735">
        <w:rPr>
          <w:bCs/>
          <w:color w:val="000000" w:themeColor="text1"/>
          <w:sz w:val="22"/>
          <w:szCs w:val="22"/>
        </w:rPr>
        <w:t>2.3.</w:t>
      </w:r>
      <w:r w:rsidR="00DC1A73" w:rsidRPr="005E0735">
        <w:rPr>
          <w:bCs/>
          <w:color w:val="000000" w:themeColor="text1"/>
          <w:sz w:val="22"/>
          <w:szCs w:val="22"/>
        </w:rPr>
        <w:t xml:space="preserve">Līguma summas samaksas kārtība: </w:t>
      </w:r>
    </w:p>
    <w:p w:rsidR="00162C1B"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10 (desmit) darba dienu laikā pēc </w:t>
      </w:r>
      <w:r w:rsidR="00793E87" w:rsidRPr="005E0735">
        <w:rPr>
          <w:bCs/>
          <w:color w:val="000000" w:themeColor="text1"/>
          <w:sz w:val="22"/>
          <w:szCs w:val="22"/>
        </w:rPr>
        <w:t>L</w:t>
      </w:r>
      <w:r w:rsidRPr="005E0735">
        <w:rPr>
          <w:bCs/>
          <w:color w:val="000000" w:themeColor="text1"/>
          <w:sz w:val="22"/>
          <w:szCs w:val="22"/>
        </w:rPr>
        <w:t xml:space="preserve">īguma parakstīšanas un pēc </w:t>
      </w:r>
      <w:r w:rsidR="000D3DFC" w:rsidRPr="005E0735">
        <w:rPr>
          <w:bCs/>
          <w:color w:val="000000" w:themeColor="text1"/>
          <w:sz w:val="22"/>
          <w:szCs w:val="22"/>
        </w:rPr>
        <w:t xml:space="preserve">avansa nodrošinājuma </w:t>
      </w:r>
      <w:r w:rsidRPr="005E0735">
        <w:rPr>
          <w:bCs/>
          <w:color w:val="000000" w:themeColor="text1"/>
          <w:sz w:val="22"/>
          <w:szCs w:val="22"/>
        </w:rPr>
        <w:t>saņemšanas, kuru izsniegusi,</w:t>
      </w:r>
      <w:r w:rsidRPr="005E0735">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5E0735">
        <w:rPr>
          <w:bCs/>
          <w:color w:val="000000" w:themeColor="text1"/>
          <w:sz w:val="22"/>
          <w:szCs w:val="22"/>
        </w:rPr>
        <w:t>pārskaita Izpildītājam avansu _______ (______)</w:t>
      </w:r>
      <w:r w:rsidRPr="005E0735">
        <w:rPr>
          <w:bCs/>
          <w:i/>
          <w:color w:val="000000" w:themeColor="text1"/>
          <w:sz w:val="22"/>
          <w:szCs w:val="22"/>
        </w:rPr>
        <w:t>euro</w:t>
      </w:r>
      <w:r w:rsidR="005E0735" w:rsidRPr="005E0735">
        <w:rPr>
          <w:bCs/>
          <w:color w:val="000000" w:themeColor="text1"/>
          <w:sz w:val="22"/>
          <w:szCs w:val="22"/>
        </w:rPr>
        <w:t xml:space="preserve"> apmērā, kas sastāda 10% (</w:t>
      </w:r>
      <w:r w:rsidRPr="005E0735">
        <w:rPr>
          <w:bCs/>
          <w:color w:val="000000" w:themeColor="text1"/>
          <w:sz w:val="22"/>
          <w:szCs w:val="22"/>
        </w:rPr>
        <w:t xml:space="preserve">desmit procentus) no </w:t>
      </w:r>
      <w:r w:rsidR="008262E6" w:rsidRPr="005E0735">
        <w:rPr>
          <w:bCs/>
          <w:color w:val="000000" w:themeColor="text1"/>
          <w:sz w:val="22"/>
          <w:szCs w:val="22"/>
        </w:rPr>
        <w:t>L</w:t>
      </w:r>
      <w:r w:rsidRPr="005E0735">
        <w:rPr>
          <w:bCs/>
          <w:color w:val="000000" w:themeColor="text1"/>
          <w:sz w:val="22"/>
          <w:szCs w:val="22"/>
        </w:rPr>
        <w:t xml:space="preserve">īguma </w:t>
      </w:r>
      <w:r w:rsidR="00AB64D7" w:rsidRPr="005E0735">
        <w:rPr>
          <w:bCs/>
          <w:color w:val="000000" w:themeColor="text1"/>
          <w:sz w:val="22"/>
          <w:szCs w:val="22"/>
        </w:rPr>
        <w:t>pamatsummas ar PVN</w:t>
      </w:r>
      <w:r w:rsidRPr="005E0735">
        <w:rPr>
          <w:bCs/>
          <w:color w:val="000000" w:themeColor="text1"/>
          <w:sz w:val="22"/>
          <w:szCs w:val="22"/>
        </w:rPr>
        <w:t xml:space="preserve">, </w:t>
      </w:r>
      <w:r w:rsidR="00AB64D7" w:rsidRPr="005E0735">
        <w:rPr>
          <w:bCs/>
          <w:color w:val="000000" w:themeColor="text1"/>
          <w:sz w:val="22"/>
          <w:szCs w:val="22"/>
        </w:rPr>
        <w:t xml:space="preserve">pamatsumma </w:t>
      </w:r>
      <w:r w:rsidRPr="005E0735">
        <w:rPr>
          <w:bCs/>
          <w:color w:val="000000" w:themeColor="text1"/>
          <w:sz w:val="22"/>
          <w:szCs w:val="22"/>
        </w:rPr>
        <w:t xml:space="preserve">minēta </w:t>
      </w:r>
      <w:r w:rsidR="008262E6" w:rsidRPr="005E0735">
        <w:rPr>
          <w:bCs/>
          <w:color w:val="000000" w:themeColor="text1"/>
          <w:sz w:val="22"/>
          <w:szCs w:val="22"/>
        </w:rPr>
        <w:t>2</w:t>
      </w:r>
      <w:r w:rsidRPr="005E0735">
        <w:rPr>
          <w:bCs/>
          <w:color w:val="000000" w:themeColor="text1"/>
          <w:sz w:val="22"/>
          <w:szCs w:val="22"/>
        </w:rPr>
        <w:t>.1. punktā</w:t>
      </w:r>
      <w:r w:rsidR="00AB64D7" w:rsidRPr="005E0735">
        <w:rPr>
          <w:bCs/>
          <w:color w:val="000000" w:themeColor="text1"/>
          <w:sz w:val="22"/>
          <w:szCs w:val="22"/>
        </w:rPr>
        <w:t>.</w:t>
      </w:r>
    </w:p>
    <w:p w:rsidR="0043325D"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text" w:val="akta"/>
          <w:attr w:name="id" w:val="-1"/>
          <w:attr w:name="baseform" w:val="akt|s"/>
        </w:smartTagPr>
        <w:r w:rsidRPr="005E0735">
          <w:rPr>
            <w:bCs/>
            <w:color w:val="000000" w:themeColor="text1"/>
            <w:sz w:val="22"/>
            <w:szCs w:val="22"/>
          </w:rPr>
          <w:t>akta</w:t>
        </w:r>
      </w:smartTag>
      <w:r w:rsidRPr="005E0735">
        <w:rPr>
          <w:bCs/>
          <w:color w:val="000000" w:themeColor="text1"/>
          <w:sz w:val="22"/>
          <w:szCs w:val="22"/>
        </w:rPr>
        <w:t xml:space="preserve"> par izpildīto darbu parakstīšanas un rēķina saņemšanas no Izpildītāja, kas sagatavots saskaņā ar  </w:t>
      </w:r>
      <w:smartTag w:uri="schemas-tilde-lv/tildestengine" w:element="veidnes">
        <w:smartTagPr>
          <w:attr w:name="text" w:val="līgumu"/>
          <w:attr w:name="id" w:val="-1"/>
          <w:attr w:name="baseform" w:val="līgum|s"/>
        </w:smartTagPr>
        <w:r w:rsidRPr="005E0735">
          <w:rPr>
            <w:bCs/>
            <w:color w:val="000000" w:themeColor="text1"/>
            <w:sz w:val="22"/>
            <w:szCs w:val="22"/>
          </w:rPr>
          <w:t>Līgumu</w:t>
        </w:r>
      </w:smartTag>
      <w:r w:rsidR="005E0735" w:rsidRPr="005E0735">
        <w:rPr>
          <w:bCs/>
          <w:color w:val="000000" w:themeColor="text1"/>
          <w:sz w:val="22"/>
          <w:szCs w:val="22"/>
        </w:rPr>
        <w:t>, maksā Izpildītājam atlikušos 90% (deviņ</w:t>
      </w:r>
      <w:r w:rsidRPr="005E0735">
        <w:rPr>
          <w:bCs/>
          <w:color w:val="000000" w:themeColor="text1"/>
          <w:sz w:val="22"/>
          <w:szCs w:val="22"/>
        </w:rPr>
        <w:t xml:space="preserve">desmit procentu) no kopējās Līguma </w:t>
      </w:r>
      <w:r w:rsidR="00AB64D7" w:rsidRPr="005E0735">
        <w:rPr>
          <w:bCs/>
          <w:color w:val="000000" w:themeColor="text1"/>
          <w:sz w:val="22"/>
          <w:szCs w:val="22"/>
        </w:rPr>
        <w:t>pamat</w:t>
      </w:r>
      <w:r w:rsidRPr="005E0735">
        <w:rPr>
          <w:bCs/>
          <w:color w:val="000000" w:themeColor="text1"/>
          <w:sz w:val="22"/>
          <w:szCs w:val="22"/>
        </w:rPr>
        <w:t>summas</w:t>
      </w:r>
      <w:r w:rsidR="00AB64D7" w:rsidRPr="005E0735">
        <w:rPr>
          <w:bCs/>
          <w:color w:val="000000" w:themeColor="text1"/>
          <w:sz w:val="22"/>
          <w:szCs w:val="22"/>
        </w:rPr>
        <w:t xml:space="preserve"> ar PVN</w:t>
      </w:r>
      <w:r w:rsidRPr="005E0735">
        <w:rPr>
          <w:bCs/>
          <w:color w:val="000000" w:themeColor="text1"/>
          <w:sz w:val="22"/>
          <w:szCs w:val="22"/>
        </w:rPr>
        <w:t xml:space="preserve">, </w:t>
      </w:r>
      <w:r w:rsidR="00AB64D7" w:rsidRPr="005E0735">
        <w:rPr>
          <w:bCs/>
          <w:color w:val="000000" w:themeColor="text1"/>
          <w:sz w:val="22"/>
          <w:szCs w:val="22"/>
        </w:rPr>
        <w:t>pamatsumma</w:t>
      </w:r>
      <w:r w:rsidRPr="005E0735">
        <w:rPr>
          <w:bCs/>
          <w:color w:val="000000" w:themeColor="text1"/>
          <w:sz w:val="22"/>
          <w:szCs w:val="22"/>
        </w:rPr>
        <w:t xml:space="preserve"> minēta </w:t>
      </w:r>
      <w:r w:rsidR="00520299" w:rsidRPr="005E0735">
        <w:rPr>
          <w:bCs/>
          <w:color w:val="000000" w:themeColor="text1"/>
          <w:sz w:val="22"/>
          <w:szCs w:val="22"/>
        </w:rPr>
        <w:t>2</w:t>
      </w:r>
      <w:r w:rsidRPr="005E0735">
        <w:rPr>
          <w:bCs/>
          <w:color w:val="000000" w:themeColor="text1"/>
          <w:sz w:val="22"/>
          <w:szCs w:val="22"/>
        </w:rPr>
        <w:t>.1. punktā, un sastāda euro_____ (___ ) apmērā.</w:t>
      </w:r>
    </w:p>
    <w:p w:rsidR="00FB15E6" w:rsidRPr="00FB15E6" w:rsidRDefault="00FB15E6" w:rsidP="00FB15E6">
      <w:pPr>
        <w:rPr>
          <w:b/>
          <w:bCs/>
          <w:i/>
          <w:iCs/>
          <w:sz w:val="22"/>
          <w:szCs w:val="22"/>
        </w:rPr>
      </w:pPr>
      <w:r w:rsidRPr="00FB15E6">
        <w:rPr>
          <w:b/>
          <w:bCs/>
          <w:i/>
          <w:iCs/>
          <w:sz w:val="22"/>
          <w:szCs w:val="22"/>
        </w:rPr>
        <w:t xml:space="preserve">Ja Pretendents </w:t>
      </w:r>
      <w:r>
        <w:rPr>
          <w:b/>
          <w:bCs/>
          <w:i/>
          <w:iCs/>
          <w:sz w:val="22"/>
          <w:szCs w:val="22"/>
        </w:rPr>
        <w:t xml:space="preserve"> ne</w:t>
      </w:r>
      <w:r w:rsidRPr="00FB15E6">
        <w:rPr>
          <w:b/>
          <w:bCs/>
          <w:i/>
          <w:iCs/>
          <w:sz w:val="22"/>
          <w:szCs w:val="22"/>
        </w:rPr>
        <w:t>vēlas saņemt avan</w:t>
      </w:r>
      <w:r>
        <w:rPr>
          <w:b/>
          <w:bCs/>
          <w:i/>
          <w:iCs/>
          <w:sz w:val="22"/>
          <w:szCs w:val="22"/>
        </w:rPr>
        <w:t>sa maksājumu, tad līgumā ir šāds</w:t>
      </w:r>
      <w:r w:rsidRPr="00FB15E6">
        <w:rPr>
          <w:b/>
          <w:bCs/>
          <w:i/>
          <w:iCs/>
          <w:sz w:val="22"/>
          <w:szCs w:val="22"/>
        </w:rPr>
        <w:t xml:space="preserve"> punkti:</w:t>
      </w:r>
    </w:p>
    <w:p w:rsidR="00DC1A73" w:rsidRPr="0043325D" w:rsidRDefault="0043325D" w:rsidP="0043325D">
      <w:pPr>
        <w:pStyle w:val="BodyText2"/>
        <w:tabs>
          <w:tab w:val="left" w:pos="426"/>
        </w:tabs>
        <w:spacing w:after="0" w:line="240" w:lineRule="auto"/>
        <w:jc w:val="both"/>
        <w:rPr>
          <w:bCs/>
          <w:color w:val="000000" w:themeColor="text1"/>
          <w:sz w:val="22"/>
          <w:szCs w:val="22"/>
        </w:rPr>
      </w:pPr>
      <w:r>
        <w:rPr>
          <w:bCs/>
          <w:sz w:val="22"/>
          <w:szCs w:val="22"/>
        </w:rPr>
        <w:t xml:space="preserve">2.4. </w:t>
      </w:r>
      <w:r w:rsidR="00DC1A73" w:rsidRPr="0043325D">
        <w:rPr>
          <w:bCs/>
          <w:sz w:val="22"/>
          <w:szCs w:val="22"/>
        </w:rPr>
        <w:t xml:space="preserve">Ja </w:t>
      </w:r>
      <w:r w:rsidR="00F27405" w:rsidRPr="0043325D">
        <w:rPr>
          <w:bCs/>
          <w:sz w:val="22"/>
          <w:szCs w:val="22"/>
        </w:rPr>
        <w:t>L</w:t>
      </w:r>
      <w:r w:rsidR="00DC1A73" w:rsidRPr="0043325D">
        <w:rPr>
          <w:bCs/>
          <w:sz w:val="22"/>
          <w:szCs w:val="22"/>
        </w:rPr>
        <w:t>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D0816" w:rsidRPr="005E0735" w:rsidRDefault="000D0816" w:rsidP="00870161">
      <w:pPr>
        <w:pStyle w:val="BodyText2"/>
        <w:numPr>
          <w:ilvl w:val="0"/>
          <w:numId w:val="11"/>
        </w:numPr>
        <w:tabs>
          <w:tab w:val="left" w:pos="426"/>
        </w:tabs>
        <w:spacing w:after="0" w:line="240" w:lineRule="auto"/>
        <w:ind w:firstLine="0"/>
        <w:jc w:val="center"/>
        <w:rPr>
          <w:b/>
          <w:sz w:val="22"/>
          <w:szCs w:val="22"/>
        </w:rPr>
      </w:pPr>
      <w:r w:rsidRPr="005E0735">
        <w:rPr>
          <w:b/>
          <w:sz w:val="22"/>
          <w:szCs w:val="22"/>
        </w:rPr>
        <w:t xml:space="preserve">Pušu atbildība par </w:t>
      </w:r>
      <w:smartTag w:uri="schemas-tilde-lv/tildestengine" w:element="veidnes">
        <w:smartTagPr>
          <w:attr w:name="text" w:val="līguma"/>
          <w:attr w:name="id" w:val="-1"/>
          <w:attr w:name="baseform" w:val="līgum|s"/>
        </w:smartTagPr>
        <w:r w:rsidRPr="005E0735">
          <w:rPr>
            <w:b/>
            <w:sz w:val="22"/>
            <w:szCs w:val="22"/>
          </w:rPr>
          <w:t>līguma</w:t>
        </w:r>
      </w:smartTag>
      <w:r w:rsidRPr="005E0735">
        <w:rPr>
          <w:b/>
          <w:sz w:val="22"/>
          <w:szCs w:val="22"/>
        </w:rPr>
        <w:t xml:space="preserve"> pārkāpumiem</w:t>
      </w:r>
    </w:p>
    <w:p w:rsidR="000D0816" w:rsidRPr="005E0735" w:rsidRDefault="000D0816" w:rsidP="00870161">
      <w:pPr>
        <w:pStyle w:val="ListParagraph"/>
        <w:numPr>
          <w:ilvl w:val="1"/>
          <w:numId w:val="11"/>
        </w:numPr>
        <w:tabs>
          <w:tab w:val="left" w:pos="567"/>
        </w:tabs>
        <w:ind w:left="0" w:firstLine="0"/>
        <w:jc w:val="both"/>
        <w:rPr>
          <w:sz w:val="22"/>
          <w:szCs w:val="22"/>
        </w:rPr>
      </w:pPr>
      <w:r w:rsidRPr="005E0735">
        <w:rPr>
          <w:bCs/>
          <w:sz w:val="22"/>
          <w:szCs w:val="22"/>
        </w:rPr>
        <w:t>Ja Izpildītāja vainas dēļ tiek nokavēts Līguma 4. punktā uzrādītais Darbu izpildes termiņš, tad Izpildītājs maksā Pasūtītājam par katru nok</w:t>
      </w:r>
      <w:r w:rsidR="0041013F" w:rsidRPr="005E0735">
        <w:rPr>
          <w:bCs/>
          <w:sz w:val="22"/>
          <w:szCs w:val="22"/>
        </w:rPr>
        <w:t>avēto dienu nokavējuma naudu 1</w:t>
      </w:r>
      <w:r w:rsidRPr="005E0735">
        <w:rPr>
          <w:bCs/>
          <w:sz w:val="22"/>
          <w:szCs w:val="22"/>
        </w:rPr>
        <w:t xml:space="preserve"> % apmērā no </w:t>
      </w:r>
      <w:r w:rsidR="000B30F2" w:rsidRPr="005E0735">
        <w:rPr>
          <w:bCs/>
          <w:sz w:val="22"/>
          <w:szCs w:val="22"/>
        </w:rPr>
        <w:t>L</w:t>
      </w:r>
      <w:r w:rsidRPr="005E0735">
        <w:rPr>
          <w:bCs/>
          <w:sz w:val="22"/>
          <w:szCs w:val="22"/>
        </w:rPr>
        <w:t xml:space="preserve">īguma summas. Maksimālā nokavējuma naudas summa tiek noteikta 10% apmērā no </w:t>
      </w:r>
      <w:r w:rsidR="000B30F2"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r w:rsidR="000D3DFC" w:rsidRPr="005E0735">
        <w:rPr>
          <w:bCs/>
          <w:sz w:val="22"/>
          <w:szCs w:val="22"/>
        </w:rPr>
        <w:t>.</w:t>
      </w:r>
    </w:p>
    <w:p w:rsidR="002F5B3D" w:rsidRPr="005E0735" w:rsidRDefault="000D0816" w:rsidP="00870161">
      <w:pPr>
        <w:pStyle w:val="ListParagraph"/>
        <w:numPr>
          <w:ilvl w:val="1"/>
          <w:numId w:val="11"/>
        </w:numPr>
        <w:tabs>
          <w:tab w:val="left" w:pos="0"/>
          <w:tab w:val="left" w:pos="426"/>
          <w:tab w:val="left" w:pos="567"/>
        </w:tabs>
        <w:ind w:left="0" w:firstLine="0"/>
        <w:jc w:val="both"/>
        <w:rPr>
          <w:sz w:val="22"/>
          <w:szCs w:val="22"/>
        </w:rPr>
      </w:pPr>
      <w:r w:rsidRPr="005E0735">
        <w:rPr>
          <w:bCs/>
          <w:sz w:val="22"/>
          <w:szCs w:val="22"/>
        </w:rPr>
        <w:lastRenderedPageBreak/>
        <w:t xml:space="preserve">Ja Pasūtītājs nokavē darbu samaksu </w:t>
      </w:r>
      <w:r w:rsidR="000B30F2" w:rsidRPr="005E0735">
        <w:rPr>
          <w:bCs/>
          <w:sz w:val="22"/>
          <w:szCs w:val="22"/>
        </w:rPr>
        <w:t>L</w:t>
      </w:r>
      <w:r w:rsidRPr="005E0735">
        <w:rPr>
          <w:bCs/>
          <w:sz w:val="22"/>
          <w:szCs w:val="22"/>
        </w:rPr>
        <w:t>īgumā norādītajos termiņos, tas apņemas maksāt I</w:t>
      </w:r>
      <w:r w:rsidR="0041013F" w:rsidRPr="005E0735">
        <w:rPr>
          <w:bCs/>
          <w:sz w:val="22"/>
          <w:szCs w:val="22"/>
        </w:rPr>
        <w:t xml:space="preserve">zpildītājam nokavējuma naudu 1 </w:t>
      </w:r>
      <w:r w:rsidRPr="005E0735">
        <w:rPr>
          <w:bCs/>
          <w:sz w:val="22"/>
          <w:szCs w:val="22"/>
        </w:rPr>
        <w:t xml:space="preserve">% apmērā no nesamaksātā rēķina summas par katru nokavēto dienu, ja Puses nevienojas savādāk. Maksimālā nokavējuma naudas summa tiek noteikta 10% apmērā no </w:t>
      </w:r>
      <w:r w:rsidR="002F5B3D"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p>
    <w:p w:rsidR="000D0816" w:rsidRDefault="000D0816" w:rsidP="00870161">
      <w:pPr>
        <w:pStyle w:val="BodyText2"/>
        <w:numPr>
          <w:ilvl w:val="1"/>
          <w:numId w:val="11"/>
        </w:numPr>
        <w:tabs>
          <w:tab w:val="left" w:pos="0"/>
          <w:tab w:val="left" w:pos="426"/>
          <w:tab w:val="left" w:pos="567"/>
        </w:tabs>
        <w:spacing w:after="0" w:line="240" w:lineRule="auto"/>
        <w:ind w:left="0" w:firstLine="0"/>
        <w:jc w:val="both"/>
        <w:rPr>
          <w:bCs/>
          <w:sz w:val="22"/>
          <w:szCs w:val="22"/>
        </w:rPr>
      </w:pPr>
      <w:r w:rsidRPr="0043325D">
        <w:rPr>
          <w:sz w:val="22"/>
          <w:szCs w:val="22"/>
        </w:rPr>
        <w:t>Pasūtītājam ir tiesības ieskaita kārtībā samazināt maksājamo naudas summu Izpildītājam, kas paredzēta par izpildīto darbu tādā apmērā, kāda ir aprēķinātā līgumsodu summa.</w:t>
      </w:r>
      <w:r w:rsidRPr="0043325D">
        <w:rPr>
          <w:b/>
          <w:bCs/>
          <w:sz w:val="22"/>
          <w:szCs w:val="22"/>
        </w:rPr>
        <w:t xml:space="preserve"> </w:t>
      </w:r>
      <w:r w:rsidRPr="0043325D">
        <w:rPr>
          <w:bCs/>
          <w:sz w:val="22"/>
          <w:szCs w:val="22"/>
        </w:rPr>
        <w:t xml:space="preserve">Līgumsods neatbrīvo Puses no zaudējumu segšanas pienākuma un šī </w:t>
      </w:r>
      <w:smartTag w:uri="schemas-tilde-lv/tildestengine" w:element="veidnes">
        <w:smartTagPr>
          <w:attr w:name="baseform" w:val="līgum|s"/>
          <w:attr w:name="id" w:val="-1"/>
          <w:attr w:name="text" w:val="līguma"/>
        </w:smartTagPr>
        <w:r w:rsidRPr="0043325D">
          <w:rPr>
            <w:bCs/>
            <w:sz w:val="22"/>
            <w:szCs w:val="22"/>
          </w:rPr>
          <w:t>līguma</w:t>
        </w:r>
      </w:smartTag>
      <w:r w:rsidRPr="0043325D">
        <w:rPr>
          <w:bCs/>
          <w:sz w:val="22"/>
          <w:szCs w:val="22"/>
        </w:rPr>
        <w:t xml:space="preserve"> noteikumu pildīšanas.</w:t>
      </w:r>
    </w:p>
    <w:p w:rsidR="0043325D" w:rsidRDefault="0043325D" w:rsidP="0043325D">
      <w:pPr>
        <w:pStyle w:val="BodyText2"/>
        <w:tabs>
          <w:tab w:val="left" w:pos="0"/>
          <w:tab w:val="left" w:pos="426"/>
          <w:tab w:val="left" w:pos="567"/>
        </w:tabs>
        <w:spacing w:after="0" w:line="240" w:lineRule="auto"/>
        <w:jc w:val="both"/>
        <w:rPr>
          <w:bCs/>
          <w:sz w:val="22"/>
          <w:szCs w:val="22"/>
        </w:rPr>
      </w:pPr>
    </w:p>
    <w:p w:rsidR="00BD2E85" w:rsidRDefault="00BD2E85" w:rsidP="0043325D">
      <w:pPr>
        <w:pStyle w:val="BodyText2"/>
        <w:tabs>
          <w:tab w:val="left" w:pos="0"/>
          <w:tab w:val="left" w:pos="426"/>
          <w:tab w:val="left" w:pos="567"/>
        </w:tabs>
        <w:spacing w:after="0" w:line="240" w:lineRule="auto"/>
        <w:jc w:val="both"/>
        <w:rPr>
          <w:bCs/>
          <w:sz w:val="22"/>
          <w:szCs w:val="22"/>
        </w:rPr>
      </w:pPr>
    </w:p>
    <w:p w:rsidR="0043325D" w:rsidRPr="00372D71" w:rsidRDefault="0043325D" w:rsidP="0043325D">
      <w:pPr>
        <w:pStyle w:val="BodyText2"/>
        <w:tabs>
          <w:tab w:val="left" w:pos="0"/>
          <w:tab w:val="left" w:pos="426"/>
          <w:tab w:val="left" w:pos="567"/>
        </w:tabs>
        <w:spacing w:after="0"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F45B7F">
          <w:rPr>
            <w:b/>
            <w:sz w:val="22"/>
            <w:szCs w:val="22"/>
          </w:rPr>
          <w:t>Līguma</w:t>
        </w:r>
      </w:smartTag>
      <w:r w:rsidRPr="00F45B7F">
        <w:rPr>
          <w:b/>
          <w:sz w:val="22"/>
          <w:szCs w:val="22"/>
        </w:rPr>
        <w:t xml:space="preserve"> termiņš</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Līgums stājas spēkā no tā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 xml:space="preserve">Izpildītājs apņemas izstrādāt projekta dokumentāciju </w:t>
      </w:r>
      <w:r w:rsidR="0043325D" w:rsidRPr="0043325D">
        <w:rPr>
          <w:bCs/>
          <w:sz w:val="22"/>
          <w:szCs w:val="22"/>
        </w:rPr>
        <w:t xml:space="preserve">līdz </w:t>
      </w:r>
      <w:r w:rsidR="0043325D">
        <w:rPr>
          <w:bCs/>
          <w:sz w:val="22"/>
          <w:szCs w:val="22"/>
        </w:rPr>
        <w:t>2016. gada __.________</w:t>
      </w:r>
      <w:r w:rsidRPr="00F45B7F">
        <w:rPr>
          <w:bCs/>
          <w:sz w:val="22"/>
          <w:szCs w:val="22"/>
        </w:rPr>
        <w:t xml:space="preserve"> </w:t>
      </w:r>
      <w:r w:rsidR="004B7F93">
        <w:rPr>
          <w:bCs/>
          <w:sz w:val="22"/>
          <w:szCs w:val="22"/>
        </w:rPr>
        <w:t>.</w:t>
      </w:r>
    </w:p>
    <w:p w:rsidR="000211D8" w:rsidRDefault="000211D8" w:rsidP="0043325D">
      <w:pPr>
        <w:pStyle w:val="Footer"/>
        <w:numPr>
          <w:ilvl w:val="1"/>
          <w:numId w:val="11"/>
        </w:numPr>
        <w:tabs>
          <w:tab w:val="clear" w:pos="4153"/>
          <w:tab w:val="clear" w:pos="8306"/>
          <w:tab w:val="left" w:pos="426"/>
        </w:tabs>
        <w:jc w:val="both"/>
        <w:rPr>
          <w:sz w:val="22"/>
          <w:szCs w:val="22"/>
        </w:rPr>
      </w:pPr>
      <w:r w:rsidRPr="00F45B7F">
        <w:rPr>
          <w:sz w:val="22"/>
          <w:szCs w:val="22"/>
        </w:rPr>
        <w:t>Līgums tiek uzskatīts par izpildītu, kad Puses ir pilnā mērā izpildījušas Līguma saistības - Pasūtītājs ar nodošanas-pieņemšanas akta parakstīšanu ir apstiprinājis būvprojekta dokumentācijas saņemšanu un veicis samaksu atbilstoši Līguma nosacījumiem.</w:t>
      </w:r>
    </w:p>
    <w:p w:rsidR="0043325D" w:rsidRDefault="0043325D" w:rsidP="0043325D">
      <w:pPr>
        <w:pStyle w:val="Footer"/>
        <w:tabs>
          <w:tab w:val="clear" w:pos="4153"/>
          <w:tab w:val="clear" w:pos="8306"/>
          <w:tab w:val="left" w:pos="426"/>
        </w:tabs>
        <w:ind w:left="360"/>
        <w:jc w:val="both"/>
        <w:rPr>
          <w:sz w:val="22"/>
          <w:szCs w:val="22"/>
        </w:rPr>
      </w:pPr>
    </w:p>
    <w:p w:rsidR="00255461" w:rsidRPr="00372D71" w:rsidRDefault="00255461" w:rsidP="00255461">
      <w:pPr>
        <w:pStyle w:val="BodyText2"/>
        <w:numPr>
          <w:ilvl w:val="0"/>
          <w:numId w:val="11"/>
        </w:numPr>
        <w:spacing w:line="240" w:lineRule="auto"/>
        <w:jc w:val="center"/>
        <w:rPr>
          <w:b/>
          <w:sz w:val="22"/>
          <w:szCs w:val="22"/>
        </w:rPr>
      </w:pPr>
      <w:r w:rsidRPr="00372D71">
        <w:rPr>
          <w:b/>
          <w:sz w:val="22"/>
          <w:szCs w:val="22"/>
        </w:rPr>
        <w:t>Darbu pieņemšana un nodošana</w:t>
      </w:r>
    </w:p>
    <w:p w:rsidR="00162C1B" w:rsidRDefault="00370741">
      <w:pPr>
        <w:pStyle w:val="Style4"/>
        <w:widowControl/>
        <w:spacing w:line="240" w:lineRule="auto"/>
        <w:rPr>
          <w:rStyle w:val="FontStyle11"/>
          <w:sz w:val="22"/>
          <w:szCs w:val="22"/>
          <w:lang w:val="lv-LV" w:eastAsia="lv-LV"/>
        </w:rPr>
      </w:pPr>
      <w:r>
        <w:rPr>
          <w:bCs/>
          <w:sz w:val="22"/>
          <w:szCs w:val="22"/>
          <w:lang w:val="lv-LV"/>
        </w:rPr>
        <w:t xml:space="preserve">5.1. </w:t>
      </w:r>
      <w:r w:rsidR="00255461" w:rsidRPr="00F45B7F">
        <w:rPr>
          <w:bCs/>
          <w:sz w:val="22"/>
          <w:szCs w:val="22"/>
          <w:lang w:val="lv-LV"/>
        </w:rPr>
        <w:t xml:space="preserve">Pasūtītājam tiek iesniegta būvprojekta dokumentācija - </w:t>
      </w:r>
      <w:r w:rsidR="00255461" w:rsidRPr="00F45B7F">
        <w:rPr>
          <w:rStyle w:val="FontStyle11"/>
          <w:sz w:val="22"/>
          <w:szCs w:val="22"/>
          <w:lang w:val="lv-LV" w:eastAsia="lv-LV"/>
        </w:rPr>
        <w:t>būvprojekta kopijas ar saskaņojumu oriģināliem 4</w:t>
      </w:r>
      <w:r w:rsidR="00EA68D5">
        <w:rPr>
          <w:rStyle w:val="FontStyle11"/>
          <w:sz w:val="22"/>
          <w:szCs w:val="22"/>
          <w:lang w:val="lv-LV" w:eastAsia="lv-LV"/>
        </w:rPr>
        <w:t xml:space="preserve"> </w:t>
      </w:r>
      <w:r w:rsidR="00255461" w:rsidRPr="00F45B7F">
        <w:rPr>
          <w:rStyle w:val="FontStyle11"/>
          <w:sz w:val="22"/>
          <w:szCs w:val="22"/>
          <w:lang w:val="lv-LV" w:eastAsia="lv-LV"/>
        </w:rPr>
        <w:t xml:space="preserve">(četros) eksemplāros, </w:t>
      </w:r>
      <w:r w:rsidR="00255461" w:rsidRPr="00F45B7F">
        <w:rPr>
          <w:bCs/>
          <w:sz w:val="22"/>
          <w:szCs w:val="22"/>
          <w:lang w:val="lv-LV"/>
        </w:rPr>
        <w:t>1 (vienu) eksemplāru elektroniskā dwg</w:t>
      </w:r>
      <w:r w:rsidR="000C1049">
        <w:rPr>
          <w:bCs/>
          <w:sz w:val="22"/>
          <w:szCs w:val="22"/>
          <w:lang w:val="lv-LV"/>
        </w:rPr>
        <w:t>.</w:t>
      </w:r>
      <w:r w:rsidR="00255461" w:rsidRPr="00F45B7F">
        <w:rPr>
          <w:bCs/>
          <w:sz w:val="22"/>
          <w:szCs w:val="22"/>
          <w:lang w:val="lv-LV"/>
        </w:rPr>
        <w:t xml:space="preserve"> formātā un 1 (vienu) eksemplāru elektroniskā pdf formātā uz CD vai cita datu nesēja. </w:t>
      </w:r>
    </w:p>
    <w:p w:rsidR="00162C1B" w:rsidRDefault="000C1049">
      <w:pPr>
        <w:pStyle w:val="Footer"/>
        <w:tabs>
          <w:tab w:val="left" w:pos="426"/>
        </w:tabs>
        <w:jc w:val="both"/>
        <w:rPr>
          <w:bCs/>
          <w:sz w:val="22"/>
          <w:szCs w:val="22"/>
        </w:rPr>
      </w:pPr>
      <w:r>
        <w:rPr>
          <w:bCs/>
          <w:sz w:val="22"/>
          <w:szCs w:val="22"/>
        </w:rPr>
        <w:t xml:space="preserve">5.2. </w:t>
      </w:r>
      <w:r w:rsidR="00255461">
        <w:rPr>
          <w:bCs/>
          <w:sz w:val="22"/>
          <w:szCs w:val="22"/>
        </w:rPr>
        <w:t>L</w:t>
      </w:r>
      <w:r w:rsidR="00255461" w:rsidRPr="00F45B7F">
        <w:rPr>
          <w:bCs/>
          <w:sz w:val="22"/>
          <w:szCs w:val="22"/>
        </w:rPr>
        <w:t>īgumā noteikto darbu izpilde tiek fiksēta ar nodošanas - pieņemšanas aktu.</w:t>
      </w:r>
    </w:p>
    <w:p w:rsidR="00162C1B" w:rsidRDefault="000C1049">
      <w:pPr>
        <w:pStyle w:val="Footer"/>
        <w:tabs>
          <w:tab w:val="left" w:pos="426"/>
        </w:tabs>
        <w:jc w:val="both"/>
        <w:rPr>
          <w:bCs/>
          <w:sz w:val="22"/>
          <w:szCs w:val="22"/>
        </w:rPr>
      </w:pPr>
      <w:r>
        <w:rPr>
          <w:bCs/>
          <w:sz w:val="22"/>
          <w:szCs w:val="22"/>
        </w:rPr>
        <w:t xml:space="preserve">5.3. </w:t>
      </w:r>
      <w:r w:rsidR="00255461" w:rsidRPr="00F45B7F">
        <w:rPr>
          <w:bCs/>
          <w:sz w:val="22"/>
          <w:szCs w:val="22"/>
        </w:rPr>
        <w:t>Pasūtītājs paraksta nodošanas – pieņemšanas aktu 5 (piecu) darba dienu laikā pēc tā saņemšanas vai arī rakstiskā veidā norāda uz iesniegtās būvpprojekta dokumentācijas neatbilstību Līguma prasībām.</w:t>
      </w:r>
    </w:p>
    <w:p w:rsidR="00162C1B" w:rsidRDefault="000C1049">
      <w:pPr>
        <w:pStyle w:val="Footer"/>
        <w:tabs>
          <w:tab w:val="clear" w:pos="4153"/>
          <w:tab w:val="clear" w:pos="8306"/>
          <w:tab w:val="left" w:pos="567"/>
        </w:tabs>
        <w:jc w:val="both"/>
        <w:rPr>
          <w:sz w:val="22"/>
          <w:szCs w:val="22"/>
        </w:rPr>
      </w:pPr>
      <w:r>
        <w:rPr>
          <w:bCs/>
          <w:sz w:val="22"/>
          <w:szCs w:val="22"/>
        </w:rPr>
        <w:t xml:space="preserve">5.4. </w:t>
      </w:r>
      <w:r w:rsidR="00255461" w:rsidRPr="00F45B7F">
        <w:rPr>
          <w:bCs/>
          <w:sz w:val="22"/>
          <w:szCs w:val="22"/>
        </w:rPr>
        <w:t>Pamatotu pretenziju gadījumā Puses sastāda aktu par nepieciešamajiem labojumiem un papildinājumiem izstrādātajā būvprojekta dokumentācijā, un to izpildes termiņiem</w:t>
      </w:r>
    </w:p>
    <w:p w:rsidR="000211D8" w:rsidRPr="00F45B7F" w:rsidRDefault="000211D8" w:rsidP="000211D8">
      <w:pPr>
        <w:pStyle w:val="Footer"/>
        <w:tabs>
          <w:tab w:val="clear" w:pos="4153"/>
          <w:tab w:val="clear" w:pos="8306"/>
          <w:tab w:val="left" w:pos="567"/>
        </w:tabs>
        <w:rPr>
          <w:sz w:val="22"/>
          <w:szCs w:val="22"/>
        </w:rPr>
      </w:pPr>
    </w:p>
    <w:p w:rsidR="000211D8" w:rsidRPr="00F45B7F" w:rsidRDefault="000211D8" w:rsidP="000211D8">
      <w:pPr>
        <w:pStyle w:val="BodyText2"/>
        <w:numPr>
          <w:ilvl w:val="0"/>
          <w:numId w:val="11"/>
        </w:numPr>
        <w:spacing w:after="0" w:line="240" w:lineRule="auto"/>
        <w:jc w:val="center"/>
        <w:rPr>
          <w:b/>
          <w:sz w:val="22"/>
          <w:szCs w:val="22"/>
        </w:rPr>
      </w:pPr>
      <w:r w:rsidRPr="00F45B7F">
        <w:rPr>
          <w:b/>
          <w:sz w:val="22"/>
          <w:szCs w:val="22"/>
        </w:rPr>
        <w:t>Izpildītāja pienākumi</w:t>
      </w:r>
    </w:p>
    <w:p w:rsidR="000211D8" w:rsidRPr="00F45B7F" w:rsidRDefault="000211D8" w:rsidP="000211D8">
      <w:pPr>
        <w:pStyle w:val="BodyText2"/>
        <w:spacing w:after="0" w:line="240" w:lineRule="auto"/>
        <w:ind w:left="720"/>
        <w:rPr>
          <w:b/>
          <w:sz w:val="22"/>
          <w:szCs w:val="22"/>
        </w:rPr>
      </w:pPr>
    </w:p>
    <w:p w:rsidR="000211D8" w:rsidRPr="00F45B7F" w:rsidRDefault="000211D8" w:rsidP="000211D8">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baseform" w:val="akt|s"/>
          <w:attr w:name="id" w:val="-1"/>
          <w:attr w:name="text" w:val="aktu"/>
        </w:smartTagPr>
        <w:r w:rsidRPr="00F45B7F">
          <w:rPr>
            <w:bCs/>
            <w:sz w:val="22"/>
            <w:szCs w:val="22"/>
          </w:rPr>
          <w:t>aktu</w:t>
        </w:r>
      </w:smartTag>
      <w:r w:rsidRPr="00F45B7F">
        <w:rPr>
          <w:bCs/>
          <w:sz w:val="22"/>
          <w:szCs w:val="22"/>
        </w:rPr>
        <w:t xml:space="preserve"> prasībām un saskaņā ar Izpildītāja</w:t>
      </w:r>
      <w:r w:rsidRPr="00F45B7F">
        <w:rPr>
          <w:sz w:val="22"/>
          <w:szCs w:val="22"/>
        </w:rPr>
        <w:t xml:space="preserve"> Piedāvājuma nosacījumiem</w:t>
      </w:r>
      <w:r w:rsidRPr="00F45B7F">
        <w:rPr>
          <w:b/>
          <w:sz w:val="22"/>
          <w:szCs w:val="22"/>
        </w:rPr>
        <w:t xml:space="preserve"> </w:t>
      </w:r>
      <w:r w:rsidR="000D3DFC" w:rsidRPr="000D3DFC">
        <w:rPr>
          <w:sz w:val="22"/>
          <w:szCs w:val="22"/>
        </w:rPr>
        <w:t xml:space="preserve">un </w:t>
      </w:r>
      <w:r w:rsidR="009B1FE2">
        <w:rPr>
          <w:bCs/>
          <w:sz w:val="22"/>
          <w:szCs w:val="22"/>
        </w:rPr>
        <w:t>Finanš</w:t>
      </w:r>
      <w:r w:rsidRPr="00F45B7F">
        <w:rPr>
          <w:bCs/>
          <w:sz w:val="22"/>
          <w:szCs w:val="22"/>
        </w:rPr>
        <w:t>u piedāvājumu (Pielikumā Nr.</w:t>
      </w:r>
      <w:r w:rsidR="00FA4293">
        <w:rPr>
          <w:bCs/>
          <w:sz w:val="22"/>
          <w:szCs w:val="22"/>
        </w:rPr>
        <w:t>2)</w:t>
      </w:r>
      <w:r w:rsidRPr="00F45B7F">
        <w:rPr>
          <w:bCs/>
          <w:sz w:val="22"/>
          <w:szCs w:val="22"/>
        </w:rPr>
        <w:t>.</w:t>
      </w:r>
      <w:r w:rsidR="00114208">
        <w:rPr>
          <w:bCs/>
          <w:sz w:val="22"/>
          <w:szCs w:val="22"/>
        </w:rPr>
        <w:t xml:space="preserve">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w:t>
      </w:r>
      <w:r w:rsidR="00D70418">
        <w:rPr>
          <w:bCs/>
          <w:sz w:val="22"/>
          <w:szCs w:val="22"/>
        </w:rPr>
        <w:t>L</w:t>
      </w:r>
      <w:r w:rsidRPr="00372D71">
        <w:rPr>
          <w:bCs/>
          <w:sz w:val="22"/>
          <w:szCs w:val="22"/>
        </w:rPr>
        <w:t xml:space="preserve">īguma sastāvdaļa.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w:t>
      </w:r>
      <w:r w:rsidR="00D70418">
        <w:rPr>
          <w:bCs/>
          <w:sz w:val="22"/>
          <w:szCs w:val="22"/>
        </w:rPr>
        <w:t>L</w:t>
      </w:r>
      <w:r w:rsidRPr="00372D71">
        <w:rPr>
          <w:bCs/>
          <w:sz w:val="22"/>
          <w:szCs w:val="22"/>
        </w:rPr>
        <w:t xml:space="preserve">īgumā noteiktās tiesības un saistības nodot trešajai personai.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w:t>
      </w:r>
      <w:r w:rsidR="009B15FE">
        <w:rPr>
          <w:bCs/>
          <w:sz w:val="22"/>
          <w:szCs w:val="22"/>
        </w:rPr>
        <w:t xml:space="preserve">. </w:t>
      </w:r>
      <w:r w:rsidRPr="00372D71">
        <w:rPr>
          <w:bCs/>
          <w:sz w:val="22"/>
          <w:szCs w:val="22"/>
        </w:rPr>
        <w:t>Izmaiņas personāla sarakstā nedrīkst veikt. Ja no Izpildītāja neatkarīga iemesla dēļ rodas nepieciešamība aizvietot personāla darbinieku, Izpildītājam tas jānomaina ar darbinieku, kuram ir līdzvērtīga vai augstāka kvalifikācija un pieredze</w:t>
      </w:r>
      <w:r w:rsidR="009B15FE">
        <w:rPr>
          <w:bCs/>
          <w:sz w:val="22"/>
          <w:szCs w:val="22"/>
        </w:rPr>
        <w:t xml:space="preserve"> un  jāsaskaņo ar Pasūtītāju</w:t>
      </w:r>
      <w:r w:rsidRPr="00372D71">
        <w:rPr>
          <w:bCs/>
          <w:sz w:val="22"/>
          <w:szCs w:val="22"/>
        </w:rPr>
        <w:t>.</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0211D8" w:rsidRPr="00372D71" w:rsidRDefault="000211D8" w:rsidP="000211D8">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w:t>
      </w:r>
      <w:r w:rsidR="00526ABF">
        <w:rPr>
          <w:sz w:val="22"/>
          <w:szCs w:val="22"/>
        </w:rPr>
        <w:t>L</w:t>
      </w:r>
      <w:r w:rsidRPr="00372D71">
        <w:rPr>
          <w:sz w:val="22"/>
          <w:szCs w:val="22"/>
        </w:rPr>
        <w:t xml:space="preserve">īgumā vai normatīvajos aktos noteiktās prasības attiecībā uz </w:t>
      </w:r>
      <w:r w:rsidR="00526ABF">
        <w:rPr>
          <w:sz w:val="22"/>
          <w:szCs w:val="22"/>
        </w:rPr>
        <w:t>D</w:t>
      </w:r>
      <w:r w:rsidRPr="00372D71">
        <w:rPr>
          <w:sz w:val="22"/>
          <w:szCs w:val="22"/>
        </w:rPr>
        <w:t xml:space="preserve">arbu veikšanu vai kvalitāti, tad nekavējoties, bet ne vēlāk kā 5 (piecu) darba dienu laikā Pasūtītāja izveidotā komisija, kur piedalās Izpildītāja pārstāvji, un citi pieaicinātie speciālisti, sastāda un paraksta defektu aktu, kurā norāda veikto </w:t>
      </w:r>
      <w:r w:rsidR="00526ABF">
        <w:rPr>
          <w:sz w:val="22"/>
          <w:szCs w:val="22"/>
        </w:rPr>
        <w:t>D</w:t>
      </w:r>
      <w:r w:rsidRPr="00372D71">
        <w:rPr>
          <w:sz w:val="22"/>
          <w:szCs w:val="22"/>
        </w:rPr>
        <w:t xml:space="preserve">arbu neatbilstību, defektu novēršanas termiņu un kārtību. </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paredzētajām saistībām. </w:t>
      </w:r>
    </w:p>
    <w:p w:rsidR="000211D8" w:rsidRPr="00372D71" w:rsidRDefault="000211D8" w:rsidP="000211D8">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 xml:space="preserve">Izpildītājs nekavējoties paziņo Pasūtītājam par objektīviem apstākļiem, kas radušies neatkarīgi no Izpildītāja un kavē </w:t>
      </w:r>
      <w:r w:rsidR="00526ABF">
        <w:rPr>
          <w:bCs/>
          <w:sz w:val="22"/>
          <w:szCs w:val="22"/>
        </w:rPr>
        <w:t>D</w:t>
      </w:r>
      <w:r w:rsidRPr="00372D71">
        <w:rPr>
          <w:bCs/>
          <w:sz w:val="22"/>
          <w:szCs w:val="22"/>
        </w:rPr>
        <w:t>arbu pabeigšanu noteiktajā termiņā, un saskaņo ar Pasūtītāju tālāko rīcību.</w:t>
      </w:r>
    </w:p>
    <w:p w:rsidR="000211D8" w:rsidRPr="00372D71" w:rsidRDefault="000211D8" w:rsidP="000211D8">
      <w:pPr>
        <w:pStyle w:val="Footer"/>
        <w:numPr>
          <w:ilvl w:val="1"/>
          <w:numId w:val="11"/>
        </w:numPr>
        <w:tabs>
          <w:tab w:val="clear" w:pos="4153"/>
          <w:tab w:val="clear" w:pos="8306"/>
          <w:tab w:val="left" w:pos="567"/>
        </w:tabs>
        <w:ind w:left="0" w:firstLine="0"/>
        <w:jc w:val="both"/>
        <w:rPr>
          <w:sz w:val="22"/>
          <w:szCs w:val="22"/>
        </w:rPr>
      </w:pPr>
      <w:r w:rsidRPr="00372D71">
        <w:rPr>
          <w:sz w:val="22"/>
          <w:szCs w:val="22"/>
        </w:rPr>
        <w:t xml:space="preserve">Izpildītāja atbildība kļūdainu risinājumu gadījumā ietver nepieciešamo korekciju izstrādāšanu </w:t>
      </w:r>
      <w:r w:rsidR="0068500A">
        <w:rPr>
          <w:sz w:val="22"/>
          <w:szCs w:val="22"/>
        </w:rPr>
        <w:t>būvprojekta d</w:t>
      </w:r>
      <w:r w:rsidRPr="00372D71">
        <w:rPr>
          <w:sz w:val="22"/>
          <w:szCs w:val="22"/>
        </w:rPr>
        <w:t>okumentācijā, bez papildu izmaksām Pasūtītājam.</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Līguma izpildi Izpildītājs apņemas ievērot Autortiesību likumu, kas ir spēkā Latvijas Republikā.</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lastRenderedPageBreak/>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garantē, ka Finanšu piedāv</w:t>
      </w:r>
      <w:r w:rsidR="007B3DC8">
        <w:rPr>
          <w:bCs/>
          <w:sz w:val="22"/>
          <w:szCs w:val="22"/>
        </w:rPr>
        <w:t>ājumā, Tehniskajā specifikācijā un</w:t>
      </w:r>
      <w:r w:rsidRPr="00372D71">
        <w:rPr>
          <w:bCs/>
          <w:sz w:val="22"/>
          <w:szCs w:val="22"/>
        </w:rPr>
        <w:t xml:space="preserve">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line="240" w:lineRule="auto"/>
        <w:jc w:val="center"/>
        <w:rPr>
          <w:b/>
          <w:bCs/>
          <w:sz w:val="22"/>
          <w:szCs w:val="22"/>
        </w:rPr>
      </w:pPr>
      <w:r w:rsidRPr="00372D71">
        <w:rPr>
          <w:b/>
          <w:bCs/>
          <w:sz w:val="22"/>
          <w:szCs w:val="22"/>
        </w:rPr>
        <w:t>Pasūtītāja pienākumi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w:t>
      </w:r>
      <w:r w:rsidR="0068596D">
        <w:rPr>
          <w:bCs/>
          <w:sz w:val="22"/>
          <w:szCs w:val="22"/>
        </w:rPr>
        <w:t>L</w:t>
      </w:r>
      <w:r w:rsidRPr="00372D71">
        <w:rPr>
          <w:bCs/>
          <w:sz w:val="22"/>
          <w:szCs w:val="22"/>
        </w:rPr>
        <w:t>īguma noteikumiem pieņemt no Izpildītāja Darbu rezultātus, kā arī veikt</w:t>
      </w:r>
      <w:r w:rsidR="0068596D">
        <w:rPr>
          <w:bCs/>
          <w:sz w:val="22"/>
          <w:szCs w:val="22"/>
        </w:rPr>
        <w:t xml:space="preserve"> L</w:t>
      </w:r>
      <w:r w:rsidRPr="00372D71">
        <w:rPr>
          <w:bCs/>
          <w:sz w:val="22"/>
          <w:szCs w:val="22"/>
        </w:rPr>
        <w:t xml:space="preserve">īguma summas samaksu saskaņā ar </w:t>
      </w:r>
      <w:r w:rsidR="0068596D">
        <w:rPr>
          <w:bCs/>
          <w:sz w:val="22"/>
          <w:szCs w:val="22"/>
        </w:rPr>
        <w:t>L</w:t>
      </w:r>
      <w:r w:rsidRPr="00372D71">
        <w:rPr>
          <w:bCs/>
          <w:sz w:val="22"/>
          <w:szCs w:val="22"/>
        </w:rPr>
        <w:t xml:space="preserve">īguma nosacījumiem. </w:t>
      </w:r>
      <w:r w:rsidRPr="00372D71">
        <w:rPr>
          <w:sz w:val="22"/>
          <w:szCs w:val="22"/>
        </w:rPr>
        <w:t xml:space="preserve">Pasūtītājs maksā tikai par kvalitatīvi Izpildītajiem un pieņemtajiem darbiem saskaņā ar </w:t>
      </w:r>
      <w:r w:rsidR="0068596D">
        <w:rPr>
          <w:sz w:val="22"/>
          <w:szCs w:val="22"/>
        </w:rPr>
        <w:t>L</w:t>
      </w:r>
      <w:r w:rsidRPr="00372D71">
        <w:rPr>
          <w:sz w:val="22"/>
          <w:szCs w:val="22"/>
        </w:rPr>
        <w:t>īguma nosacījumiem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 xml:space="preserve">Pasūtītājam ir tiesības kontrolēt </w:t>
      </w:r>
      <w:r w:rsidR="0068596D">
        <w:rPr>
          <w:sz w:val="22"/>
          <w:szCs w:val="22"/>
        </w:rPr>
        <w:t>L</w:t>
      </w:r>
      <w:r w:rsidRPr="00372D71">
        <w:rPr>
          <w:sz w:val="22"/>
          <w:szCs w:val="22"/>
        </w:rPr>
        <w:t>īguma izpildes gaitu, veikt darbu kvalitātes kontroles pasākumus un pieprasīt no Izpildītāja kontroles veikšanai nepieciešamo informāciju, norādot tās sniegšanas termiņu.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 xml:space="preserve">Ja Izpildītājs neievēro </w:t>
      </w:r>
      <w:r w:rsidR="00DC1A73">
        <w:rPr>
          <w:iCs/>
          <w:sz w:val="22"/>
          <w:szCs w:val="22"/>
        </w:rPr>
        <w:t>L</w:t>
      </w:r>
      <w:r w:rsidRPr="00372D71">
        <w:rPr>
          <w:iCs/>
          <w:sz w:val="22"/>
          <w:szCs w:val="22"/>
        </w:rPr>
        <w:t>īgumā noteiktās prasības, Pasūtītājs ir tiesīgs apturēt darbu veikšanu līdz pārkāpuma novēršanai vai zaudējumu segšanai.</w:t>
      </w:r>
    </w:p>
    <w:p w:rsidR="000211D8" w:rsidRPr="00372D71" w:rsidRDefault="000211D8" w:rsidP="000211D8">
      <w:pPr>
        <w:pStyle w:val="Footer"/>
        <w:numPr>
          <w:ilvl w:val="1"/>
          <w:numId w:val="11"/>
        </w:numPr>
        <w:tabs>
          <w:tab w:val="clear" w:pos="4153"/>
          <w:tab w:val="clear" w:pos="8306"/>
          <w:tab w:val="left" w:pos="426"/>
        </w:tabs>
        <w:ind w:left="0" w:firstLine="0"/>
        <w:jc w:val="both"/>
        <w:rPr>
          <w:sz w:val="22"/>
          <w:szCs w:val="22"/>
        </w:rPr>
      </w:pPr>
      <w:r w:rsidRPr="00372D71">
        <w:rPr>
          <w:sz w:val="22"/>
          <w:szCs w:val="22"/>
        </w:rPr>
        <w:t>Pasūtītājam ir tiesības izvirzīt pretenzijas par</w:t>
      </w:r>
      <w:r w:rsidRPr="00BB5274">
        <w:rPr>
          <w:sz w:val="22"/>
          <w:szCs w:val="22"/>
        </w:rPr>
        <w:t xml:space="preserve"> </w:t>
      </w:r>
      <w:r w:rsidR="000D3DFC" w:rsidRPr="00BB5274">
        <w:rPr>
          <w:sz w:val="22"/>
          <w:szCs w:val="22"/>
        </w:rPr>
        <w:t>būvprojekta</w:t>
      </w:r>
      <w:r w:rsidR="00DC1A73">
        <w:rPr>
          <w:sz w:val="22"/>
          <w:szCs w:val="22"/>
        </w:rPr>
        <w:t xml:space="preserve"> </w:t>
      </w:r>
      <w:r w:rsidRPr="00372D71">
        <w:rPr>
          <w:sz w:val="22"/>
          <w:szCs w:val="22"/>
        </w:rPr>
        <w:t xml:space="preserve">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162C1B" w:rsidRDefault="00162C1B">
      <w:pPr>
        <w:pStyle w:val="Footer"/>
        <w:tabs>
          <w:tab w:val="clear" w:pos="4153"/>
          <w:tab w:val="clear" w:pos="8306"/>
          <w:tab w:val="left" w:pos="426"/>
          <w:tab w:val="center" w:pos="567"/>
          <w:tab w:val="right" w:pos="993"/>
        </w:tabs>
        <w:ind w:left="426"/>
        <w:jc w:val="both"/>
        <w:rPr>
          <w:bCs/>
          <w:sz w:val="22"/>
          <w:szCs w:val="22"/>
        </w:rPr>
      </w:pPr>
    </w:p>
    <w:p w:rsidR="00162C1B" w:rsidRDefault="000C1049">
      <w:pPr>
        <w:pStyle w:val="BodyText2"/>
        <w:tabs>
          <w:tab w:val="left" w:pos="0"/>
        </w:tabs>
        <w:spacing w:after="0" w:line="240" w:lineRule="auto"/>
        <w:ind w:left="360"/>
        <w:jc w:val="center"/>
        <w:rPr>
          <w:b/>
          <w:sz w:val="22"/>
          <w:szCs w:val="22"/>
        </w:rPr>
      </w:pPr>
      <w:r>
        <w:rPr>
          <w:b/>
          <w:sz w:val="22"/>
          <w:szCs w:val="22"/>
        </w:rPr>
        <w:t xml:space="preserve">9. </w:t>
      </w:r>
      <w:r w:rsidR="000211D8" w:rsidRPr="00F45B7F">
        <w:rPr>
          <w:b/>
          <w:sz w:val="22"/>
          <w:szCs w:val="22"/>
        </w:rPr>
        <w:t>Pušu korespondence</w:t>
      </w:r>
    </w:p>
    <w:p w:rsidR="00162C1B" w:rsidRDefault="000C1049">
      <w:pPr>
        <w:pStyle w:val="BodyText2"/>
        <w:tabs>
          <w:tab w:val="left" w:pos="284"/>
          <w:tab w:val="left" w:pos="426"/>
        </w:tabs>
        <w:spacing w:after="0" w:line="240" w:lineRule="auto"/>
        <w:jc w:val="both"/>
        <w:rPr>
          <w:bCs/>
          <w:sz w:val="22"/>
          <w:szCs w:val="22"/>
        </w:rPr>
      </w:pPr>
      <w:r>
        <w:rPr>
          <w:bCs/>
          <w:sz w:val="22"/>
          <w:szCs w:val="22"/>
        </w:rPr>
        <w:t xml:space="preserve">9.1. </w:t>
      </w:r>
      <w:r w:rsidR="000211D8" w:rsidRPr="00F45B7F">
        <w:rPr>
          <w:bCs/>
          <w:sz w:val="22"/>
          <w:szCs w:val="22"/>
        </w:rPr>
        <w:t xml:space="preserve">Pušu savstarpējie </w:t>
      </w:r>
      <w:smartTag w:uri="schemas-tilde-lv/tildestengine" w:element="veidnes">
        <w:smartTagPr>
          <w:attr w:name="text" w:val="paziņojumi"/>
          <w:attr w:name="id" w:val="-1"/>
          <w:attr w:name="baseform" w:val="paziņojum|s"/>
        </w:smartTagPr>
        <w:r w:rsidR="000211D8" w:rsidRPr="00F45B7F">
          <w:rPr>
            <w:bCs/>
            <w:sz w:val="22"/>
            <w:szCs w:val="22"/>
          </w:rPr>
          <w:t>paziņojumi</w:t>
        </w:r>
      </w:smartTag>
      <w:r w:rsidR="000211D8" w:rsidRPr="00F45B7F">
        <w:rPr>
          <w:bCs/>
          <w:sz w:val="22"/>
          <w:szCs w:val="22"/>
        </w:rPr>
        <w:t xml:space="preserve"> būs spēkā tikai tad, ja tie izdarīti rakstiski. </w:t>
      </w:r>
      <w:smartTag w:uri="schemas-tilde-lv/tildestengine" w:element="veidnes">
        <w:smartTagPr>
          <w:attr w:name="text" w:val="Paziņojums"/>
          <w:attr w:name="id" w:val="-1"/>
          <w:attr w:name="baseform" w:val="paziņojum|s"/>
        </w:smartTagPr>
        <w:r w:rsidR="000211D8" w:rsidRPr="00F45B7F">
          <w:rPr>
            <w:bCs/>
            <w:sz w:val="22"/>
            <w:szCs w:val="22"/>
          </w:rPr>
          <w:t>Paziņojums</w:t>
        </w:r>
      </w:smartTag>
      <w:r w:rsidR="000211D8" w:rsidRPr="00372D71">
        <w:rPr>
          <w:bCs/>
          <w:sz w:val="22"/>
          <w:szCs w:val="22"/>
        </w:rPr>
        <w:t xml:space="preserve"> ir spēkā tikai no tā brīža, kad tas ir nosūtīts uz puses norādīto adresi un puse ir parakstījusies par tā saņemšanu.</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9.2. </w:t>
      </w:r>
      <w:r w:rsidR="000D0816">
        <w:rPr>
          <w:bCs/>
          <w:sz w:val="22"/>
          <w:szCs w:val="22"/>
        </w:rPr>
        <w:t>L</w:t>
      </w:r>
      <w:r w:rsidR="000211D8" w:rsidRPr="00372D71">
        <w:rPr>
          <w:bCs/>
          <w:sz w:val="22"/>
          <w:szCs w:val="22"/>
        </w:rPr>
        <w:t>īguma administrēšanai Puses norīko savus pārstāvjus:</w:t>
      </w:r>
    </w:p>
    <w:p w:rsidR="00162C1B" w:rsidRDefault="000C1049">
      <w:pPr>
        <w:pStyle w:val="ListParagraph"/>
        <w:tabs>
          <w:tab w:val="left" w:pos="0"/>
          <w:tab w:val="left" w:pos="1134"/>
        </w:tabs>
        <w:ind w:left="567"/>
        <w:jc w:val="both"/>
        <w:rPr>
          <w:sz w:val="22"/>
          <w:szCs w:val="22"/>
        </w:rPr>
      </w:pPr>
      <w:r>
        <w:rPr>
          <w:bCs/>
          <w:sz w:val="22"/>
          <w:szCs w:val="22"/>
        </w:rPr>
        <w:t xml:space="preserve">9.2.1. </w:t>
      </w:r>
      <w:r w:rsidR="000211D8" w:rsidRPr="00372D71">
        <w:rPr>
          <w:bCs/>
          <w:sz w:val="22"/>
          <w:szCs w:val="22"/>
        </w:rPr>
        <w:t>no Pasūtītāja puses: Projekta vadītājs</w:t>
      </w:r>
      <w:r w:rsidR="000211D8">
        <w:rPr>
          <w:bCs/>
          <w:sz w:val="22"/>
          <w:szCs w:val="22"/>
        </w:rPr>
        <w:t xml:space="preserve"> </w:t>
      </w:r>
      <w:r w:rsidR="000211D8" w:rsidRPr="00372D71">
        <w:rPr>
          <w:sz w:val="22"/>
          <w:szCs w:val="22"/>
        </w:rPr>
        <w:t>__</w:t>
      </w:r>
      <w:r w:rsidR="000211D8">
        <w:rPr>
          <w:sz w:val="22"/>
          <w:szCs w:val="22"/>
        </w:rPr>
        <w:t>________</w:t>
      </w:r>
      <w:r w:rsidR="000211D8" w:rsidRPr="00372D71">
        <w:rPr>
          <w:sz w:val="22"/>
          <w:szCs w:val="22"/>
        </w:rPr>
        <w:t>_.mob. tel.</w:t>
      </w:r>
      <w:r w:rsidR="000211D8">
        <w:rPr>
          <w:sz w:val="22"/>
          <w:szCs w:val="22"/>
        </w:rPr>
        <w:t>_________________</w:t>
      </w:r>
    </w:p>
    <w:p w:rsidR="00162C1B" w:rsidRDefault="000C1049">
      <w:pPr>
        <w:pStyle w:val="BodyText2"/>
        <w:tabs>
          <w:tab w:val="left" w:pos="709"/>
          <w:tab w:val="left" w:pos="1134"/>
        </w:tabs>
        <w:spacing w:after="0" w:line="240" w:lineRule="auto"/>
        <w:ind w:left="567"/>
        <w:jc w:val="both"/>
        <w:rPr>
          <w:bCs/>
          <w:sz w:val="22"/>
          <w:szCs w:val="22"/>
        </w:rPr>
      </w:pPr>
      <w:r>
        <w:rPr>
          <w:bCs/>
          <w:sz w:val="22"/>
          <w:szCs w:val="22"/>
        </w:rPr>
        <w:t xml:space="preserve">9.2.2. </w:t>
      </w:r>
      <w:r w:rsidR="000211D8" w:rsidRPr="00372D71">
        <w:rPr>
          <w:bCs/>
          <w:sz w:val="22"/>
          <w:szCs w:val="22"/>
        </w:rPr>
        <w:t>no Izpildītāja puses: _______________, mob. tel. __________.</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9.3. </w:t>
      </w:r>
      <w:r w:rsidR="000211D8" w:rsidRPr="00372D71">
        <w:rPr>
          <w:bCs/>
          <w:sz w:val="22"/>
          <w:szCs w:val="22"/>
        </w:rPr>
        <w:t xml:space="preserve">Projekta vadītājs ir Pasūtītāja iecelta kompetenta persona, kas ir atbildīga par </w:t>
      </w:r>
      <w:r w:rsidR="000D0816">
        <w:rPr>
          <w:bCs/>
          <w:sz w:val="22"/>
          <w:szCs w:val="22"/>
        </w:rPr>
        <w:t>L</w:t>
      </w:r>
      <w:r w:rsidR="000211D8" w:rsidRPr="00372D71">
        <w:rPr>
          <w:bCs/>
          <w:sz w:val="22"/>
          <w:szCs w:val="22"/>
        </w:rPr>
        <w:t xml:space="preserve">īguma administrēšanu no Pasūtītāja puses. </w:t>
      </w:r>
    </w:p>
    <w:p w:rsidR="00BB5274" w:rsidRDefault="00BB5274">
      <w:pPr>
        <w:pStyle w:val="BodyText2"/>
        <w:tabs>
          <w:tab w:val="left" w:pos="426"/>
          <w:tab w:val="left" w:pos="1985"/>
        </w:tabs>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 xml:space="preserve">10. </w:t>
      </w:r>
      <w:r w:rsidR="000211D8" w:rsidRPr="00372D71">
        <w:rPr>
          <w:b/>
          <w:sz w:val="22"/>
          <w:szCs w:val="22"/>
        </w:rPr>
        <w:t>Izpildīto darbu kvalitātes garantija</w:t>
      </w:r>
    </w:p>
    <w:p w:rsidR="00162C1B" w:rsidRDefault="000211D8" w:rsidP="00BB5274">
      <w:pPr>
        <w:pStyle w:val="BodyText2"/>
        <w:spacing w:after="0" w:line="240" w:lineRule="auto"/>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text" w:val="aktu"/>
          <w:attr w:name="id" w:val="-1"/>
          <w:attr w:name="baseform" w:val="akt|s"/>
        </w:smartTagPr>
        <w:r w:rsidRPr="00372D71">
          <w:rPr>
            <w:bCs/>
            <w:sz w:val="22"/>
            <w:szCs w:val="22"/>
          </w:rPr>
          <w:t>aktu</w:t>
        </w:r>
      </w:smartTag>
      <w:r w:rsidRPr="00372D71">
        <w:rPr>
          <w:bCs/>
          <w:sz w:val="22"/>
          <w:szCs w:val="22"/>
        </w:rPr>
        <w:t xml:space="preserve"> prasībām.</w:t>
      </w:r>
    </w:p>
    <w:p w:rsidR="000211D8" w:rsidRPr="00372D71" w:rsidRDefault="000211D8" w:rsidP="000211D8">
      <w:pPr>
        <w:pStyle w:val="BodyText2"/>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11.</w:t>
      </w:r>
      <w:r w:rsidR="005B11E4">
        <w:rPr>
          <w:b/>
          <w:sz w:val="22"/>
          <w:szCs w:val="22"/>
        </w:rPr>
        <w:t xml:space="preserve"> </w:t>
      </w:r>
      <w:r w:rsidR="000211D8" w:rsidRPr="00372D71">
        <w:rPr>
          <w:b/>
          <w:sz w:val="22"/>
          <w:szCs w:val="22"/>
        </w:rPr>
        <w:t>Nepārvarama vara</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11.1. </w:t>
      </w:r>
      <w:r w:rsidR="000211D8" w:rsidRPr="00372D71">
        <w:rPr>
          <w:bCs/>
          <w:sz w:val="22"/>
          <w:szCs w:val="22"/>
        </w:rPr>
        <w:t xml:space="preserve">Puses tiek atbrīvotas no atbildības par daļēju vai pilnīgu </w:t>
      </w:r>
      <w:r w:rsidR="0095285E">
        <w:rPr>
          <w:bCs/>
          <w:sz w:val="22"/>
          <w:szCs w:val="22"/>
        </w:rPr>
        <w:t>L</w:t>
      </w:r>
      <w:r w:rsidR="000211D8" w:rsidRPr="00372D71">
        <w:rPr>
          <w:bCs/>
          <w:sz w:val="22"/>
          <w:szCs w:val="22"/>
        </w:rPr>
        <w:t xml:space="preserve">īguma neizpildi, ja šī neizpilde radusies nepārvaramas varas rezultātā. Pie nepārvaramas varas pieskaitāmi ugunsgrēki, zemestrīces, kara darbība, plūdi u.c.. kuru rezultātā šī </w:t>
      </w:r>
      <w:smartTag w:uri="schemas-tilde-lv/tildestengine" w:element="veidnes">
        <w:smartTagPr>
          <w:attr w:name="text" w:val="līguma"/>
          <w:attr w:name="id" w:val="-1"/>
          <w:attr w:name="baseform" w:val="līgum|s"/>
        </w:smartTagPr>
        <w:r w:rsidR="000211D8" w:rsidRPr="00372D71">
          <w:rPr>
            <w:bCs/>
            <w:sz w:val="22"/>
            <w:szCs w:val="22"/>
          </w:rPr>
          <w:t>līguma</w:t>
        </w:r>
      </w:smartTag>
      <w:r w:rsidR="000211D8" w:rsidRPr="00372D71">
        <w:rPr>
          <w:bCs/>
          <w:sz w:val="22"/>
          <w:szCs w:val="22"/>
        </w:rPr>
        <w:t xml:space="preserve"> izpilde nav iespējama. </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11.2. </w:t>
      </w:r>
      <w:r w:rsidR="000211D8" w:rsidRPr="00372D71">
        <w:rPr>
          <w:bCs/>
          <w:sz w:val="22"/>
          <w:szCs w:val="22"/>
        </w:rPr>
        <w:t xml:space="preserve">Ja iestājas nepārvarama vara, </w:t>
      </w:r>
      <w:r w:rsidR="0095285E">
        <w:rPr>
          <w:bCs/>
          <w:sz w:val="22"/>
          <w:szCs w:val="22"/>
        </w:rPr>
        <w:t>L</w:t>
      </w:r>
      <w:r w:rsidR="000211D8" w:rsidRPr="00372D71">
        <w:rPr>
          <w:bCs/>
          <w:sz w:val="22"/>
          <w:szCs w:val="22"/>
        </w:rPr>
        <w:t>īguma saistības, tajā skaitā darbu izpildes termiņš, tiek izmainīts par laika periodu, kurā darbojas šie apstākļi un to sekas.</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11.3. </w:t>
      </w:r>
      <w:r w:rsidR="000211D8"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w:t>
      </w:r>
      <w:r w:rsidR="005D63A0">
        <w:rPr>
          <w:bCs/>
          <w:sz w:val="22"/>
          <w:szCs w:val="22"/>
        </w:rPr>
        <w:t>L</w:t>
      </w:r>
      <w:r w:rsidR="000211D8" w:rsidRPr="00372D71">
        <w:rPr>
          <w:bCs/>
          <w:sz w:val="22"/>
          <w:szCs w:val="22"/>
        </w:rPr>
        <w:t xml:space="preserve">īguma izpildes alternatīviem variantiem, un sastāda grozījumus </w:t>
      </w:r>
      <w:r w:rsidR="005D63A0">
        <w:rPr>
          <w:bCs/>
          <w:sz w:val="22"/>
          <w:szCs w:val="22"/>
        </w:rPr>
        <w:t>L</w:t>
      </w:r>
      <w:r w:rsidR="000211D8" w:rsidRPr="00372D71">
        <w:rPr>
          <w:bCs/>
          <w:sz w:val="22"/>
          <w:szCs w:val="22"/>
        </w:rPr>
        <w:t xml:space="preserve">īgumā vai darbu izpildes grafikā, vai arī lauž </w:t>
      </w:r>
      <w:r w:rsidR="005D63A0">
        <w:rPr>
          <w:bCs/>
          <w:sz w:val="22"/>
          <w:szCs w:val="22"/>
        </w:rPr>
        <w:t>L</w:t>
      </w:r>
      <w:r w:rsidR="000211D8" w:rsidRPr="00372D71">
        <w:rPr>
          <w:bCs/>
          <w:sz w:val="22"/>
          <w:szCs w:val="22"/>
        </w:rPr>
        <w:t>īgumu.</w:t>
      </w:r>
    </w:p>
    <w:p w:rsidR="000211D8" w:rsidRDefault="000211D8" w:rsidP="000211D8">
      <w:pPr>
        <w:pStyle w:val="BodyText2"/>
        <w:tabs>
          <w:tab w:val="left" w:pos="426"/>
          <w:tab w:val="left" w:pos="567"/>
        </w:tabs>
        <w:spacing w:after="0" w:line="240" w:lineRule="auto"/>
        <w:ind w:left="360"/>
        <w:jc w:val="both"/>
        <w:rPr>
          <w:bCs/>
          <w:sz w:val="22"/>
          <w:szCs w:val="22"/>
        </w:rPr>
      </w:pPr>
    </w:p>
    <w:p w:rsidR="00162C1B" w:rsidRDefault="005B11E4">
      <w:pPr>
        <w:pStyle w:val="BodyText2"/>
        <w:spacing w:after="0" w:line="240" w:lineRule="auto"/>
        <w:ind w:left="360"/>
        <w:jc w:val="center"/>
        <w:rPr>
          <w:b/>
          <w:sz w:val="22"/>
          <w:szCs w:val="22"/>
        </w:rPr>
      </w:pPr>
      <w:r>
        <w:rPr>
          <w:b/>
          <w:sz w:val="22"/>
          <w:szCs w:val="22"/>
        </w:rPr>
        <w:t xml:space="preserve">12. </w:t>
      </w:r>
      <w:smartTag w:uri="schemas-tilde-lv/tildestengine" w:element="veidnes">
        <w:smartTagPr>
          <w:attr w:name="text" w:val="līguma"/>
          <w:attr w:name="id" w:val="-1"/>
          <w:attr w:name="baseform" w:val="līgum|s"/>
        </w:smartTagPr>
        <w:r w:rsidR="000211D8" w:rsidRPr="00372D71">
          <w:rPr>
            <w:b/>
            <w:sz w:val="22"/>
            <w:szCs w:val="22"/>
          </w:rPr>
          <w:t>Līguma</w:t>
        </w:r>
      </w:smartTag>
      <w:r w:rsidR="000211D8" w:rsidRPr="00372D71">
        <w:rPr>
          <w:b/>
          <w:sz w:val="22"/>
          <w:szCs w:val="22"/>
        </w:rPr>
        <w:t xml:space="preserve"> laušana</w:t>
      </w:r>
    </w:p>
    <w:p w:rsidR="000211D8" w:rsidRPr="00372D71" w:rsidRDefault="000211D8" w:rsidP="000211D8">
      <w:pPr>
        <w:pStyle w:val="BodyText2"/>
        <w:spacing w:after="0" w:line="240" w:lineRule="auto"/>
        <w:jc w:val="both"/>
        <w:rPr>
          <w:sz w:val="22"/>
          <w:szCs w:val="22"/>
        </w:rPr>
      </w:pPr>
      <w:r w:rsidRPr="00372D71">
        <w:rPr>
          <w:sz w:val="22"/>
          <w:szCs w:val="22"/>
        </w:rPr>
        <w:lastRenderedPageBreak/>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0211D8" w:rsidRPr="00B57D14" w:rsidRDefault="000211D8" w:rsidP="000211D8">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w:t>
      </w:r>
      <w:r w:rsidRPr="00B57D14">
        <w:rPr>
          <w:sz w:val="22"/>
          <w:szCs w:val="22"/>
        </w:rPr>
        <w:t xml:space="preserve">vienpusīgi lauzis līgumu un Izpildītājs zaudē visas ar </w:t>
      </w:r>
      <w:r w:rsidR="005D63A0" w:rsidRPr="00B57D14">
        <w:rPr>
          <w:sz w:val="22"/>
          <w:szCs w:val="22"/>
        </w:rPr>
        <w:t>L</w:t>
      </w:r>
      <w:r w:rsidRPr="00B57D14">
        <w:rPr>
          <w:sz w:val="22"/>
          <w:szCs w:val="22"/>
        </w:rPr>
        <w:t xml:space="preserve">īgumu saistītās saistības. </w:t>
      </w:r>
    </w:p>
    <w:p w:rsidR="000211D8" w:rsidRPr="00B57D14" w:rsidRDefault="000211D8" w:rsidP="000211D8">
      <w:pPr>
        <w:pStyle w:val="ListParagraph"/>
        <w:numPr>
          <w:ilvl w:val="1"/>
          <w:numId w:val="13"/>
        </w:numPr>
        <w:tabs>
          <w:tab w:val="left" w:pos="0"/>
          <w:tab w:val="left" w:pos="567"/>
        </w:tabs>
        <w:ind w:left="0" w:firstLine="0"/>
        <w:jc w:val="both"/>
        <w:rPr>
          <w:sz w:val="22"/>
          <w:szCs w:val="22"/>
        </w:rPr>
      </w:pPr>
      <w:r w:rsidRPr="00B57D14">
        <w:rPr>
          <w:sz w:val="22"/>
          <w:szCs w:val="22"/>
        </w:rPr>
        <w:t>Izpildītājs ir tiesīgs vienpusēji izbeigt šo Līgumu vismaz 30 dienas iepriekš rakstiski brīdinot Pasūtītāju un samaksājot Pasūtītājam līgumsodu 10 % apmērā no Līguma pamatsummas</w:t>
      </w:r>
      <w:r w:rsidR="00401296" w:rsidRPr="00B57D14">
        <w:rPr>
          <w:sz w:val="22"/>
          <w:szCs w:val="22"/>
        </w:rPr>
        <w:t xml:space="preserve">, </w:t>
      </w:r>
      <w:r w:rsidR="00401296" w:rsidRPr="00B57D14">
        <w:rPr>
          <w:bCs/>
          <w:color w:val="000000" w:themeColor="text1"/>
          <w:sz w:val="22"/>
          <w:szCs w:val="22"/>
        </w:rPr>
        <w:t>pamatsumma minēta 2.1. punktā</w:t>
      </w:r>
      <w:r w:rsidR="000D3DFC" w:rsidRPr="00B57D14">
        <w:rPr>
          <w:sz w:val="22"/>
          <w:szCs w:val="22"/>
        </w:rPr>
        <w:t>.</w:t>
      </w:r>
    </w:p>
    <w:p w:rsidR="000211D8" w:rsidRPr="00B57D14" w:rsidRDefault="000211D8" w:rsidP="000211D8">
      <w:pPr>
        <w:pStyle w:val="BodyText2"/>
        <w:spacing w:after="0" w:line="240" w:lineRule="auto"/>
        <w:jc w:val="both"/>
        <w:rPr>
          <w:sz w:val="22"/>
          <w:szCs w:val="22"/>
        </w:rPr>
      </w:pPr>
      <w:r w:rsidRPr="00B57D14">
        <w:rPr>
          <w:sz w:val="22"/>
          <w:szCs w:val="22"/>
        </w:rPr>
        <w:t xml:space="preserve">12.4. Pasūtītājam ir tiesības vienpusēji izbeigt </w:t>
      </w:r>
      <w:r w:rsidR="005D63A0" w:rsidRPr="00B57D14">
        <w:rPr>
          <w:sz w:val="22"/>
          <w:szCs w:val="22"/>
        </w:rPr>
        <w:t>L</w:t>
      </w:r>
      <w:r w:rsidRPr="00B57D14">
        <w:rPr>
          <w:sz w:val="22"/>
          <w:szCs w:val="22"/>
        </w:rPr>
        <w:t xml:space="preserve">īgumu un Izpildītājam ir pienākums samaksāt vienreizēju līgumsodu 10% apmērā no līguma summas: </w:t>
      </w:r>
    </w:p>
    <w:p w:rsidR="000211D8" w:rsidRPr="00372D71" w:rsidRDefault="000211D8" w:rsidP="000211D8">
      <w:pPr>
        <w:pStyle w:val="BodyText2"/>
        <w:spacing w:after="0" w:line="240" w:lineRule="auto"/>
        <w:ind w:left="567"/>
        <w:jc w:val="both"/>
        <w:rPr>
          <w:b/>
          <w:sz w:val="22"/>
          <w:szCs w:val="22"/>
        </w:rPr>
      </w:pPr>
      <w:r w:rsidRPr="00B57D14">
        <w:rPr>
          <w:sz w:val="22"/>
          <w:szCs w:val="22"/>
        </w:rPr>
        <w:t>12.4.1. Ja Izpildītājs bez Pasūtītāja piekrišanas sevi aizstājis ar citu personu.</w:t>
      </w:r>
    </w:p>
    <w:p w:rsidR="000211D8" w:rsidRPr="00372D71" w:rsidRDefault="000211D8" w:rsidP="000211D8">
      <w:pPr>
        <w:pStyle w:val="ListParagraph"/>
        <w:ind w:left="567"/>
        <w:rPr>
          <w:sz w:val="22"/>
          <w:szCs w:val="22"/>
        </w:rPr>
      </w:pPr>
      <w:r w:rsidRPr="00372D71">
        <w:rPr>
          <w:sz w:val="22"/>
          <w:szCs w:val="22"/>
        </w:rPr>
        <w:t xml:space="preserve">12.4.2. Ja darbu izpilde kavēta vairāk kā par 20 (divdesmit) dienām. </w:t>
      </w:r>
    </w:p>
    <w:p w:rsidR="000211D8" w:rsidRPr="00372D71" w:rsidRDefault="0011111B" w:rsidP="000211D8">
      <w:pPr>
        <w:pStyle w:val="ListParagraph"/>
        <w:ind w:left="0"/>
        <w:rPr>
          <w:sz w:val="22"/>
          <w:szCs w:val="22"/>
        </w:rPr>
      </w:pPr>
      <w:r>
        <w:rPr>
          <w:sz w:val="22"/>
          <w:szCs w:val="22"/>
        </w:rPr>
        <w:t>12.5</w:t>
      </w:r>
      <w:r w:rsidR="000211D8" w:rsidRPr="00372D71">
        <w:rPr>
          <w:sz w:val="22"/>
          <w:szCs w:val="22"/>
        </w:rPr>
        <w:t xml:space="preserve">. Ja Pasūtītājs lauž </w:t>
      </w:r>
      <w:r w:rsidR="00BE414D">
        <w:rPr>
          <w:sz w:val="22"/>
          <w:szCs w:val="22"/>
        </w:rPr>
        <w:t>L</w:t>
      </w:r>
      <w:r w:rsidR="000211D8" w:rsidRPr="00372D71">
        <w:rPr>
          <w:sz w:val="22"/>
          <w:szCs w:val="22"/>
        </w:rPr>
        <w:t>īgumu Izpildītājam ir pienākums 5 (piecu) darba dienu laikā atmaksāt visas saņemtās naudas summas.</w:t>
      </w:r>
    </w:p>
    <w:p w:rsidR="000211D8" w:rsidRPr="00372D71" w:rsidRDefault="000211D8" w:rsidP="000211D8">
      <w:pPr>
        <w:pStyle w:val="ListParagraph"/>
        <w:ind w:left="0"/>
        <w:rPr>
          <w:sz w:val="22"/>
          <w:szCs w:val="22"/>
        </w:rPr>
      </w:pPr>
    </w:p>
    <w:p w:rsidR="000211D8" w:rsidRPr="00372D71" w:rsidRDefault="000211D8" w:rsidP="000211D8">
      <w:pPr>
        <w:pStyle w:val="BodyText2"/>
        <w:numPr>
          <w:ilvl w:val="0"/>
          <w:numId w:val="13"/>
        </w:numPr>
        <w:spacing w:after="0" w:line="240" w:lineRule="auto"/>
        <w:jc w:val="center"/>
        <w:rPr>
          <w:b/>
          <w:sz w:val="22"/>
          <w:szCs w:val="22"/>
        </w:rPr>
      </w:pPr>
      <w:r w:rsidRPr="00372D71">
        <w:rPr>
          <w:b/>
          <w:sz w:val="22"/>
          <w:szCs w:val="22"/>
        </w:rPr>
        <w:t>Strīdu izšķiršanas kārtība</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izpildi, tiek risinātas, Pusēm savstarpēji vienojoties.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0211D8" w:rsidRPr="00372D71" w:rsidRDefault="000211D8" w:rsidP="000211D8">
      <w:pPr>
        <w:pStyle w:val="BodyText2"/>
        <w:spacing w:after="0" w:line="240" w:lineRule="auto"/>
        <w:jc w:val="both"/>
        <w:rPr>
          <w:bCs/>
          <w:sz w:val="22"/>
          <w:szCs w:val="22"/>
        </w:rPr>
      </w:pPr>
    </w:p>
    <w:p w:rsidR="000211D8" w:rsidRPr="00372D71" w:rsidRDefault="000211D8" w:rsidP="000211D8">
      <w:pPr>
        <w:pStyle w:val="BodyText2"/>
        <w:numPr>
          <w:ilvl w:val="0"/>
          <w:numId w:val="14"/>
        </w:numPr>
        <w:spacing w:after="0" w:line="240" w:lineRule="auto"/>
        <w:jc w:val="center"/>
        <w:rPr>
          <w:b/>
          <w:sz w:val="22"/>
          <w:szCs w:val="22"/>
        </w:rPr>
      </w:pPr>
      <w:r w:rsidRPr="00372D71">
        <w:rPr>
          <w:b/>
          <w:sz w:val="22"/>
          <w:szCs w:val="22"/>
        </w:rPr>
        <w:t>Noslēguma noteikumi</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sz w:val="22"/>
          <w:szCs w:val="22"/>
        </w:rPr>
        <w:t xml:space="preserve">Visos pārējos gadījumos, kas nav paredzēti </w:t>
      </w:r>
      <w:r w:rsidR="004220F3">
        <w:rPr>
          <w:sz w:val="22"/>
          <w:szCs w:val="22"/>
        </w:rPr>
        <w:t>L</w:t>
      </w:r>
      <w:r w:rsidRPr="00372D71">
        <w:rPr>
          <w:sz w:val="22"/>
          <w:szCs w:val="22"/>
        </w:rPr>
        <w:t>īgumā, Puses vadās pēc Latvijas Republikas spēkā esošajiem normatīvajiem aktiem.</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w:t>
      </w:r>
      <w:r w:rsidR="004220F3">
        <w:rPr>
          <w:bCs/>
          <w:sz w:val="22"/>
          <w:szCs w:val="22"/>
        </w:rPr>
        <w:t xml:space="preserve">būvprojekta </w:t>
      </w:r>
      <w:r w:rsidRPr="00372D71">
        <w:rPr>
          <w:bCs/>
          <w:sz w:val="22"/>
          <w:szCs w:val="22"/>
        </w:rPr>
        <w:t xml:space="preserve">dokumentācijas tulkojums svešvalodā, tas tiek veikts pēc līgumslēdzēju pušu atsevišķas vienošanās.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Izmaiņas un papildinājumi </w:t>
      </w:r>
      <w:r w:rsidR="004220F3">
        <w:rPr>
          <w:bCs/>
          <w:sz w:val="22"/>
          <w:szCs w:val="22"/>
        </w:rPr>
        <w:t>L</w:t>
      </w:r>
      <w:r w:rsidRPr="00372D71">
        <w:rPr>
          <w:bCs/>
          <w:sz w:val="22"/>
          <w:szCs w:val="22"/>
        </w:rPr>
        <w:t xml:space="preserve">īgumā stājas spēkā tad, ja ir noslēgta rakstiska vienošanās, kuru apstiprinājušas abas Puses. </w:t>
      </w:r>
    </w:p>
    <w:p w:rsidR="000211D8" w:rsidRPr="004967E0" w:rsidRDefault="004220F3" w:rsidP="000211D8">
      <w:pPr>
        <w:pStyle w:val="BodyText2"/>
        <w:numPr>
          <w:ilvl w:val="1"/>
          <w:numId w:val="14"/>
        </w:numPr>
        <w:tabs>
          <w:tab w:val="left" w:pos="567"/>
        </w:tabs>
        <w:spacing w:after="0" w:line="240" w:lineRule="auto"/>
        <w:ind w:left="0" w:firstLine="0"/>
        <w:jc w:val="both"/>
        <w:rPr>
          <w:color w:val="000000"/>
          <w:sz w:val="22"/>
          <w:szCs w:val="22"/>
        </w:rPr>
      </w:pPr>
      <w:r w:rsidRPr="004967E0">
        <w:rPr>
          <w:bCs/>
          <w:sz w:val="22"/>
          <w:szCs w:val="22"/>
        </w:rPr>
        <w:t>L</w:t>
      </w:r>
      <w:r w:rsidR="000211D8" w:rsidRPr="004967E0">
        <w:rPr>
          <w:bCs/>
          <w:sz w:val="22"/>
          <w:szCs w:val="22"/>
        </w:rPr>
        <w:t xml:space="preserve">īgums ir noformēts uz ____ lapām (ieskaitot pielikumus) 2 (divos) eksemplāros, kuriem ir vienāds juridiskais spēks, pa vienam eksemplāram katrai Pusei. Visi pielikumi, kas sastādīti rakstveidā un ir abu pušu parakstīti, ir </w:t>
      </w:r>
      <w:r w:rsidRPr="004967E0">
        <w:rPr>
          <w:bCs/>
          <w:sz w:val="22"/>
          <w:szCs w:val="22"/>
        </w:rPr>
        <w:t>L</w:t>
      </w:r>
      <w:r w:rsidR="000211D8" w:rsidRPr="004967E0">
        <w:rPr>
          <w:bCs/>
          <w:sz w:val="22"/>
          <w:szCs w:val="22"/>
        </w:rPr>
        <w:t>īguma neatņemama sastāvdaļa</w:t>
      </w:r>
      <w:r w:rsidR="004967E0">
        <w:rPr>
          <w:bCs/>
          <w:sz w:val="22"/>
          <w:szCs w:val="22"/>
        </w:rPr>
        <w:t>.</w:t>
      </w:r>
      <w:r w:rsidR="000211D8" w:rsidRPr="004967E0">
        <w:rPr>
          <w:color w:val="000000"/>
          <w:sz w:val="22"/>
          <w:szCs w:val="22"/>
        </w:rPr>
        <w:tab/>
      </w:r>
    </w:p>
    <w:p w:rsidR="00D75DD5" w:rsidRDefault="00D75DD5" w:rsidP="000211D8">
      <w:pPr>
        <w:pStyle w:val="BodyText2"/>
        <w:numPr>
          <w:ilvl w:val="0"/>
          <w:numId w:val="10"/>
        </w:numPr>
        <w:spacing w:after="0" w:line="240" w:lineRule="auto"/>
        <w:jc w:val="center"/>
        <w:rPr>
          <w:b/>
          <w:sz w:val="22"/>
          <w:szCs w:val="22"/>
        </w:rPr>
      </w:pPr>
      <w:r>
        <w:rPr>
          <w:b/>
          <w:sz w:val="22"/>
          <w:szCs w:val="22"/>
        </w:rPr>
        <w:t>Pielikumi</w:t>
      </w:r>
    </w:p>
    <w:p w:rsidR="00D75DD5" w:rsidRPr="00D75DD5" w:rsidRDefault="00D75DD5" w:rsidP="00D75DD5">
      <w:pPr>
        <w:pStyle w:val="BodyText2"/>
        <w:spacing w:after="0" w:line="240" w:lineRule="auto"/>
        <w:rPr>
          <w:sz w:val="22"/>
          <w:szCs w:val="22"/>
        </w:rPr>
      </w:pPr>
      <w:r w:rsidRPr="00D75DD5">
        <w:rPr>
          <w:sz w:val="22"/>
          <w:szCs w:val="22"/>
        </w:rPr>
        <w:t>13.1.</w:t>
      </w:r>
    </w:p>
    <w:p w:rsidR="00D75DD5" w:rsidRDefault="00D75DD5" w:rsidP="00D75DD5">
      <w:pPr>
        <w:pStyle w:val="BodyText2"/>
        <w:spacing w:after="0" w:line="240" w:lineRule="auto"/>
        <w:rPr>
          <w:b/>
          <w:sz w:val="22"/>
          <w:szCs w:val="22"/>
        </w:rPr>
      </w:pPr>
      <w:r w:rsidRPr="00D75DD5">
        <w:rPr>
          <w:sz w:val="22"/>
          <w:szCs w:val="22"/>
        </w:rPr>
        <w:t>13.2</w:t>
      </w:r>
      <w:r>
        <w:rPr>
          <w:b/>
          <w:sz w:val="22"/>
          <w:szCs w:val="22"/>
        </w:rPr>
        <w:t>.</w:t>
      </w:r>
    </w:p>
    <w:p w:rsidR="000211D8" w:rsidRDefault="000211D8" w:rsidP="000211D8">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bookmarkEnd w:id="3"/>
      <w:bookmarkEnd w:id="4"/>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EE066C">
      <w:footerReference w:type="default" r:id="rId11"/>
      <w:footerReference w:type="first" r:id="rId12"/>
      <w:pgSz w:w="11906" w:h="16838"/>
      <w:pgMar w:top="709" w:right="851" w:bottom="284" w:left="1276" w:header="709" w:footer="0"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C2B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E97" w:rsidRDefault="00D44E97">
      <w:r>
        <w:separator/>
      </w:r>
    </w:p>
  </w:endnote>
  <w:endnote w:type="continuationSeparator" w:id="0">
    <w:p w:rsidR="00D44E97" w:rsidRDefault="00D44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4A" w:rsidRPr="00177705" w:rsidRDefault="00E83307">
    <w:pPr>
      <w:pStyle w:val="Footer"/>
      <w:jc w:val="center"/>
      <w:rPr>
        <w:sz w:val="20"/>
        <w:szCs w:val="20"/>
      </w:rPr>
    </w:pPr>
    <w:r w:rsidRPr="00177705">
      <w:rPr>
        <w:sz w:val="20"/>
        <w:szCs w:val="20"/>
      </w:rPr>
      <w:fldChar w:fldCharType="begin"/>
    </w:r>
    <w:r w:rsidR="001F6B4A" w:rsidRPr="00177705">
      <w:rPr>
        <w:sz w:val="20"/>
        <w:szCs w:val="20"/>
      </w:rPr>
      <w:instrText xml:space="preserve"> PAGE   \* MERGEFORMAT </w:instrText>
    </w:r>
    <w:r w:rsidRPr="00177705">
      <w:rPr>
        <w:sz w:val="20"/>
        <w:szCs w:val="20"/>
      </w:rPr>
      <w:fldChar w:fldCharType="separate"/>
    </w:r>
    <w:r w:rsidR="00BF433F">
      <w:rPr>
        <w:noProof/>
        <w:sz w:val="20"/>
        <w:szCs w:val="20"/>
      </w:rPr>
      <w:t>2</w:t>
    </w:r>
    <w:r w:rsidRPr="00177705">
      <w:rPr>
        <w:sz w:val="20"/>
        <w:szCs w:val="20"/>
      </w:rPr>
      <w:fldChar w:fldCharType="end"/>
    </w:r>
  </w:p>
  <w:p w:rsidR="001F6B4A" w:rsidRDefault="001F6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4A" w:rsidRPr="00AF415F" w:rsidRDefault="00E83307">
    <w:pPr>
      <w:pStyle w:val="Footer"/>
      <w:jc w:val="center"/>
      <w:rPr>
        <w:sz w:val="18"/>
        <w:szCs w:val="18"/>
      </w:rPr>
    </w:pPr>
    <w:r w:rsidRPr="00AF415F">
      <w:rPr>
        <w:sz w:val="18"/>
        <w:szCs w:val="18"/>
      </w:rPr>
      <w:fldChar w:fldCharType="begin"/>
    </w:r>
    <w:r w:rsidR="001F6B4A" w:rsidRPr="00AF415F">
      <w:rPr>
        <w:sz w:val="18"/>
        <w:szCs w:val="18"/>
      </w:rPr>
      <w:instrText xml:space="preserve"> PAGE   \* MERGEFORMAT </w:instrText>
    </w:r>
    <w:r w:rsidRPr="00AF415F">
      <w:rPr>
        <w:sz w:val="18"/>
        <w:szCs w:val="18"/>
      </w:rPr>
      <w:fldChar w:fldCharType="separate"/>
    </w:r>
    <w:r w:rsidR="001F6B4A">
      <w:rPr>
        <w:noProof/>
        <w:sz w:val="18"/>
        <w:szCs w:val="18"/>
      </w:rPr>
      <w:t>1</w:t>
    </w:r>
    <w:r w:rsidRPr="00AF415F">
      <w:rPr>
        <w:sz w:val="18"/>
        <w:szCs w:val="18"/>
      </w:rPr>
      <w:fldChar w:fldCharType="end"/>
    </w:r>
  </w:p>
  <w:p w:rsidR="001F6B4A" w:rsidRDefault="001F6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E97" w:rsidRDefault="00D44E97">
      <w:r>
        <w:separator/>
      </w:r>
    </w:p>
  </w:footnote>
  <w:footnote w:type="continuationSeparator" w:id="0">
    <w:p w:rsidR="00D44E97" w:rsidRDefault="00D44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23"/>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C7533D"/>
    <w:multiLevelType w:val="hybridMultilevel"/>
    <w:tmpl w:val="B6FA2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nsid w:val="28643FBB"/>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1DE4922"/>
    <w:multiLevelType w:val="hybridMultilevel"/>
    <w:tmpl w:val="CB68CC10"/>
    <w:lvl w:ilvl="0" w:tplc="FAB0E2CC">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80715C4"/>
    <w:multiLevelType w:val="multilevel"/>
    <w:tmpl w:val="21E6D4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33B75CC"/>
    <w:multiLevelType w:val="hybridMultilevel"/>
    <w:tmpl w:val="A468B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nsid w:val="56D14B28"/>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9E0FDA"/>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86866BE"/>
    <w:multiLevelType w:val="hybridMultilevel"/>
    <w:tmpl w:val="CC126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5">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27"/>
  </w:num>
  <w:num w:numId="2">
    <w:abstractNumId w:val="9"/>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5"/>
  </w:num>
  <w:num w:numId="8">
    <w:abstractNumId w:val="34"/>
  </w:num>
  <w:num w:numId="9">
    <w:abstractNumId w:val="3"/>
  </w:num>
  <w:num w:numId="10">
    <w:abstractNumId w:val="15"/>
  </w:num>
  <w:num w:numId="11">
    <w:abstractNumId w:val="38"/>
  </w:num>
  <w:num w:numId="12">
    <w:abstractNumId w:val="42"/>
  </w:num>
  <w:num w:numId="13">
    <w:abstractNumId w:val="35"/>
  </w:num>
  <w:num w:numId="14">
    <w:abstractNumId w:val="3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10"/>
  </w:num>
  <w:num w:numId="19">
    <w:abstractNumId w:val="6"/>
  </w:num>
  <w:num w:numId="20">
    <w:abstractNumId w:val="17"/>
  </w:num>
  <w:num w:numId="21">
    <w:abstractNumId w:val="18"/>
  </w:num>
  <w:num w:numId="22">
    <w:abstractNumId w:val="41"/>
  </w:num>
  <w:num w:numId="23">
    <w:abstractNumId w:val="20"/>
  </w:num>
  <w:num w:numId="24">
    <w:abstractNumId w:val="13"/>
  </w:num>
  <w:num w:numId="25">
    <w:abstractNumId w:val="40"/>
  </w:num>
  <w:num w:numId="26">
    <w:abstractNumId w:val="43"/>
  </w:num>
  <w:num w:numId="27">
    <w:abstractNumId w:val="8"/>
  </w:num>
  <w:num w:numId="28">
    <w:abstractNumId w:val="44"/>
  </w:num>
  <w:num w:numId="29">
    <w:abstractNumId w:val="12"/>
  </w:num>
  <w:num w:numId="30">
    <w:abstractNumId w:val="7"/>
  </w:num>
  <w:num w:numId="31">
    <w:abstractNumId w:val="25"/>
  </w:num>
  <w:num w:numId="32">
    <w:abstractNumId w:val="4"/>
  </w:num>
  <w:num w:numId="33">
    <w:abstractNumId w:val="11"/>
  </w:num>
  <w:num w:numId="34">
    <w:abstractNumId w:val="28"/>
  </w:num>
  <w:num w:numId="35">
    <w:abstractNumId w:val="36"/>
  </w:num>
  <w:num w:numId="36">
    <w:abstractNumId w:val="31"/>
  </w:num>
  <w:num w:numId="37">
    <w:abstractNumId w:val="16"/>
  </w:num>
  <w:num w:numId="38">
    <w:abstractNumId w:val="32"/>
  </w:num>
  <w:num w:numId="39">
    <w:abstractNumId w:val="30"/>
  </w:num>
  <w:num w:numId="40">
    <w:abstractNumId w:val="0"/>
  </w:num>
  <w:num w:numId="41">
    <w:abstractNumId w:val="19"/>
  </w:num>
  <w:num w:numId="42">
    <w:abstractNumId w:val="22"/>
  </w:num>
  <w:num w:numId="43">
    <w:abstractNumId w:val="33"/>
  </w:num>
  <w:num w:numId="44">
    <w:abstractNumId w:val="14"/>
  </w:num>
  <w:num w:numId="45">
    <w:abstractNumId w:val="2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totajs">
    <w15:presenceInfo w15:providerId="None" w15:userId="Lietotaj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11D53"/>
    <w:rsid w:val="00020F2C"/>
    <w:rsid w:val="000211D8"/>
    <w:rsid w:val="0002371E"/>
    <w:rsid w:val="0003448B"/>
    <w:rsid w:val="0004075A"/>
    <w:rsid w:val="00043F98"/>
    <w:rsid w:val="00046F10"/>
    <w:rsid w:val="0005295C"/>
    <w:rsid w:val="00053658"/>
    <w:rsid w:val="00056A1E"/>
    <w:rsid w:val="00057C63"/>
    <w:rsid w:val="00062B3F"/>
    <w:rsid w:val="00064A88"/>
    <w:rsid w:val="00067E73"/>
    <w:rsid w:val="00072FF6"/>
    <w:rsid w:val="00075E3C"/>
    <w:rsid w:val="000815B2"/>
    <w:rsid w:val="00087615"/>
    <w:rsid w:val="0008788C"/>
    <w:rsid w:val="00093B54"/>
    <w:rsid w:val="000953C3"/>
    <w:rsid w:val="000A010F"/>
    <w:rsid w:val="000A3737"/>
    <w:rsid w:val="000B1838"/>
    <w:rsid w:val="000B2435"/>
    <w:rsid w:val="000B30F2"/>
    <w:rsid w:val="000B493F"/>
    <w:rsid w:val="000B6A8F"/>
    <w:rsid w:val="000B6DFD"/>
    <w:rsid w:val="000C1049"/>
    <w:rsid w:val="000C1F13"/>
    <w:rsid w:val="000C2C9B"/>
    <w:rsid w:val="000C5BB3"/>
    <w:rsid w:val="000D0227"/>
    <w:rsid w:val="000D0816"/>
    <w:rsid w:val="000D3DFC"/>
    <w:rsid w:val="000D56FC"/>
    <w:rsid w:val="000E3C71"/>
    <w:rsid w:val="000F267C"/>
    <w:rsid w:val="000F314D"/>
    <w:rsid w:val="000F4025"/>
    <w:rsid w:val="000F44D5"/>
    <w:rsid w:val="000F5E75"/>
    <w:rsid w:val="000F5FFB"/>
    <w:rsid w:val="001020D0"/>
    <w:rsid w:val="0010681E"/>
    <w:rsid w:val="001071A4"/>
    <w:rsid w:val="0011111B"/>
    <w:rsid w:val="00113730"/>
    <w:rsid w:val="00114208"/>
    <w:rsid w:val="00116049"/>
    <w:rsid w:val="00120C67"/>
    <w:rsid w:val="0013103B"/>
    <w:rsid w:val="001319B6"/>
    <w:rsid w:val="00143656"/>
    <w:rsid w:val="001524B2"/>
    <w:rsid w:val="001535D5"/>
    <w:rsid w:val="001559AD"/>
    <w:rsid w:val="00155F3E"/>
    <w:rsid w:val="001608AF"/>
    <w:rsid w:val="0016139A"/>
    <w:rsid w:val="00162C1B"/>
    <w:rsid w:val="0016409E"/>
    <w:rsid w:val="00170904"/>
    <w:rsid w:val="001743A0"/>
    <w:rsid w:val="001823AD"/>
    <w:rsid w:val="00186654"/>
    <w:rsid w:val="00191033"/>
    <w:rsid w:val="0019368F"/>
    <w:rsid w:val="001A0C3E"/>
    <w:rsid w:val="001A15A6"/>
    <w:rsid w:val="001A1C49"/>
    <w:rsid w:val="001B2960"/>
    <w:rsid w:val="001B3309"/>
    <w:rsid w:val="001B4B4D"/>
    <w:rsid w:val="001C3B32"/>
    <w:rsid w:val="001C7B72"/>
    <w:rsid w:val="001D712C"/>
    <w:rsid w:val="001F3CD9"/>
    <w:rsid w:val="001F3D5B"/>
    <w:rsid w:val="001F5237"/>
    <w:rsid w:val="001F6B4A"/>
    <w:rsid w:val="00204EAD"/>
    <w:rsid w:val="0021601D"/>
    <w:rsid w:val="00227DBC"/>
    <w:rsid w:val="00234D09"/>
    <w:rsid w:val="00237AC8"/>
    <w:rsid w:val="00240A0A"/>
    <w:rsid w:val="00246633"/>
    <w:rsid w:val="00252CD3"/>
    <w:rsid w:val="00254C64"/>
    <w:rsid w:val="00255461"/>
    <w:rsid w:val="002558F5"/>
    <w:rsid w:val="00257D0D"/>
    <w:rsid w:val="002601B7"/>
    <w:rsid w:val="0026131A"/>
    <w:rsid w:val="002614B7"/>
    <w:rsid w:val="00262DBB"/>
    <w:rsid w:val="00263193"/>
    <w:rsid w:val="00265FB2"/>
    <w:rsid w:val="0026655F"/>
    <w:rsid w:val="00267531"/>
    <w:rsid w:val="00272ABC"/>
    <w:rsid w:val="00282DEE"/>
    <w:rsid w:val="00284A26"/>
    <w:rsid w:val="00285173"/>
    <w:rsid w:val="00286878"/>
    <w:rsid w:val="002875B1"/>
    <w:rsid w:val="00290341"/>
    <w:rsid w:val="00294E6B"/>
    <w:rsid w:val="002A4A7B"/>
    <w:rsid w:val="002A506C"/>
    <w:rsid w:val="002A5918"/>
    <w:rsid w:val="002B6202"/>
    <w:rsid w:val="002B7678"/>
    <w:rsid w:val="002C102C"/>
    <w:rsid w:val="002C12CF"/>
    <w:rsid w:val="002C239C"/>
    <w:rsid w:val="002C4BFB"/>
    <w:rsid w:val="002C64FB"/>
    <w:rsid w:val="002D3A10"/>
    <w:rsid w:val="002D6F63"/>
    <w:rsid w:val="002E06D0"/>
    <w:rsid w:val="002F5B3D"/>
    <w:rsid w:val="003041FA"/>
    <w:rsid w:val="00304445"/>
    <w:rsid w:val="003061D3"/>
    <w:rsid w:val="00314022"/>
    <w:rsid w:val="003151D2"/>
    <w:rsid w:val="00315EBE"/>
    <w:rsid w:val="00323EF3"/>
    <w:rsid w:val="00324ED9"/>
    <w:rsid w:val="00325444"/>
    <w:rsid w:val="003302CD"/>
    <w:rsid w:val="003449DF"/>
    <w:rsid w:val="0034643D"/>
    <w:rsid w:val="00346496"/>
    <w:rsid w:val="00353722"/>
    <w:rsid w:val="003537BD"/>
    <w:rsid w:val="003548C0"/>
    <w:rsid w:val="0035666F"/>
    <w:rsid w:val="00365EE8"/>
    <w:rsid w:val="003664B2"/>
    <w:rsid w:val="00370741"/>
    <w:rsid w:val="00377454"/>
    <w:rsid w:val="00377552"/>
    <w:rsid w:val="0038333D"/>
    <w:rsid w:val="00384AF7"/>
    <w:rsid w:val="00386C14"/>
    <w:rsid w:val="00387849"/>
    <w:rsid w:val="003920C7"/>
    <w:rsid w:val="00392D14"/>
    <w:rsid w:val="003930DC"/>
    <w:rsid w:val="0039651A"/>
    <w:rsid w:val="00396AF6"/>
    <w:rsid w:val="003A370D"/>
    <w:rsid w:val="003B33FF"/>
    <w:rsid w:val="003B3CD3"/>
    <w:rsid w:val="003B499A"/>
    <w:rsid w:val="003B4EBE"/>
    <w:rsid w:val="003B562F"/>
    <w:rsid w:val="003C1089"/>
    <w:rsid w:val="003C61A8"/>
    <w:rsid w:val="003C65D2"/>
    <w:rsid w:val="003D05ED"/>
    <w:rsid w:val="003D23FB"/>
    <w:rsid w:val="003D5349"/>
    <w:rsid w:val="003E32D3"/>
    <w:rsid w:val="003E34C3"/>
    <w:rsid w:val="003E390E"/>
    <w:rsid w:val="003E5228"/>
    <w:rsid w:val="003F0060"/>
    <w:rsid w:val="003F21EF"/>
    <w:rsid w:val="00401296"/>
    <w:rsid w:val="004025A9"/>
    <w:rsid w:val="00403FE7"/>
    <w:rsid w:val="00404537"/>
    <w:rsid w:val="00404625"/>
    <w:rsid w:val="00404B8B"/>
    <w:rsid w:val="00404C70"/>
    <w:rsid w:val="00404D3F"/>
    <w:rsid w:val="0041013F"/>
    <w:rsid w:val="00411653"/>
    <w:rsid w:val="004151CE"/>
    <w:rsid w:val="00415D3B"/>
    <w:rsid w:val="004220F3"/>
    <w:rsid w:val="0042323F"/>
    <w:rsid w:val="004268DC"/>
    <w:rsid w:val="0043325D"/>
    <w:rsid w:val="0043748A"/>
    <w:rsid w:val="00444271"/>
    <w:rsid w:val="00451ABD"/>
    <w:rsid w:val="00454B02"/>
    <w:rsid w:val="00456029"/>
    <w:rsid w:val="00461624"/>
    <w:rsid w:val="00461759"/>
    <w:rsid w:val="0046592D"/>
    <w:rsid w:val="0046741F"/>
    <w:rsid w:val="00471E65"/>
    <w:rsid w:val="004749FE"/>
    <w:rsid w:val="00477B07"/>
    <w:rsid w:val="00483D57"/>
    <w:rsid w:val="0048425A"/>
    <w:rsid w:val="00485AE9"/>
    <w:rsid w:val="00486FDE"/>
    <w:rsid w:val="00490FD7"/>
    <w:rsid w:val="00494EAF"/>
    <w:rsid w:val="004967E0"/>
    <w:rsid w:val="004A0698"/>
    <w:rsid w:val="004A0A7F"/>
    <w:rsid w:val="004A3829"/>
    <w:rsid w:val="004B3C03"/>
    <w:rsid w:val="004B5D13"/>
    <w:rsid w:val="004B7F93"/>
    <w:rsid w:val="004C0F25"/>
    <w:rsid w:val="004C5253"/>
    <w:rsid w:val="004C5EFB"/>
    <w:rsid w:val="004C7EFC"/>
    <w:rsid w:val="004D0419"/>
    <w:rsid w:val="004D42AD"/>
    <w:rsid w:val="004D4EAD"/>
    <w:rsid w:val="004D59AB"/>
    <w:rsid w:val="004E14E6"/>
    <w:rsid w:val="004F38FC"/>
    <w:rsid w:val="004F543D"/>
    <w:rsid w:val="004F5CB2"/>
    <w:rsid w:val="005070BD"/>
    <w:rsid w:val="0051013F"/>
    <w:rsid w:val="005103AA"/>
    <w:rsid w:val="00510EB5"/>
    <w:rsid w:val="005126E7"/>
    <w:rsid w:val="0051571C"/>
    <w:rsid w:val="005166CC"/>
    <w:rsid w:val="005166E5"/>
    <w:rsid w:val="00520299"/>
    <w:rsid w:val="00525BFF"/>
    <w:rsid w:val="00526ABF"/>
    <w:rsid w:val="00526E06"/>
    <w:rsid w:val="005362DD"/>
    <w:rsid w:val="0053669F"/>
    <w:rsid w:val="00537EA5"/>
    <w:rsid w:val="00541243"/>
    <w:rsid w:val="00542378"/>
    <w:rsid w:val="00553946"/>
    <w:rsid w:val="00553A6E"/>
    <w:rsid w:val="00562D1F"/>
    <w:rsid w:val="00563B7C"/>
    <w:rsid w:val="00564163"/>
    <w:rsid w:val="0056618F"/>
    <w:rsid w:val="0057097A"/>
    <w:rsid w:val="00584932"/>
    <w:rsid w:val="00593F6D"/>
    <w:rsid w:val="00595356"/>
    <w:rsid w:val="00596231"/>
    <w:rsid w:val="00597D46"/>
    <w:rsid w:val="005A2DE2"/>
    <w:rsid w:val="005B11E4"/>
    <w:rsid w:val="005B7583"/>
    <w:rsid w:val="005B7CEA"/>
    <w:rsid w:val="005C042E"/>
    <w:rsid w:val="005C0F9D"/>
    <w:rsid w:val="005D22DD"/>
    <w:rsid w:val="005D30F4"/>
    <w:rsid w:val="005D63A0"/>
    <w:rsid w:val="005E0735"/>
    <w:rsid w:val="005E43E2"/>
    <w:rsid w:val="005E6DD3"/>
    <w:rsid w:val="005F3068"/>
    <w:rsid w:val="006032EF"/>
    <w:rsid w:val="00611669"/>
    <w:rsid w:val="00612617"/>
    <w:rsid w:val="00612FE5"/>
    <w:rsid w:val="00613214"/>
    <w:rsid w:val="006144DE"/>
    <w:rsid w:val="00616394"/>
    <w:rsid w:val="00622BAF"/>
    <w:rsid w:val="00622FFF"/>
    <w:rsid w:val="006230D4"/>
    <w:rsid w:val="00623581"/>
    <w:rsid w:val="00623BFA"/>
    <w:rsid w:val="00632D99"/>
    <w:rsid w:val="00642FE1"/>
    <w:rsid w:val="0064343D"/>
    <w:rsid w:val="006449E5"/>
    <w:rsid w:val="0065377F"/>
    <w:rsid w:val="00653C47"/>
    <w:rsid w:val="006547B2"/>
    <w:rsid w:val="006617B5"/>
    <w:rsid w:val="00662574"/>
    <w:rsid w:val="006625F8"/>
    <w:rsid w:val="00663AC1"/>
    <w:rsid w:val="00663E80"/>
    <w:rsid w:val="00664107"/>
    <w:rsid w:val="00664E8B"/>
    <w:rsid w:val="0067036A"/>
    <w:rsid w:val="006734FF"/>
    <w:rsid w:val="00677277"/>
    <w:rsid w:val="0068228E"/>
    <w:rsid w:val="0068500A"/>
    <w:rsid w:val="0068596D"/>
    <w:rsid w:val="00686CC4"/>
    <w:rsid w:val="00691405"/>
    <w:rsid w:val="00696613"/>
    <w:rsid w:val="006A36E4"/>
    <w:rsid w:val="006A5F2F"/>
    <w:rsid w:val="006A6343"/>
    <w:rsid w:val="006B4F4E"/>
    <w:rsid w:val="006C61DE"/>
    <w:rsid w:val="006E508F"/>
    <w:rsid w:val="006E7AFD"/>
    <w:rsid w:val="006F2273"/>
    <w:rsid w:val="00705201"/>
    <w:rsid w:val="007069F3"/>
    <w:rsid w:val="00712C03"/>
    <w:rsid w:val="0071549E"/>
    <w:rsid w:val="00716E4D"/>
    <w:rsid w:val="00716F8F"/>
    <w:rsid w:val="00717539"/>
    <w:rsid w:val="007175E1"/>
    <w:rsid w:val="007211F5"/>
    <w:rsid w:val="00722E44"/>
    <w:rsid w:val="00723CED"/>
    <w:rsid w:val="007273D1"/>
    <w:rsid w:val="00732B5C"/>
    <w:rsid w:val="00734A19"/>
    <w:rsid w:val="00742719"/>
    <w:rsid w:val="00743C48"/>
    <w:rsid w:val="007521E8"/>
    <w:rsid w:val="007526B4"/>
    <w:rsid w:val="007633BA"/>
    <w:rsid w:val="00763699"/>
    <w:rsid w:val="007636F2"/>
    <w:rsid w:val="00765A04"/>
    <w:rsid w:val="00767D94"/>
    <w:rsid w:val="007742D0"/>
    <w:rsid w:val="007773B4"/>
    <w:rsid w:val="00777DB9"/>
    <w:rsid w:val="0078203C"/>
    <w:rsid w:val="007904A2"/>
    <w:rsid w:val="00793E87"/>
    <w:rsid w:val="007A4E91"/>
    <w:rsid w:val="007A7A04"/>
    <w:rsid w:val="007B22CC"/>
    <w:rsid w:val="007B2CF9"/>
    <w:rsid w:val="007B3DC8"/>
    <w:rsid w:val="007D21D1"/>
    <w:rsid w:val="007E0887"/>
    <w:rsid w:val="007E4865"/>
    <w:rsid w:val="007E576E"/>
    <w:rsid w:val="007E617D"/>
    <w:rsid w:val="007F06A5"/>
    <w:rsid w:val="007F78C0"/>
    <w:rsid w:val="008030E5"/>
    <w:rsid w:val="008075FD"/>
    <w:rsid w:val="008078C3"/>
    <w:rsid w:val="00811B27"/>
    <w:rsid w:val="008157B0"/>
    <w:rsid w:val="008236E2"/>
    <w:rsid w:val="008262E6"/>
    <w:rsid w:val="00826F0D"/>
    <w:rsid w:val="00830093"/>
    <w:rsid w:val="0083146A"/>
    <w:rsid w:val="00832431"/>
    <w:rsid w:val="00836CD8"/>
    <w:rsid w:val="008401BC"/>
    <w:rsid w:val="00844D79"/>
    <w:rsid w:val="00854109"/>
    <w:rsid w:val="00854B76"/>
    <w:rsid w:val="00870161"/>
    <w:rsid w:val="00870F2E"/>
    <w:rsid w:val="00872045"/>
    <w:rsid w:val="008751B5"/>
    <w:rsid w:val="00877727"/>
    <w:rsid w:val="00890523"/>
    <w:rsid w:val="008A168C"/>
    <w:rsid w:val="008A2237"/>
    <w:rsid w:val="008A2254"/>
    <w:rsid w:val="008A6CC8"/>
    <w:rsid w:val="008B03A2"/>
    <w:rsid w:val="008B682F"/>
    <w:rsid w:val="008C1727"/>
    <w:rsid w:val="008C7F86"/>
    <w:rsid w:val="008D2EDF"/>
    <w:rsid w:val="008D4090"/>
    <w:rsid w:val="008D7E48"/>
    <w:rsid w:val="008E0725"/>
    <w:rsid w:val="008E0CD4"/>
    <w:rsid w:val="008E4CE0"/>
    <w:rsid w:val="008F0F7A"/>
    <w:rsid w:val="008F3B98"/>
    <w:rsid w:val="009004E7"/>
    <w:rsid w:val="00910F61"/>
    <w:rsid w:val="009110C6"/>
    <w:rsid w:val="00916763"/>
    <w:rsid w:val="009214D0"/>
    <w:rsid w:val="0092793A"/>
    <w:rsid w:val="00930C93"/>
    <w:rsid w:val="00934786"/>
    <w:rsid w:val="00934BD0"/>
    <w:rsid w:val="009429C4"/>
    <w:rsid w:val="0095285E"/>
    <w:rsid w:val="00953E22"/>
    <w:rsid w:val="00953E2F"/>
    <w:rsid w:val="00954405"/>
    <w:rsid w:val="00954E13"/>
    <w:rsid w:val="00957C1A"/>
    <w:rsid w:val="00961439"/>
    <w:rsid w:val="00965572"/>
    <w:rsid w:val="00970EA7"/>
    <w:rsid w:val="009728D4"/>
    <w:rsid w:val="00984859"/>
    <w:rsid w:val="0099011C"/>
    <w:rsid w:val="009910DF"/>
    <w:rsid w:val="00991E97"/>
    <w:rsid w:val="009929D2"/>
    <w:rsid w:val="00992F70"/>
    <w:rsid w:val="009A2120"/>
    <w:rsid w:val="009A5DEA"/>
    <w:rsid w:val="009B15FE"/>
    <w:rsid w:val="009B1D30"/>
    <w:rsid w:val="009B1FE2"/>
    <w:rsid w:val="009B2400"/>
    <w:rsid w:val="009B2B7C"/>
    <w:rsid w:val="009B6DB9"/>
    <w:rsid w:val="009C19C2"/>
    <w:rsid w:val="009D1099"/>
    <w:rsid w:val="009D2585"/>
    <w:rsid w:val="009D4319"/>
    <w:rsid w:val="009D6A60"/>
    <w:rsid w:val="009D753F"/>
    <w:rsid w:val="009D7B05"/>
    <w:rsid w:val="009E3730"/>
    <w:rsid w:val="009E614F"/>
    <w:rsid w:val="009E6750"/>
    <w:rsid w:val="009F7342"/>
    <w:rsid w:val="00A0403A"/>
    <w:rsid w:val="00A07941"/>
    <w:rsid w:val="00A11A20"/>
    <w:rsid w:val="00A16455"/>
    <w:rsid w:val="00A2296B"/>
    <w:rsid w:val="00A2329F"/>
    <w:rsid w:val="00A23E85"/>
    <w:rsid w:val="00A26D78"/>
    <w:rsid w:val="00A35E5C"/>
    <w:rsid w:val="00A37609"/>
    <w:rsid w:val="00A417EC"/>
    <w:rsid w:val="00A42D65"/>
    <w:rsid w:val="00A47BC5"/>
    <w:rsid w:val="00A52506"/>
    <w:rsid w:val="00A52AFB"/>
    <w:rsid w:val="00A54A34"/>
    <w:rsid w:val="00A55687"/>
    <w:rsid w:val="00A57FEE"/>
    <w:rsid w:val="00A618D9"/>
    <w:rsid w:val="00A6783B"/>
    <w:rsid w:val="00A73609"/>
    <w:rsid w:val="00A7393E"/>
    <w:rsid w:val="00A75172"/>
    <w:rsid w:val="00A77E5D"/>
    <w:rsid w:val="00A849F3"/>
    <w:rsid w:val="00A9265A"/>
    <w:rsid w:val="00A92865"/>
    <w:rsid w:val="00A95A97"/>
    <w:rsid w:val="00A963A2"/>
    <w:rsid w:val="00AB3FB3"/>
    <w:rsid w:val="00AB64D7"/>
    <w:rsid w:val="00AC0DFA"/>
    <w:rsid w:val="00AC6239"/>
    <w:rsid w:val="00AD1848"/>
    <w:rsid w:val="00AD28F7"/>
    <w:rsid w:val="00AE6381"/>
    <w:rsid w:val="00AE6E26"/>
    <w:rsid w:val="00AF2B55"/>
    <w:rsid w:val="00AF681F"/>
    <w:rsid w:val="00B05A70"/>
    <w:rsid w:val="00B07F06"/>
    <w:rsid w:val="00B128A8"/>
    <w:rsid w:val="00B15463"/>
    <w:rsid w:val="00B2390A"/>
    <w:rsid w:val="00B23FCE"/>
    <w:rsid w:val="00B244D4"/>
    <w:rsid w:val="00B26E68"/>
    <w:rsid w:val="00B27C34"/>
    <w:rsid w:val="00B4293A"/>
    <w:rsid w:val="00B45723"/>
    <w:rsid w:val="00B4720D"/>
    <w:rsid w:val="00B473DF"/>
    <w:rsid w:val="00B47D95"/>
    <w:rsid w:val="00B55A6D"/>
    <w:rsid w:val="00B57D14"/>
    <w:rsid w:val="00B61BA8"/>
    <w:rsid w:val="00B70A7F"/>
    <w:rsid w:val="00B73360"/>
    <w:rsid w:val="00B73E32"/>
    <w:rsid w:val="00B76851"/>
    <w:rsid w:val="00B90E4C"/>
    <w:rsid w:val="00B93575"/>
    <w:rsid w:val="00B93FEC"/>
    <w:rsid w:val="00B972E2"/>
    <w:rsid w:val="00B97F40"/>
    <w:rsid w:val="00BA6109"/>
    <w:rsid w:val="00BA7565"/>
    <w:rsid w:val="00BB4D75"/>
    <w:rsid w:val="00BB5274"/>
    <w:rsid w:val="00BB638E"/>
    <w:rsid w:val="00BC50A1"/>
    <w:rsid w:val="00BD2E85"/>
    <w:rsid w:val="00BD3B18"/>
    <w:rsid w:val="00BD69C9"/>
    <w:rsid w:val="00BE217E"/>
    <w:rsid w:val="00BE414D"/>
    <w:rsid w:val="00BF433F"/>
    <w:rsid w:val="00BF47C3"/>
    <w:rsid w:val="00BF7B4D"/>
    <w:rsid w:val="00C02B3C"/>
    <w:rsid w:val="00C05A16"/>
    <w:rsid w:val="00C076DB"/>
    <w:rsid w:val="00C07C8F"/>
    <w:rsid w:val="00C1267F"/>
    <w:rsid w:val="00C139B0"/>
    <w:rsid w:val="00C13F66"/>
    <w:rsid w:val="00C17081"/>
    <w:rsid w:val="00C27EFE"/>
    <w:rsid w:val="00C3033C"/>
    <w:rsid w:val="00C31E8F"/>
    <w:rsid w:val="00C32A83"/>
    <w:rsid w:val="00C34349"/>
    <w:rsid w:val="00C43F26"/>
    <w:rsid w:val="00C43F94"/>
    <w:rsid w:val="00C5028E"/>
    <w:rsid w:val="00C5369C"/>
    <w:rsid w:val="00C61722"/>
    <w:rsid w:val="00C63618"/>
    <w:rsid w:val="00C66F57"/>
    <w:rsid w:val="00C70B1A"/>
    <w:rsid w:val="00C7142A"/>
    <w:rsid w:val="00C72023"/>
    <w:rsid w:val="00C77B1B"/>
    <w:rsid w:val="00C8113A"/>
    <w:rsid w:val="00C83886"/>
    <w:rsid w:val="00C859B1"/>
    <w:rsid w:val="00C872FF"/>
    <w:rsid w:val="00C90381"/>
    <w:rsid w:val="00C96EEB"/>
    <w:rsid w:val="00C9781D"/>
    <w:rsid w:val="00C97F65"/>
    <w:rsid w:val="00CB0554"/>
    <w:rsid w:val="00CB1899"/>
    <w:rsid w:val="00CB6171"/>
    <w:rsid w:val="00CB7CDF"/>
    <w:rsid w:val="00CC3DA1"/>
    <w:rsid w:val="00CC6515"/>
    <w:rsid w:val="00CC684E"/>
    <w:rsid w:val="00CD0C76"/>
    <w:rsid w:val="00CD2DA7"/>
    <w:rsid w:val="00CD78BA"/>
    <w:rsid w:val="00CD7F3F"/>
    <w:rsid w:val="00CE27BA"/>
    <w:rsid w:val="00CE5412"/>
    <w:rsid w:val="00CE5CD7"/>
    <w:rsid w:val="00CE791E"/>
    <w:rsid w:val="00CF4D4B"/>
    <w:rsid w:val="00CF5940"/>
    <w:rsid w:val="00CF7D23"/>
    <w:rsid w:val="00D0027F"/>
    <w:rsid w:val="00D03D05"/>
    <w:rsid w:val="00D042E7"/>
    <w:rsid w:val="00D0779C"/>
    <w:rsid w:val="00D1191B"/>
    <w:rsid w:val="00D21E36"/>
    <w:rsid w:val="00D256D9"/>
    <w:rsid w:val="00D26499"/>
    <w:rsid w:val="00D35AEC"/>
    <w:rsid w:val="00D35C50"/>
    <w:rsid w:val="00D36692"/>
    <w:rsid w:val="00D36EBA"/>
    <w:rsid w:val="00D376EA"/>
    <w:rsid w:val="00D37A4D"/>
    <w:rsid w:val="00D41AC6"/>
    <w:rsid w:val="00D41B7E"/>
    <w:rsid w:val="00D44E97"/>
    <w:rsid w:val="00D465D1"/>
    <w:rsid w:val="00D50FA1"/>
    <w:rsid w:val="00D52350"/>
    <w:rsid w:val="00D5653A"/>
    <w:rsid w:val="00D5686F"/>
    <w:rsid w:val="00D6221B"/>
    <w:rsid w:val="00D64B75"/>
    <w:rsid w:val="00D6680B"/>
    <w:rsid w:val="00D70418"/>
    <w:rsid w:val="00D71732"/>
    <w:rsid w:val="00D75DD5"/>
    <w:rsid w:val="00D7633D"/>
    <w:rsid w:val="00D81C41"/>
    <w:rsid w:val="00D84D88"/>
    <w:rsid w:val="00D9007F"/>
    <w:rsid w:val="00D90854"/>
    <w:rsid w:val="00D909EF"/>
    <w:rsid w:val="00DB5612"/>
    <w:rsid w:val="00DB66F6"/>
    <w:rsid w:val="00DC1A73"/>
    <w:rsid w:val="00DC2DF7"/>
    <w:rsid w:val="00DC33BE"/>
    <w:rsid w:val="00DE6692"/>
    <w:rsid w:val="00DE736D"/>
    <w:rsid w:val="00DF2007"/>
    <w:rsid w:val="00DF6BA5"/>
    <w:rsid w:val="00E0439D"/>
    <w:rsid w:val="00E10462"/>
    <w:rsid w:val="00E116AD"/>
    <w:rsid w:val="00E152C4"/>
    <w:rsid w:val="00E21D35"/>
    <w:rsid w:val="00E235F0"/>
    <w:rsid w:val="00E24943"/>
    <w:rsid w:val="00E25BDE"/>
    <w:rsid w:val="00E27C83"/>
    <w:rsid w:val="00E30194"/>
    <w:rsid w:val="00E34736"/>
    <w:rsid w:val="00E44AC9"/>
    <w:rsid w:val="00E57937"/>
    <w:rsid w:val="00E62189"/>
    <w:rsid w:val="00E634E2"/>
    <w:rsid w:val="00E728A1"/>
    <w:rsid w:val="00E747B4"/>
    <w:rsid w:val="00E82267"/>
    <w:rsid w:val="00E83307"/>
    <w:rsid w:val="00E840FF"/>
    <w:rsid w:val="00E85541"/>
    <w:rsid w:val="00E92CE6"/>
    <w:rsid w:val="00E942E4"/>
    <w:rsid w:val="00E96E7E"/>
    <w:rsid w:val="00E970BB"/>
    <w:rsid w:val="00EA3A2E"/>
    <w:rsid w:val="00EA440D"/>
    <w:rsid w:val="00EA68D5"/>
    <w:rsid w:val="00EA6C56"/>
    <w:rsid w:val="00EA7C1F"/>
    <w:rsid w:val="00EC2DA0"/>
    <w:rsid w:val="00ED0EDD"/>
    <w:rsid w:val="00ED0F12"/>
    <w:rsid w:val="00ED2993"/>
    <w:rsid w:val="00ED7ECE"/>
    <w:rsid w:val="00EE066C"/>
    <w:rsid w:val="00EE26E9"/>
    <w:rsid w:val="00EE365E"/>
    <w:rsid w:val="00EE6036"/>
    <w:rsid w:val="00EE66E3"/>
    <w:rsid w:val="00EF14D2"/>
    <w:rsid w:val="00F025D6"/>
    <w:rsid w:val="00F02E70"/>
    <w:rsid w:val="00F04B87"/>
    <w:rsid w:val="00F074BA"/>
    <w:rsid w:val="00F168E1"/>
    <w:rsid w:val="00F23DDB"/>
    <w:rsid w:val="00F272BC"/>
    <w:rsid w:val="00F27405"/>
    <w:rsid w:val="00F30CB8"/>
    <w:rsid w:val="00F30F70"/>
    <w:rsid w:val="00F35D19"/>
    <w:rsid w:val="00F37A04"/>
    <w:rsid w:val="00F41E90"/>
    <w:rsid w:val="00F45B7F"/>
    <w:rsid w:val="00F51587"/>
    <w:rsid w:val="00F51BB8"/>
    <w:rsid w:val="00F549D3"/>
    <w:rsid w:val="00F618F3"/>
    <w:rsid w:val="00F61A10"/>
    <w:rsid w:val="00F64217"/>
    <w:rsid w:val="00F64792"/>
    <w:rsid w:val="00F73022"/>
    <w:rsid w:val="00F73624"/>
    <w:rsid w:val="00F74066"/>
    <w:rsid w:val="00F757C2"/>
    <w:rsid w:val="00F80B56"/>
    <w:rsid w:val="00F827BC"/>
    <w:rsid w:val="00F83AD2"/>
    <w:rsid w:val="00F84D42"/>
    <w:rsid w:val="00F90D3B"/>
    <w:rsid w:val="00FA4293"/>
    <w:rsid w:val="00FA5761"/>
    <w:rsid w:val="00FA60BA"/>
    <w:rsid w:val="00FB10C0"/>
    <w:rsid w:val="00FB15E6"/>
    <w:rsid w:val="00FB2EC4"/>
    <w:rsid w:val="00FB36A2"/>
    <w:rsid w:val="00FB64BB"/>
    <w:rsid w:val="00FB6F87"/>
    <w:rsid w:val="00FB70EB"/>
    <w:rsid w:val="00FD07A4"/>
    <w:rsid w:val="00FD4CEA"/>
    <w:rsid w:val="00FD5B10"/>
    <w:rsid w:val="00FD63E6"/>
    <w:rsid w:val="00FE434E"/>
    <w:rsid w:val="00FE546F"/>
    <w:rsid w:val="00FE6F5A"/>
    <w:rsid w:val="00FF23F5"/>
    <w:rsid w:val="00FF7B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 w:type="table" w:styleId="TableGrid">
    <w:name w:val="Table Grid"/>
    <w:basedOn w:val="TableNormal"/>
    <w:uiPriority w:val="59"/>
    <w:rsid w:val="00CE79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688482656">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355157288">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il.inbox.lv/compose?to=%22Linda%20Kokorevi%C4%8Da%22%20%3Clinda.kokorevica%40llu.lv%3E"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igurds.hofmanis@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F207-5700-4EC4-A498-631889E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21168</Words>
  <Characters>12066</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33168</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2016-04-08T06:57:00Z</cp:lastPrinted>
  <dcterms:created xsi:type="dcterms:W3CDTF">2016-04-08T06:38:00Z</dcterms:created>
  <dcterms:modified xsi:type="dcterms:W3CDTF">2016-04-08T06:58:00Z</dcterms:modified>
</cp:coreProperties>
</file>