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5C" w:rsidRDefault="00FC5F5C" w:rsidP="00FC5F5C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 xml:space="preserve">PAZIŅOJUMS PAR REZULTĀTIEM KONKURSAM </w:t>
      </w:r>
    </w:p>
    <w:p w:rsidR="00FC5F5C" w:rsidRPr="00232730" w:rsidRDefault="00FC5F5C" w:rsidP="00FC5F5C">
      <w:pPr>
        <w:spacing w:line="276" w:lineRule="auto"/>
        <w:jc w:val="center"/>
        <w:rPr>
          <w:b/>
          <w:sz w:val="30"/>
          <w:szCs w:val="30"/>
        </w:rPr>
      </w:pPr>
      <w:r w:rsidRPr="00232730">
        <w:rPr>
          <w:b/>
          <w:sz w:val="30"/>
          <w:szCs w:val="30"/>
        </w:rPr>
        <w:t>Nr. LLU</w:t>
      </w:r>
      <w:r>
        <w:rPr>
          <w:b/>
          <w:sz w:val="30"/>
          <w:szCs w:val="30"/>
        </w:rPr>
        <w:t>/</w:t>
      </w:r>
      <w:r w:rsidRPr="00232730">
        <w:rPr>
          <w:b/>
          <w:sz w:val="30"/>
          <w:szCs w:val="30"/>
        </w:rPr>
        <w:t>201</w:t>
      </w:r>
      <w:r>
        <w:rPr>
          <w:b/>
          <w:sz w:val="30"/>
          <w:szCs w:val="30"/>
        </w:rPr>
        <w:t>4</w:t>
      </w:r>
      <w:r w:rsidRPr="00232730">
        <w:rPr>
          <w:b/>
          <w:sz w:val="30"/>
          <w:szCs w:val="30"/>
        </w:rPr>
        <w:t>/</w:t>
      </w:r>
      <w:r>
        <w:rPr>
          <w:b/>
          <w:sz w:val="30"/>
          <w:szCs w:val="30"/>
        </w:rPr>
        <w:t>71/ERAF/AK</w:t>
      </w:r>
      <w:r w:rsidRPr="00232730">
        <w:rPr>
          <w:b/>
          <w:sz w:val="30"/>
          <w:szCs w:val="30"/>
        </w:rPr>
        <w:t xml:space="preserve"> </w:t>
      </w:r>
    </w:p>
    <w:p w:rsidR="00FC5F5C" w:rsidRDefault="00FC5F5C" w:rsidP="00FC5F5C">
      <w:pPr>
        <w:spacing w:line="276" w:lineRule="auto"/>
        <w:jc w:val="center"/>
        <w:rPr>
          <w:i/>
          <w:sz w:val="28"/>
          <w:szCs w:val="28"/>
        </w:rPr>
      </w:pPr>
    </w:p>
    <w:p w:rsidR="00FC5F5C" w:rsidRPr="009F0C17" w:rsidRDefault="00FC5F5C" w:rsidP="00FC5F5C">
      <w:pPr>
        <w:spacing w:line="360" w:lineRule="auto"/>
        <w:jc w:val="center"/>
        <w:rPr>
          <w:sz w:val="26"/>
          <w:szCs w:val="26"/>
        </w:rPr>
      </w:pPr>
      <w:r w:rsidRPr="009F0C17">
        <w:rPr>
          <w:i/>
          <w:iCs/>
          <w:sz w:val="26"/>
          <w:szCs w:val="26"/>
        </w:rPr>
        <w:t>Molekulārās ģenētikas pētījumu laboratorijas iekārtu piegāde LLU vajadzībām ERAF projekta, vienošanās Nr. 2011/0040/2DP/2.1.1.3.1/11/ IPIA/VIAA/002 ietvaros</w:t>
      </w:r>
    </w:p>
    <w:p w:rsidR="00FC5F5C" w:rsidRDefault="00FC5F5C" w:rsidP="00FC5F5C">
      <w:pPr>
        <w:jc w:val="center"/>
      </w:pPr>
    </w:p>
    <w:p w:rsidR="00FC5F5C" w:rsidRDefault="00FC5F5C" w:rsidP="00FC5F5C">
      <w:pPr>
        <w:jc w:val="center"/>
      </w:pPr>
    </w:p>
    <w:p w:rsidR="00FC5F5C" w:rsidRDefault="00FC5F5C" w:rsidP="00FC5F5C">
      <w:pPr>
        <w:jc w:val="center"/>
      </w:pPr>
    </w:p>
    <w:p w:rsidR="00FC5F5C" w:rsidRPr="00DB6805" w:rsidRDefault="00FC5F5C" w:rsidP="00FC5F5C">
      <w:pPr>
        <w:jc w:val="center"/>
      </w:pPr>
    </w:p>
    <w:p w:rsidR="00FC5F5C" w:rsidRPr="00600575" w:rsidRDefault="00FC5F5C" w:rsidP="00FC5F5C">
      <w:pPr>
        <w:numPr>
          <w:ilvl w:val="0"/>
          <w:numId w:val="1"/>
        </w:numPr>
        <w:tabs>
          <w:tab w:val="clear" w:pos="720"/>
          <w:tab w:val="num" w:pos="280"/>
        </w:tabs>
        <w:spacing w:line="276" w:lineRule="auto"/>
        <w:ind w:left="360"/>
        <w:jc w:val="both"/>
        <w:rPr>
          <w:b/>
        </w:rPr>
      </w:pPr>
      <w:r w:rsidRPr="00600575">
        <w:rPr>
          <w:b/>
          <w:bCs/>
        </w:rPr>
        <w:t>Iepirkuma līguma priekšmets</w:t>
      </w:r>
      <w:r w:rsidRPr="00600575">
        <w:rPr>
          <w:b/>
        </w:rPr>
        <w:t xml:space="preserve">: </w:t>
      </w:r>
    </w:p>
    <w:p w:rsidR="00FC5F5C" w:rsidRDefault="00FC5F5C" w:rsidP="00FC5F5C">
      <w:pPr>
        <w:tabs>
          <w:tab w:val="left" w:pos="284"/>
        </w:tabs>
        <w:spacing w:line="276" w:lineRule="auto"/>
        <w:jc w:val="both"/>
        <w:rPr>
          <w:bCs/>
          <w:color w:val="000000"/>
          <w:u w:val="single"/>
        </w:rPr>
      </w:pPr>
      <w:r>
        <w:rPr>
          <w:bCs/>
          <w:color w:val="000000"/>
        </w:rPr>
        <w:tab/>
      </w:r>
      <w:r w:rsidRPr="00FC5F5C">
        <w:rPr>
          <w:bCs/>
          <w:color w:val="000000"/>
          <w:u w:val="single"/>
        </w:rPr>
        <w:t xml:space="preserve">1.daļa: Laboratorijas centrifūga, dzesēšanas un saldēšanas iekārtas </w:t>
      </w:r>
    </w:p>
    <w:p w:rsidR="00FC5F5C" w:rsidRPr="00FC5F5C" w:rsidRDefault="00FC5F5C" w:rsidP="00FC5F5C">
      <w:pPr>
        <w:tabs>
          <w:tab w:val="left" w:pos="284"/>
        </w:tabs>
        <w:spacing w:line="276" w:lineRule="auto"/>
        <w:jc w:val="both"/>
      </w:pPr>
    </w:p>
    <w:p w:rsidR="00FC5F5C" w:rsidRPr="00600575" w:rsidRDefault="00FC5F5C" w:rsidP="00FC5F5C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</w:pPr>
      <w:r w:rsidRPr="00600575">
        <w:rPr>
          <w:b/>
          <w:color w:val="000000"/>
        </w:rPr>
        <w:t xml:space="preserve">Līguma izpildītājs: </w:t>
      </w:r>
      <w:r w:rsidRPr="00600575">
        <w:tab/>
      </w:r>
    </w:p>
    <w:p w:rsidR="00FC5F5C" w:rsidRDefault="00FC5F5C" w:rsidP="00FC5F5C">
      <w:pPr>
        <w:pStyle w:val="ListParagraph"/>
        <w:spacing w:line="276" w:lineRule="auto"/>
        <w:ind w:left="284"/>
        <w:jc w:val="both"/>
      </w:pPr>
      <w:r w:rsidRPr="00FC5F5C">
        <w:t>SIA „</w:t>
      </w:r>
      <w:proofErr w:type="spellStart"/>
      <w:r w:rsidRPr="00FC5F5C">
        <w:t>Derox</w:t>
      </w:r>
      <w:proofErr w:type="spellEnd"/>
      <w:r w:rsidRPr="00FC5F5C">
        <w:t xml:space="preserve">”, </w:t>
      </w:r>
      <w:proofErr w:type="spellStart"/>
      <w:r w:rsidRPr="00FC5F5C">
        <w:t>reģ.Nr</w:t>
      </w:r>
      <w:proofErr w:type="spellEnd"/>
      <w:r w:rsidRPr="00FC5F5C">
        <w:t>. 40003979539, Daugavgrīvas iela 83, Rīga, LV-1007</w:t>
      </w:r>
    </w:p>
    <w:p w:rsidR="00FC5F5C" w:rsidRDefault="00FC5F5C" w:rsidP="00FC5F5C">
      <w:pPr>
        <w:pStyle w:val="ListParagraph"/>
        <w:spacing w:line="276" w:lineRule="auto"/>
        <w:ind w:left="284"/>
        <w:jc w:val="both"/>
      </w:pPr>
    </w:p>
    <w:p w:rsidR="00FC5F5C" w:rsidRPr="00600575" w:rsidRDefault="00FC5F5C" w:rsidP="00FC5F5C">
      <w:pPr>
        <w:pStyle w:val="ListParagraph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</w:rPr>
        <w:t>Līguma</w:t>
      </w:r>
      <w:r w:rsidRPr="00600575">
        <w:rPr>
          <w:b/>
        </w:rPr>
        <w:t xml:space="preserve"> summa </w:t>
      </w:r>
    </w:p>
    <w:p w:rsidR="00FC5F5C" w:rsidRDefault="00FC5F5C" w:rsidP="00FC5F5C">
      <w:pPr>
        <w:pBdr>
          <w:bottom w:val="dashed" w:sz="4" w:space="1" w:color="auto"/>
        </w:pBdr>
        <w:spacing w:line="276" w:lineRule="auto"/>
        <w:ind w:firstLine="284"/>
        <w:jc w:val="both"/>
      </w:pPr>
      <w:r w:rsidRPr="00355CF9">
        <w:t xml:space="preserve">18 099.00 </w:t>
      </w:r>
      <w:r w:rsidRPr="00610C16">
        <w:t xml:space="preserve">EUR bez </w:t>
      </w:r>
      <w:r w:rsidRPr="00B45577">
        <w:t>PVN</w:t>
      </w:r>
    </w:p>
    <w:p w:rsidR="00FC5F5C" w:rsidRDefault="00FC5F5C" w:rsidP="00FC5F5C">
      <w:pPr>
        <w:pBdr>
          <w:bottom w:val="dashed" w:sz="4" w:space="1" w:color="auto"/>
        </w:pBdr>
        <w:jc w:val="both"/>
      </w:pPr>
    </w:p>
    <w:p w:rsidR="00FC5F5C" w:rsidRDefault="00FC5F5C" w:rsidP="00FC5F5C">
      <w:pPr>
        <w:jc w:val="both"/>
        <w:rPr>
          <w:b/>
          <w:bCs/>
        </w:rPr>
      </w:pPr>
    </w:p>
    <w:p w:rsidR="00FC5F5C" w:rsidRDefault="00FC5F5C" w:rsidP="00FC5F5C">
      <w:pPr>
        <w:jc w:val="both"/>
        <w:rPr>
          <w:b/>
          <w:bCs/>
        </w:rPr>
      </w:pPr>
    </w:p>
    <w:p w:rsidR="00FC5F5C" w:rsidRPr="00600575" w:rsidRDefault="00FC5F5C" w:rsidP="00FC5F5C">
      <w:pPr>
        <w:spacing w:line="276" w:lineRule="auto"/>
        <w:jc w:val="both"/>
        <w:rPr>
          <w:b/>
        </w:rPr>
      </w:pPr>
      <w:r w:rsidRPr="00600575">
        <w:rPr>
          <w:b/>
          <w:bCs/>
        </w:rPr>
        <w:t>1. Iepirkuma līguma priekšmets</w:t>
      </w:r>
      <w:r w:rsidRPr="00600575">
        <w:rPr>
          <w:b/>
        </w:rPr>
        <w:t xml:space="preserve">: </w:t>
      </w:r>
    </w:p>
    <w:p w:rsidR="00FC5F5C" w:rsidRPr="00FC5F5C" w:rsidRDefault="00FC5F5C" w:rsidP="00FC5F5C">
      <w:pPr>
        <w:ind w:firstLine="284"/>
        <w:jc w:val="both"/>
        <w:rPr>
          <w:bCs/>
          <w:color w:val="000000"/>
          <w:u w:val="single"/>
        </w:rPr>
      </w:pPr>
      <w:r w:rsidRPr="00FC5F5C">
        <w:rPr>
          <w:bCs/>
          <w:color w:val="000000"/>
          <w:u w:val="single"/>
        </w:rPr>
        <w:t>2.daļ</w:t>
      </w:r>
      <w:bookmarkStart w:id="0" w:name="_GoBack"/>
      <w:bookmarkEnd w:id="0"/>
      <w:r w:rsidRPr="00FC5F5C">
        <w:rPr>
          <w:bCs/>
          <w:color w:val="000000"/>
          <w:u w:val="single"/>
        </w:rPr>
        <w:t>a: Ultratīra ūdens attīrīšanas sistēmas iekārta</w:t>
      </w:r>
    </w:p>
    <w:p w:rsidR="00FC5F5C" w:rsidRPr="00B45577" w:rsidRDefault="00FC5F5C" w:rsidP="00FC5F5C">
      <w:pPr>
        <w:spacing w:line="276" w:lineRule="auto"/>
        <w:ind w:firstLine="284"/>
        <w:jc w:val="both"/>
        <w:rPr>
          <w:bCs/>
          <w:color w:val="000000"/>
          <w:u w:val="single"/>
        </w:rPr>
      </w:pPr>
    </w:p>
    <w:p w:rsidR="00FC5F5C" w:rsidRPr="00600575" w:rsidRDefault="00FC5F5C" w:rsidP="00FC5F5C">
      <w:pPr>
        <w:pStyle w:val="ListParagraph"/>
        <w:numPr>
          <w:ilvl w:val="0"/>
          <w:numId w:val="2"/>
        </w:numPr>
        <w:tabs>
          <w:tab w:val="left" w:pos="284"/>
        </w:tabs>
        <w:spacing w:line="276" w:lineRule="auto"/>
        <w:ind w:left="0" w:firstLine="0"/>
        <w:jc w:val="both"/>
      </w:pPr>
      <w:r w:rsidRPr="00600575">
        <w:rPr>
          <w:b/>
          <w:color w:val="000000"/>
        </w:rPr>
        <w:t xml:space="preserve">Līguma izpildītājs: </w:t>
      </w:r>
    </w:p>
    <w:p w:rsidR="00FC5F5C" w:rsidRDefault="00FC5F5C" w:rsidP="00FC5F5C">
      <w:pPr>
        <w:pStyle w:val="ListParagraph"/>
        <w:tabs>
          <w:tab w:val="left" w:pos="284"/>
        </w:tabs>
        <w:spacing w:line="276" w:lineRule="auto"/>
        <w:ind w:left="284" w:hanging="284"/>
        <w:jc w:val="both"/>
      </w:pPr>
      <w:r w:rsidRPr="00600575">
        <w:tab/>
      </w:r>
      <w:r>
        <w:t>SIA „</w:t>
      </w:r>
      <w:proofErr w:type="spellStart"/>
      <w:r w:rsidRPr="00D97B2A">
        <w:t>Adrona</w:t>
      </w:r>
      <w:proofErr w:type="spellEnd"/>
      <w:r w:rsidRPr="00610C16">
        <w:t xml:space="preserve">”, </w:t>
      </w:r>
      <w:proofErr w:type="spellStart"/>
      <w:r w:rsidRPr="00610C16">
        <w:t>reģ.Nr</w:t>
      </w:r>
      <w:proofErr w:type="spellEnd"/>
      <w:r w:rsidRPr="00610C16">
        <w:t xml:space="preserve">. </w:t>
      </w:r>
      <w:r w:rsidRPr="00D97B2A">
        <w:t>40003624468</w:t>
      </w:r>
      <w:r w:rsidRPr="00610C16">
        <w:t xml:space="preserve">, </w:t>
      </w:r>
      <w:r w:rsidRPr="00D97B2A">
        <w:t>Dzērbenes iela 27, Rīga, LV-1006</w:t>
      </w:r>
    </w:p>
    <w:p w:rsidR="00FC5F5C" w:rsidRPr="00600575" w:rsidRDefault="00FC5F5C" w:rsidP="00FC5F5C">
      <w:pPr>
        <w:pStyle w:val="ListParagraph"/>
        <w:tabs>
          <w:tab w:val="left" w:pos="284"/>
        </w:tabs>
        <w:spacing w:line="276" w:lineRule="auto"/>
        <w:ind w:left="284" w:hanging="284"/>
        <w:jc w:val="both"/>
      </w:pPr>
    </w:p>
    <w:p w:rsidR="00FC5F5C" w:rsidRPr="00600575" w:rsidRDefault="00FC5F5C" w:rsidP="00FC5F5C">
      <w:pPr>
        <w:pStyle w:val="ListParagraph"/>
        <w:numPr>
          <w:ilvl w:val="0"/>
          <w:numId w:val="2"/>
        </w:numPr>
        <w:spacing w:line="276" w:lineRule="auto"/>
        <w:ind w:left="284" w:hanging="284"/>
        <w:jc w:val="both"/>
        <w:rPr>
          <w:b/>
          <w:color w:val="000000"/>
        </w:rPr>
      </w:pPr>
      <w:r>
        <w:rPr>
          <w:b/>
        </w:rPr>
        <w:t xml:space="preserve">Līguma </w:t>
      </w:r>
      <w:r w:rsidRPr="00600575">
        <w:rPr>
          <w:b/>
        </w:rPr>
        <w:t xml:space="preserve">summa </w:t>
      </w:r>
    </w:p>
    <w:p w:rsidR="00FC5F5C" w:rsidRDefault="00FC5F5C" w:rsidP="00FC5F5C">
      <w:pPr>
        <w:spacing w:line="276" w:lineRule="auto"/>
        <w:ind w:firstLine="284"/>
        <w:jc w:val="both"/>
      </w:pPr>
      <w:r w:rsidRPr="00D97B2A">
        <w:t xml:space="preserve">3 316.00 </w:t>
      </w:r>
      <w:r w:rsidRPr="00610C16">
        <w:t xml:space="preserve">EUR bez </w:t>
      </w:r>
      <w:r w:rsidRPr="00980BCE">
        <w:t>PVN</w:t>
      </w:r>
    </w:p>
    <w:p w:rsidR="00FC5F5C" w:rsidRDefault="00FC5F5C" w:rsidP="00FC5F5C">
      <w:pPr>
        <w:spacing w:line="276" w:lineRule="auto"/>
        <w:jc w:val="both"/>
      </w:pPr>
    </w:p>
    <w:p w:rsidR="00FC5F5C" w:rsidRPr="00970A77" w:rsidRDefault="00FC5F5C" w:rsidP="00FC5F5C">
      <w:pPr>
        <w:jc w:val="both"/>
        <w:rPr>
          <w:b/>
        </w:rPr>
      </w:pPr>
    </w:p>
    <w:p w:rsidR="00FC5F5C" w:rsidRDefault="00FC5F5C" w:rsidP="00FC5F5C"/>
    <w:p w:rsidR="00FC5F5C" w:rsidRDefault="00FC5F5C" w:rsidP="00FC5F5C"/>
    <w:p w:rsidR="00FC5F5C" w:rsidRDefault="00FC5F5C" w:rsidP="00FC5F5C"/>
    <w:p w:rsidR="00FC5F5C" w:rsidRDefault="00FC5F5C" w:rsidP="00FC5F5C"/>
    <w:p w:rsidR="00FC5F5C" w:rsidRDefault="00FC5F5C" w:rsidP="00FC5F5C"/>
    <w:p w:rsidR="00FC5F5C" w:rsidRDefault="00FC5F5C" w:rsidP="00FC5F5C"/>
    <w:p w:rsidR="00FC5F5C" w:rsidRDefault="00FC5F5C" w:rsidP="00FC5F5C"/>
    <w:p w:rsidR="000234D1" w:rsidRDefault="000234D1"/>
    <w:sectPr w:rsidR="000234D1" w:rsidSect="009F0C17">
      <w:pgSz w:w="11906" w:h="16838"/>
      <w:pgMar w:top="1440" w:right="566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2974"/>
    <w:multiLevelType w:val="hybridMultilevel"/>
    <w:tmpl w:val="B442C414"/>
    <w:lvl w:ilvl="0" w:tplc="C5E69690">
      <w:start w:val="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C512A8"/>
    <w:multiLevelType w:val="hybridMultilevel"/>
    <w:tmpl w:val="58402304"/>
    <w:lvl w:ilvl="0" w:tplc="943AEC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772A"/>
    <w:multiLevelType w:val="hybridMultilevel"/>
    <w:tmpl w:val="67F6CA32"/>
    <w:lvl w:ilvl="0" w:tplc="7F427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F5C"/>
    <w:rsid w:val="000234D1"/>
    <w:rsid w:val="00FC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1</cp:revision>
  <dcterms:created xsi:type="dcterms:W3CDTF">2014-12-29T13:00:00Z</dcterms:created>
  <dcterms:modified xsi:type="dcterms:W3CDTF">2014-12-29T13:03:00Z</dcterms:modified>
</cp:coreProperties>
</file>