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36" w:rsidRPr="006A0993" w:rsidRDefault="00BA1436" w:rsidP="002D0256">
      <w:pPr>
        <w:jc w:val="center"/>
        <w:rPr>
          <w:rFonts w:ascii="Times New Roman" w:hAnsi="Times New Roman"/>
          <w:b/>
          <w:sz w:val="28"/>
          <w:szCs w:val="28"/>
        </w:rPr>
      </w:pPr>
      <w:r w:rsidRPr="006A0993">
        <w:rPr>
          <w:rFonts w:ascii="Times New Roman" w:hAnsi="Times New Roman"/>
          <w:b/>
          <w:sz w:val="28"/>
          <w:szCs w:val="28"/>
        </w:rPr>
        <w:t>Informācija par</w:t>
      </w:r>
      <w:r w:rsidRPr="006A0993">
        <w:rPr>
          <w:rFonts w:ascii="Times New Roman" w:hAnsi="Times New Roman"/>
          <w:sz w:val="28"/>
          <w:szCs w:val="28"/>
        </w:rPr>
        <w:t xml:space="preserve"> </w:t>
      </w:r>
      <w:r w:rsidR="00C16E13" w:rsidRPr="006A0993">
        <w:rPr>
          <w:rFonts w:ascii="Times New Roman" w:hAnsi="Times New Roman"/>
          <w:b/>
          <w:sz w:val="28"/>
          <w:szCs w:val="28"/>
        </w:rPr>
        <w:t>uzdotajiem jautājumiem</w:t>
      </w:r>
      <w:r w:rsidR="002D0256" w:rsidRPr="006A0993">
        <w:rPr>
          <w:rFonts w:ascii="Times New Roman" w:hAnsi="Times New Roman"/>
          <w:b/>
          <w:sz w:val="28"/>
          <w:szCs w:val="28"/>
        </w:rPr>
        <w:t xml:space="preserve"> un </w:t>
      </w:r>
      <w:r w:rsidR="00C16E13" w:rsidRPr="006A0993">
        <w:rPr>
          <w:rFonts w:ascii="Times New Roman" w:hAnsi="Times New Roman"/>
          <w:b/>
          <w:sz w:val="28"/>
          <w:szCs w:val="28"/>
        </w:rPr>
        <w:t>sniegtajām</w:t>
      </w:r>
      <w:r w:rsidRPr="006A0993">
        <w:rPr>
          <w:rFonts w:ascii="Times New Roman" w:hAnsi="Times New Roman"/>
          <w:b/>
          <w:sz w:val="28"/>
          <w:szCs w:val="28"/>
        </w:rPr>
        <w:t xml:space="preserve"> atbild</w:t>
      </w:r>
      <w:r w:rsidR="00C16E13" w:rsidRPr="006A0993">
        <w:rPr>
          <w:rFonts w:ascii="Times New Roman" w:hAnsi="Times New Roman"/>
          <w:b/>
          <w:sz w:val="28"/>
          <w:szCs w:val="28"/>
        </w:rPr>
        <w:t>ēm</w:t>
      </w:r>
      <w:r w:rsidRPr="006A0993">
        <w:rPr>
          <w:rFonts w:ascii="Times New Roman" w:hAnsi="Times New Roman"/>
          <w:b/>
          <w:sz w:val="28"/>
          <w:szCs w:val="28"/>
        </w:rPr>
        <w:t xml:space="preserve"> </w:t>
      </w:r>
    </w:p>
    <w:p w:rsidR="00BA1436" w:rsidRPr="006A0993" w:rsidRDefault="008F6BBA" w:rsidP="002D0256">
      <w:pPr>
        <w:jc w:val="center"/>
        <w:rPr>
          <w:rFonts w:ascii="Times New Roman" w:hAnsi="Times New Roman"/>
          <w:b/>
          <w:sz w:val="28"/>
          <w:szCs w:val="28"/>
        </w:rPr>
      </w:pPr>
      <w:r w:rsidRPr="006A0993">
        <w:rPr>
          <w:rFonts w:ascii="Times New Roman" w:hAnsi="Times New Roman"/>
          <w:b/>
          <w:sz w:val="28"/>
          <w:szCs w:val="28"/>
        </w:rPr>
        <w:t>atklātam konkursam</w:t>
      </w:r>
      <w:r w:rsidR="00BA1436" w:rsidRPr="006A0993">
        <w:rPr>
          <w:rFonts w:ascii="Times New Roman" w:hAnsi="Times New Roman"/>
          <w:b/>
          <w:sz w:val="28"/>
          <w:szCs w:val="28"/>
        </w:rPr>
        <w:t xml:space="preserve"> Nr. LLU/2014/</w:t>
      </w:r>
      <w:r w:rsidR="00C16E13" w:rsidRPr="006A0993">
        <w:rPr>
          <w:rFonts w:ascii="Times New Roman" w:hAnsi="Times New Roman"/>
          <w:b/>
          <w:sz w:val="28"/>
          <w:szCs w:val="28"/>
        </w:rPr>
        <w:t>73</w:t>
      </w:r>
      <w:r w:rsidRPr="006A0993">
        <w:rPr>
          <w:rFonts w:ascii="Times New Roman" w:hAnsi="Times New Roman"/>
          <w:b/>
          <w:sz w:val="28"/>
          <w:szCs w:val="28"/>
        </w:rPr>
        <w:t>/AK</w:t>
      </w:r>
    </w:p>
    <w:p w:rsidR="00BA1436" w:rsidRPr="006A0993" w:rsidRDefault="00BA1436" w:rsidP="002D0256">
      <w:pPr>
        <w:jc w:val="right"/>
        <w:rPr>
          <w:rFonts w:ascii="Times New Roman" w:hAnsi="Times New Roman"/>
          <w:sz w:val="24"/>
          <w:szCs w:val="24"/>
        </w:rPr>
      </w:pPr>
    </w:p>
    <w:p w:rsidR="00BA1436" w:rsidRPr="006A0993" w:rsidRDefault="00BA1436" w:rsidP="00C16E13">
      <w:pPr>
        <w:pStyle w:val="BodyText"/>
        <w:tabs>
          <w:tab w:val="left" w:pos="284"/>
          <w:tab w:val="left" w:pos="426"/>
        </w:tabs>
        <w:spacing w:line="276" w:lineRule="auto"/>
        <w:rPr>
          <w:rFonts w:ascii="Times New Roman" w:hAnsi="Times New Roman"/>
          <w:sz w:val="24"/>
        </w:rPr>
      </w:pPr>
      <w:r w:rsidRPr="006A0993">
        <w:rPr>
          <w:rFonts w:ascii="Times New Roman" w:hAnsi="Times New Roman"/>
          <w:sz w:val="24"/>
        </w:rPr>
        <w:t xml:space="preserve">Latvijas Lauksaimniecības universitātes (turpmāk tekstā – LLU) iepirkumu komisija </w:t>
      </w:r>
      <w:r w:rsidR="00C16E13" w:rsidRPr="006A0993">
        <w:rPr>
          <w:rFonts w:ascii="Times New Roman" w:hAnsi="Times New Roman"/>
          <w:sz w:val="24"/>
        </w:rPr>
        <w:t>24.11</w:t>
      </w:r>
      <w:r w:rsidRPr="006A0993">
        <w:rPr>
          <w:rFonts w:ascii="Times New Roman" w:hAnsi="Times New Roman"/>
          <w:sz w:val="24"/>
        </w:rPr>
        <w:t xml:space="preserve">.2014. ir elektroniski saņēmusi </w:t>
      </w:r>
      <w:r w:rsidR="00C16E13" w:rsidRPr="006A0993">
        <w:rPr>
          <w:rFonts w:ascii="Times New Roman" w:hAnsi="Times New Roman"/>
          <w:sz w:val="24"/>
        </w:rPr>
        <w:t>vēstuli ar jautājumiem</w:t>
      </w:r>
      <w:r w:rsidRPr="006A0993">
        <w:rPr>
          <w:rFonts w:ascii="Times New Roman" w:hAnsi="Times New Roman"/>
          <w:sz w:val="24"/>
        </w:rPr>
        <w:t xml:space="preserve"> par LLU </w:t>
      </w:r>
      <w:r w:rsidR="008F6BBA" w:rsidRPr="006A0993">
        <w:rPr>
          <w:rFonts w:ascii="Times New Roman" w:hAnsi="Times New Roman"/>
          <w:sz w:val="24"/>
        </w:rPr>
        <w:t>izsludinātā</w:t>
      </w:r>
      <w:r w:rsidRPr="006A0993">
        <w:rPr>
          <w:rFonts w:ascii="Times New Roman" w:hAnsi="Times New Roman"/>
          <w:sz w:val="24"/>
        </w:rPr>
        <w:t xml:space="preserve"> </w:t>
      </w:r>
      <w:r w:rsidR="008F6BBA" w:rsidRPr="006A0993">
        <w:rPr>
          <w:rFonts w:ascii="Times New Roman" w:hAnsi="Times New Roman"/>
          <w:sz w:val="24"/>
        </w:rPr>
        <w:t xml:space="preserve">konkursa </w:t>
      </w:r>
      <w:r w:rsidRPr="006A0993">
        <w:rPr>
          <w:rFonts w:ascii="Times New Roman" w:hAnsi="Times New Roman"/>
          <w:i/>
          <w:sz w:val="24"/>
        </w:rPr>
        <w:t>„</w:t>
      </w:r>
      <w:r w:rsidR="00C16E13" w:rsidRPr="006A0993">
        <w:rPr>
          <w:rFonts w:ascii="Times New Roman" w:hAnsi="Times New Roman"/>
          <w:b/>
          <w:bCs/>
          <w:i/>
          <w:sz w:val="24"/>
          <w:szCs w:val="24"/>
        </w:rPr>
        <w:t>Laboratorijas iekārtu piegāde LLU Agronomisko analīžu laboratorijas vajadzībām ZM subsīdiju līguma Nr. 180914/267 ietvaros</w:t>
      </w:r>
      <w:r w:rsidRPr="006A0993">
        <w:rPr>
          <w:rFonts w:ascii="Times New Roman" w:hAnsi="Times New Roman"/>
          <w:i/>
          <w:sz w:val="24"/>
        </w:rPr>
        <w:t>”</w:t>
      </w:r>
      <w:r w:rsidRPr="006A0993">
        <w:rPr>
          <w:rFonts w:ascii="Times New Roman" w:hAnsi="Times New Roman"/>
          <w:sz w:val="24"/>
        </w:rPr>
        <w:t xml:space="preserve"> (</w:t>
      </w:r>
      <w:proofErr w:type="spellStart"/>
      <w:r w:rsidRPr="006A0993">
        <w:rPr>
          <w:rFonts w:ascii="Times New Roman" w:hAnsi="Times New Roman"/>
          <w:sz w:val="24"/>
        </w:rPr>
        <w:t>id.Nr</w:t>
      </w:r>
      <w:proofErr w:type="spellEnd"/>
      <w:r w:rsidRPr="006A0993">
        <w:rPr>
          <w:rFonts w:ascii="Times New Roman" w:hAnsi="Times New Roman"/>
          <w:sz w:val="24"/>
        </w:rPr>
        <w:t xml:space="preserve">. </w:t>
      </w:r>
      <w:r w:rsidRPr="006A0993">
        <w:rPr>
          <w:rFonts w:ascii="Times New Roman" w:hAnsi="Times New Roman"/>
          <w:color w:val="000000"/>
          <w:sz w:val="26"/>
          <w:szCs w:val="26"/>
        </w:rPr>
        <w:t>LLU/2014/</w:t>
      </w:r>
      <w:r w:rsidR="00C16E13" w:rsidRPr="006A0993">
        <w:rPr>
          <w:rFonts w:ascii="Times New Roman" w:hAnsi="Times New Roman"/>
          <w:color w:val="000000"/>
          <w:sz w:val="26"/>
          <w:szCs w:val="26"/>
        </w:rPr>
        <w:t>73/</w:t>
      </w:r>
      <w:r w:rsidR="008F6BBA" w:rsidRPr="006A0993">
        <w:rPr>
          <w:rFonts w:ascii="Times New Roman" w:hAnsi="Times New Roman"/>
          <w:color w:val="000000"/>
          <w:sz w:val="26"/>
          <w:szCs w:val="26"/>
        </w:rPr>
        <w:t>AK</w:t>
      </w:r>
      <w:r w:rsidRPr="006A0993">
        <w:rPr>
          <w:rFonts w:ascii="Times New Roman" w:hAnsi="Times New Roman"/>
          <w:sz w:val="24"/>
        </w:rPr>
        <w:t>) nolikuma</w:t>
      </w:r>
      <w:r w:rsidR="00C16E13" w:rsidRPr="006A0993">
        <w:rPr>
          <w:rFonts w:ascii="Times New Roman" w:hAnsi="Times New Roman"/>
          <w:sz w:val="24"/>
        </w:rPr>
        <w:t xml:space="preserve"> </w:t>
      </w:r>
      <w:r w:rsidR="00C16E13" w:rsidRPr="006A0993">
        <w:rPr>
          <w:rFonts w:ascii="Times New Roman" w:hAnsi="Times New Roman"/>
          <w:i/>
          <w:sz w:val="24"/>
          <w:u w:val="single"/>
        </w:rPr>
        <w:t>2.daļas: „</w:t>
      </w:r>
      <w:r w:rsidR="00C16E13" w:rsidRPr="006A0993">
        <w:rPr>
          <w:rFonts w:ascii="Times New Roman" w:hAnsi="Times New Roman"/>
          <w:bCs/>
          <w:i/>
          <w:color w:val="000000"/>
          <w:sz w:val="24"/>
          <w:szCs w:val="24"/>
          <w:u w:val="single"/>
        </w:rPr>
        <w:t>laboratorijas velkmes skapis agresīvai videi”</w:t>
      </w:r>
      <w:r w:rsidR="00C16E13" w:rsidRPr="006A0993">
        <w:rPr>
          <w:rFonts w:ascii="Times New Roman" w:hAnsi="Times New Roman"/>
          <w:bCs/>
          <w:color w:val="000000"/>
          <w:sz w:val="24"/>
          <w:szCs w:val="24"/>
        </w:rPr>
        <w:t xml:space="preserve"> </w:t>
      </w:r>
      <w:r w:rsidRPr="006A0993">
        <w:rPr>
          <w:rFonts w:ascii="Times New Roman" w:hAnsi="Times New Roman"/>
          <w:sz w:val="24"/>
        </w:rPr>
        <w:t>tehnisko</w:t>
      </w:r>
      <w:r w:rsidR="002D0256" w:rsidRPr="006A0993">
        <w:rPr>
          <w:rFonts w:ascii="Times New Roman" w:hAnsi="Times New Roman"/>
          <w:sz w:val="24"/>
        </w:rPr>
        <w:t xml:space="preserve"> specifikāciju</w:t>
      </w:r>
      <w:r w:rsidRPr="006A0993">
        <w:rPr>
          <w:rFonts w:ascii="Times New Roman" w:hAnsi="Times New Roman"/>
          <w:sz w:val="24"/>
        </w:rPr>
        <w:t>.</w:t>
      </w:r>
    </w:p>
    <w:p w:rsidR="002D0256" w:rsidRPr="006A0993" w:rsidRDefault="002D0256" w:rsidP="00C16E13">
      <w:pPr>
        <w:ind w:firstLine="720"/>
        <w:jc w:val="both"/>
        <w:rPr>
          <w:rFonts w:ascii="Times New Roman" w:hAnsi="Times New Roman"/>
          <w:b/>
          <w:sz w:val="24"/>
          <w:szCs w:val="24"/>
          <w:u w:val="single"/>
        </w:rPr>
      </w:pPr>
    </w:p>
    <w:p w:rsidR="00BA1436" w:rsidRPr="006A0993" w:rsidRDefault="00BA1436" w:rsidP="00C16E13">
      <w:pPr>
        <w:ind w:firstLine="720"/>
        <w:jc w:val="both"/>
        <w:rPr>
          <w:rFonts w:ascii="Times New Roman" w:hAnsi="Times New Roman"/>
          <w:b/>
          <w:sz w:val="24"/>
          <w:szCs w:val="24"/>
          <w:u w:val="single"/>
        </w:rPr>
      </w:pPr>
      <w:r w:rsidRPr="006A0993">
        <w:rPr>
          <w:rFonts w:ascii="Times New Roman" w:hAnsi="Times New Roman"/>
          <w:b/>
          <w:sz w:val="24"/>
          <w:szCs w:val="24"/>
          <w:u w:val="single"/>
        </w:rPr>
        <w:t>Jautājum</w:t>
      </w:r>
      <w:r w:rsidR="00C16E13" w:rsidRPr="006A0993">
        <w:rPr>
          <w:rFonts w:ascii="Times New Roman" w:hAnsi="Times New Roman"/>
          <w:b/>
          <w:sz w:val="24"/>
          <w:szCs w:val="24"/>
          <w:u w:val="single"/>
        </w:rPr>
        <w:t>i</w:t>
      </w:r>
      <w:r w:rsidR="002D0256" w:rsidRPr="006A0993">
        <w:rPr>
          <w:rFonts w:ascii="Times New Roman" w:hAnsi="Times New Roman"/>
          <w:b/>
          <w:sz w:val="24"/>
          <w:szCs w:val="24"/>
          <w:u w:val="single"/>
        </w:rPr>
        <w:t xml:space="preserve"> </w:t>
      </w:r>
    </w:p>
    <w:p w:rsidR="006F4585" w:rsidRDefault="006F4585" w:rsidP="00257C67">
      <w:pPr>
        <w:pStyle w:val="BodyText"/>
        <w:spacing w:line="264" w:lineRule="exact"/>
        <w:ind w:left="20" w:right="80" w:firstLine="660"/>
        <w:rPr>
          <w:rFonts w:ascii="Times New Roman" w:hAnsi="Times New Roman"/>
          <w:sz w:val="24"/>
        </w:rPr>
      </w:pPr>
    </w:p>
    <w:p w:rsidR="00257C67" w:rsidRPr="00257C67" w:rsidRDefault="00257C67" w:rsidP="00257C67">
      <w:pPr>
        <w:pStyle w:val="BodyText"/>
        <w:spacing w:line="264" w:lineRule="exact"/>
        <w:ind w:left="20" w:right="80" w:firstLine="660"/>
        <w:rPr>
          <w:rFonts w:ascii="Times New Roman" w:hAnsi="Times New Roman"/>
          <w:sz w:val="24"/>
        </w:rPr>
      </w:pPr>
      <w:r w:rsidRPr="00257C67">
        <w:rPr>
          <w:rFonts w:ascii="Times New Roman" w:hAnsi="Times New Roman"/>
          <w:sz w:val="24"/>
        </w:rPr>
        <w:t>Latvijas Lauksaimniecības universitāte, izsludinot atklāto konkursu "Laboratorijas iekārtu piegāde LLU Agronomisko analīžu laboratorijas vajadzībām ZM subsīdiju līguma Nr. 180914/267 ietvaros", identifikācijas Nr. LLU/2014/73/AK, 2.daļas "Laboratorijas velkmes skapis agresīvai vid</w:t>
      </w:r>
      <w:r w:rsidR="006F4585">
        <w:rPr>
          <w:rFonts w:ascii="Times New Roman" w:hAnsi="Times New Roman"/>
          <w:sz w:val="24"/>
        </w:rPr>
        <w:t>ei" ir iekļāvusi sekojošas prasī</w:t>
      </w:r>
      <w:r w:rsidRPr="00257C67">
        <w:rPr>
          <w:rFonts w:ascii="Times New Roman" w:hAnsi="Times New Roman"/>
          <w:sz w:val="24"/>
        </w:rPr>
        <w:t>bas:</w:t>
      </w:r>
    </w:p>
    <w:p w:rsidR="00257C67" w:rsidRPr="00257C67" w:rsidRDefault="00257C67" w:rsidP="00257C67">
      <w:pPr>
        <w:pStyle w:val="BodyText"/>
        <w:spacing w:line="374" w:lineRule="exact"/>
        <w:ind w:left="20" w:firstLine="660"/>
        <w:rPr>
          <w:rFonts w:ascii="Times New Roman" w:hAnsi="Times New Roman"/>
          <w:sz w:val="24"/>
        </w:rPr>
      </w:pPr>
      <w:r w:rsidRPr="00257C67">
        <w:rPr>
          <w:rFonts w:ascii="Times New Roman" w:hAnsi="Times New Roman"/>
          <w:sz w:val="24"/>
        </w:rPr>
        <w:t>2. Izmēri: 1800 x 930 x 2405 mm +/- 2mm;</w:t>
      </w:r>
    </w:p>
    <w:p w:rsidR="00257C67" w:rsidRPr="00257C67" w:rsidRDefault="00257C67" w:rsidP="00257C67">
      <w:pPr>
        <w:pStyle w:val="BodyText"/>
        <w:spacing w:line="374" w:lineRule="exact"/>
        <w:ind w:left="20" w:firstLine="660"/>
        <w:rPr>
          <w:rFonts w:ascii="Times New Roman" w:hAnsi="Times New Roman"/>
          <w:sz w:val="24"/>
        </w:rPr>
      </w:pPr>
      <w:r w:rsidRPr="00257C67">
        <w:rPr>
          <w:rFonts w:ascii="Times New Roman" w:hAnsi="Times New Roman"/>
          <w:sz w:val="24"/>
        </w:rPr>
        <w:t>5. Darba zona: 1760 x 740 x 1050 mm +/- 2mm;</w:t>
      </w:r>
    </w:p>
    <w:p w:rsidR="00257C67" w:rsidRPr="00257C67" w:rsidRDefault="006F4585" w:rsidP="00257C67">
      <w:pPr>
        <w:pStyle w:val="BodyText"/>
        <w:spacing w:line="374" w:lineRule="exact"/>
        <w:ind w:left="20" w:firstLine="660"/>
        <w:rPr>
          <w:rFonts w:ascii="Times New Roman" w:hAnsi="Times New Roman"/>
          <w:sz w:val="24"/>
        </w:rPr>
      </w:pPr>
      <w:r>
        <w:rPr>
          <w:rFonts w:ascii="Times New Roman" w:hAnsi="Times New Roman"/>
          <w:sz w:val="24"/>
        </w:rPr>
        <w:t>7.</w:t>
      </w:r>
      <w:r w:rsidR="00257C67" w:rsidRPr="00257C67">
        <w:rPr>
          <w:rFonts w:ascii="Times New Roman" w:hAnsi="Times New Roman"/>
          <w:sz w:val="24"/>
        </w:rPr>
        <w:t xml:space="preserve"> Ūdens pieslēgums: 285 x 135 x 135 mm +/- 2 mm;</w:t>
      </w:r>
    </w:p>
    <w:p w:rsidR="00257C67" w:rsidRPr="00257C67" w:rsidRDefault="00257C67" w:rsidP="00257C67">
      <w:pPr>
        <w:pStyle w:val="BodyText"/>
        <w:spacing w:line="374" w:lineRule="exact"/>
        <w:ind w:left="20" w:firstLine="660"/>
        <w:rPr>
          <w:rFonts w:ascii="Times New Roman" w:hAnsi="Times New Roman"/>
          <w:sz w:val="24"/>
        </w:rPr>
      </w:pPr>
      <w:r w:rsidRPr="00257C67">
        <w:rPr>
          <w:rFonts w:ascii="Times New Roman" w:hAnsi="Times New Roman"/>
          <w:sz w:val="24"/>
        </w:rPr>
        <w:t>11. Reaģentu glabāšanas skapji 890 x 570 x 600 mm +/- 5mm.</w:t>
      </w:r>
    </w:p>
    <w:p w:rsidR="006F4585" w:rsidRDefault="006F4585" w:rsidP="00257C67">
      <w:pPr>
        <w:pStyle w:val="BodyText"/>
        <w:spacing w:line="259" w:lineRule="exact"/>
        <w:ind w:left="20" w:right="80" w:firstLine="660"/>
        <w:rPr>
          <w:rFonts w:ascii="Times New Roman" w:hAnsi="Times New Roman"/>
          <w:sz w:val="24"/>
        </w:rPr>
      </w:pPr>
    </w:p>
    <w:p w:rsidR="00257C67" w:rsidRPr="00257C67" w:rsidRDefault="00257C67" w:rsidP="00257C67">
      <w:pPr>
        <w:pStyle w:val="BodyText"/>
        <w:spacing w:line="259" w:lineRule="exact"/>
        <w:ind w:left="20" w:right="80" w:firstLine="660"/>
        <w:rPr>
          <w:rFonts w:ascii="Times New Roman" w:hAnsi="Times New Roman"/>
          <w:sz w:val="24"/>
        </w:rPr>
      </w:pPr>
      <w:r w:rsidRPr="00257C67">
        <w:rPr>
          <w:rFonts w:ascii="Times New Roman" w:hAnsi="Times New Roman"/>
          <w:sz w:val="24"/>
        </w:rPr>
        <w:t>Norādītie izmēri ir specifiski konkrētam ražotājam, jo īpaši ņemot vērā ārkārtīgi mazo pieļaujamo nobīdi. Velkmes skapjus, kas atbilst visām pārējām izvirzītajām prasībām ražo vismaz trīs ražotāji, taču minētie izmēri ir raksturīgi kā standarta piedāvājums tikai vienam konkrētam ražotājam. Velkmes skapju ražotāji var pielāgot skapja izmērus taču tas rada papildus izmaksas, tādējādi izvirzītās prasības ir īpaši labvēlīgas vienam ražotājam.</w:t>
      </w:r>
    </w:p>
    <w:p w:rsidR="00257C67" w:rsidRPr="00257C67" w:rsidRDefault="00257C67" w:rsidP="00257C67">
      <w:pPr>
        <w:pStyle w:val="BodyText"/>
        <w:spacing w:line="259" w:lineRule="exact"/>
        <w:ind w:left="20" w:right="80" w:firstLine="660"/>
        <w:rPr>
          <w:rFonts w:ascii="Times New Roman" w:hAnsi="Times New Roman"/>
          <w:sz w:val="24"/>
        </w:rPr>
      </w:pPr>
      <w:r w:rsidRPr="00257C67">
        <w:rPr>
          <w:rFonts w:ascii="Times New Roman" w:hAnsi="Times New Roman"/>
          <w:sz w:val="24"/>
        </w:rPr>
        <w:t>Ņemot vērā minēto, lūdzu palielināt pieļaujamās novirzes augstāk norādītajos specifikācijas punktos tāda veidā, lai vismaz trīs atpazīstamākie vilkmes skapju ražotāji varētu piedāvāt savus standarta izmēra velkmes skapjus, kas citādi atbilstu pasūtītāja prasībām, vai arī lūdzu sniegt detalizētu skaidrojumu katram no norādītajiem izmēriem, kādēļ izvirzītā prasība ir jāizpilda ar tik augstu precizitāti.</w:t>
      </w:r>
    </w:p>
    <w:p w:rsidR="00C16E13" w:rsidRPr="006A0993" w:rsidRDefault="00C16E13" w:rsidP="00C16E13">
      <w:pPr>
        <w:ind w:firstLine="720"/>
        <w:jc w:val="both"/>
        <w:rPr>
          <w:rFonts w:ascii="Times New Roman" w:hAnsi="Times New Roman"/>
          <w:b/>
          <w:sz w:val="24"/>
          <w:szCs w:val="24"/>
          <w:u w:val="single"/>
        </w:rPr>
      </w:pPr>
    </w:p>
    <w:p w:rsidR="00C16E13" w:rsidRPr="006A0993" w:rsidRDefault="00C16E13" w:rsidP="00C16E13">
      <w:pPr>
        <w:ind w:firstLine="720"/>
        <w:jc w:val="both"/>
        <w:rPr>
          <w:rFonts w:ascii="Times New Roman" w:eastAsia="Times New Roman" w:hAnsi="Times New Roman"/>
          <w:sz w:val="24"/>
          <w:szCs w:val="24"/>
        </w:rPr>
      </w:pPr>
    </w:p>
    <w:p w:rsidR="00BA1436" w:rsidRPr="006A0993" w:rsidRDefault="00BA1436" w:rsidP="002E0868">
      <w:pPr>
        <w:ind w:firstLine="360"/>
        <w:jc w:val="both"/>
        <w:rPr>
          <w:rFonts w:ascii="Times New Roman" w:hAnsi="Times New Roman"/>
          <w:b/>
          <w:sz w:val="24"/>
          <w:u w:val="single"/>
        </w:rPr>
      </w:pPr>
      <w:r w:rsidRPr="006A0993">
        <w:rPr>
          <w:rFonts w:ascii="Times New Roman" w:hAnsi="Times New Roman"/>
          <w:b/>
          <w:sz w:val="24"/>
          <w:u w:val="single"/>
        </w:rPr>
        <w:t>LLU atbilde</w:t>
      </w:r>
      <w:r w:rsidR="00C16E13" w:rsidRPr="006A0993">
        <w:rPr>
          <w:rFonts w:ascii="Times New Roman" w:hAnsi="Times New Roman"/>
          <w:b/>
          <w:sz w:val="24"/>
          <w:u w:val="single"/>
        </w:rPr>
        <w:t>s uz jautājumiem</w:t>
      </w:r>
      <w:r w:rsidRPr="006A0993">
        <w:rPr>
          <w:rFonts w:ascii="Times New Roman" w:hAnsi="Times New Roman"/>
          <w:b/>
          <w:sz w:val="24"/>
          <w:u w:val="single"/>
        </w:rPr>
        <w:t>:</w:t>
      </w:r>
    </w:p>
    <w:p w:rsidR="00C16E13" w:rsidRPr="006A0993" w:rsidRDefault="00C16E13" w:rsidP="002E0868">
      <w:pPr>
        <w:ind w:firstLine="360"/>
        <w:jc w:val="both"/>
        <w:rPr>
          <w:rFonts w:ascii="Times New Roman" w:hAnsi="Times New Roman"/>
          <w:b/>
          <w:sz w:val="24"/>
          <w:u w:val="single"/>
        </w:rPr>
      </w:pPr>
    </w:p>
    <w:p w:rsidR="00C16E13" w:rsidRPr="006A0993" w:rsidRDefault="00C16E13" w:rsidP="00C16E13">
      <w:pPr>
        <w:ind w:left="360"/>
        <w:rPr>
          <w:rFonts w:ascii="Times New Roman" w:hAnsi="Times New Roman"/>
          <w:b/>
          <w:sz w:val="24"/>
        </w:rPr>
      </w:pPr>
      <w:r w:rsidRPr="006A0993">
        <w:rPr>
          <w:rFonts w:ascii="Times New Roman" w:hAnsi="Times New Roman"/>
          <w:b/>
          <w:sz w:val="24"/>
        </w:rPr>
        <w:t>2. Izmēri :</w:t>
      </w:r>
    </w:p>
    <w:p w:rsidR="00C16E13" w:rsidRPr="006A0993" w:rsidRDefault="00C16E13" w:rsidP="00C16E13">
      <w:pPr>
        <w:ind w:left="360"/>
        <w:rPr>
          <w:rFonts w:ascii="Times New Roman" w:hAnsi="Times New Roman"/>
          <w:sz w:val="24"/>
        </w:rPr>
      </w:pPr>
      <w:r w:rsidRPr="006A0993">
        <w:rPr>
          <w:rFonts w:ascii="Times New Roman" w:hAnsi="Times New Roman"/>
          <w:sz w:val="24"/>
        </w:rPr>
        <w:t>Platums: 1800 mm +/- 15 mm. Sakarā ar velkmes skapja precīzu izvietojumu telpā lielākas pielaides nav iespējamas. Pretējā gadījumā Pasūtītājs nevares nodrošināt vietu telpā velkmes skapja uzstādīšanai.</w:t>
      </w:r>
    </w:p>
    <w:p w:rsidR="00C16E13" w:rsidRPr="006A0993" w:rsidRDefault="00C16E13" w:rsidP="00C16E13">
      <w:pPr>
        <w:ind w:left="360"/>
        <w:rPr>
          <w:rFonts w:ascii="Times New Roman" w:hAnsi="Times New Roman"/>
          <w:sz w:val="24"/>
        </w:rPr>
      </w:pPr>
    </w:p>
    <w:p w:rsidR="00C16E13" w:rsidRPr="006A0993" w:rsidRDefault="00C16E13" w:rsidP="00C16E13">
      <w:pPr>
        <w:ind w:left="360"/>
        <w:rPr>
          <w:rFonts w:ascii="Times New Roman" w:hAnsi="Times New Roman"/>
          <w:sz w:val="24"/>
        </w:rPr>
      </w:pPr>
      <w:r w:rsidRPr="006A0993">
        <w:rPr>
          <w:rFonts w:ascii="Times New Roman" w:hAnsi="Times New Roman"/>
          <w:sz w:val="24"/>
        </w:rPr>
        <w:t>Dziļums: 930 mm +/- 10 mm. Sakarā ar velkmes skapja precīzu izvietojumu telpā lielākas pielaides nav iespējamas. Pretējā gadījumā Pasūtītājs nevares nodrošināt vietu telpā velkmes skapja uzstādīšanai</w:t>
      </w:r>
    </w:p>
    <w:p w:rsidR="00C16E13" w:rsidRPr="006A0993" w:rsidRDefault="00C16E13" w:rsidP="00C16E13">
      <w:pPr>
        <w:ind w:left="360"/>
        <w:rPr>
          <w:rFonts w:ascii="Times New Roman" w:hAnsi="Times New Roman"/>
          <w:sz w:val="24"/>
        </w:rPr>
      </w:pPr>
    </w:p>
    <w:p w:rsidR="00C16E13" w:rsidRPr="006A0993" w:rsidRDefault="00C16E13" w:rsidP="00C16E13">
      <w:pPr>
        <w:ind w:left="360"/>
        <w:rPr>
          <w:rFonts w:ascii="Times New Roman" w:hAnsi="Times New Roman"/>
          <w:sz w:val="24"/>
        </w:rPr>
      </w:pPr>
      <w:r w:rsidRPr="006A0993">
        <w:rPr>
          <w:rFonts w:ascii="Times New Roman" w:hAnsi="Times New Roman"/>
          <w:sz w:val="24"/>
        </w:rPr>
        <w:t>Augstums: 2405 mm +/- 20 mm. Sakarā ar velkmes skapja precīzu izvietojumu telpā lielākas pielaides nav iespējamas. Griestu augstums telpā nevar nodrošināt augsta velkmes skapja uzstādīšanu. Pretējā gadījumā Pasūtītājs nevares nodrošināt vietu telpā velkmes skapja uzstādīšanai.</w:t>
      </w:r>
    </w:p>
    <w:p w:rsidR="00C16E13" w:rsidRPr="006A0993" w:rsidRDefault="00C16E13" w:rsidP="00C16E13">
      <w:pPr>
        <w:ind w:left="360"/>
        <w:rPr>
          <w:rFonts w:ascii="Times New Roman" w:hAnsi="Times New Roman"/>
          <w:b/>
          <w:sz w:val="24"/>
        </w:rPr>
      </w:pPr>
    </w:p>
    <w:p w:rsidR="00C16E13" w:rsidRPr="006A0993" w:rsidRDefault="00C16E13" w:rsidP="00C16E13">
      <w:pPr>
        <w:ind w:left="360"/>
        <w:rPr>
          <w:rFonts w:ascii="Times New Roman" w:hAnsi="Times New Roman"/>
          <w:b/>
          <w:sz w:val="24"/>
        </w:rPr>
      </w:pPr>
      <w:r w:rsidRPr="006A0993">
        <w:rPr>
          <w:rFonts w:ascii="Times New Roman" w:hAnsi="Times New Roman"/>
          <w:b/>
          <w:sz w:val="24"/>
        </w:rPr>
        <w:t>5. Darba zona:</w:t>
      </w:r>
    </w:p>
    <w:p w:rsidR="00C16E13" w:rsidRPr="006A0993" w:rsidRDefault="00C16E13" w:rsidP="00C16E13">
      <w:pPr>
        <w:ind w:left="360"/>
        <w:rPr>
          <w:rFonts w:ascii="Times New Roman" w:hAnsi="Times New Roman"/>
          <w:sz w:val="24"/>
        </w:rPr>
      </w:pPr>
      <w:r w:rsidRPr="006A0993">
        <w:rPr>
          <w:rFonts w:ascii="Times New Roman" w:hAnsi="Times New Roman"/>
          <w:sz w:val="24"/>
        </w:rPr>
        <w:t xml:space="preserve">Platums: vismaz 1760 mm. Platumam jābūt ne mazākam par 1760 mm jo Pasūtītājs plāno velkmes skapi izmantot vairākiem eksperimentiem ar vairākām laboratorijas iekārtām (sildvirsmas, </w:t>
      </w:r>
      <w:proofErr w:type="spellStart"/>
      <w:r w:rsidRPr="006A0993">
        <w:rPr>
          <w:rFonts w:ascii="Times New Roman" w:hAnsi="Times New Roman"/>
          <w:sz w:val="24"/>
        </w:rPr>
        <w:t>soksleta</w:t>
      </w:r>
      <w:proofErr w:type="spellEnd"/>
      <w:r w:rsidRPr="006A0993">
        <w:rPr>
          <w:rFonts w:ascii="Times New Roman" w:hAnsi="Times New Roman"/>
          <w:sz w:val="24"/>
        </w:rPr>
        <w:t xml:space="preserve"> aparāti, magnētiskie maisītāji). Platums 1760 ir minimāli pieejamais, lai izvietotu tās iekārtas iekšā. </w:t>
      </w:r>
    </w:p>
    <w:p w:rsidR="00C16E13" w:rsidRPr="006A0993" w:rsidRDefault="00C16E13" w:rsidP="00C16E13">
      <w:pPr>
        <w:ind w:left="360"/>
        <w:rPr>
          <w:rFonts w:ascii="Times New Roman" w:hAnsi="Times New Roman"/>
          <w:sz w:val="24"/>
        </w:rPr>
      </w:pPr>
    </w:p>
    <w:p w:rsidR="00C16E13" w:rsidRPr="006A0993" w:rsidRDefault="00C16E13" w:rsidP="00C16E13">
      <w:pPr>
        <w:ind w:left="360"/>
        <w:rPr>
          <w:rFonts w:ascii="Times New Roman" w:hAnsi="Times New Roman"/>
          <w:sz w:val="24"/>
        </w:rPr>
      </w:pPr>
      <w:r w:rsidRPr="006A0993">
        <w:rPr>
          <w:rFonts w:ascii="Times New Roman" w:hAnsi="Times New Roman"/>
          <w:sz w:val="24"/>
        </w:rPr>
        <w:lastRenderedPageBreak/>
        <w:t>Dziļums: vismaz 740 mm. Pēc ergonomikas laboratorijā standarta darbavietas dziļums laboratorijas galdiem ir 750 mm. Pie šī darba zonas dziļuma laboratorijas darbinieks var normāli strādāt, izvietot visas iekārtas un piederumus uz darba virsmas, ka arī bez problēmām ar roku sasniegt darba virsmas galu. Pasūtītāja pieprasītais darba zona dziļums ir optimāls.</w:t>
      </w:r>
    </w:p>
    <w:p w:rsidR="00C16E13" w:rsidRPr="006A0993" w:rsidRDefault="00C16E13" w:rsidP="00C16E13">
      <w:pPr>
        <w:ind w:left="360"/>
        <w:rPr>
          <w:rFonts w:ascii="Times New Roman" w:hAnsi="Times New Roman"/>
          <w:sz w:val="24"/>
        </w:rPr>
      </w:pPr>
    </w:p>
    <w:p w:rsidR="00C16E13" w:rsidRPr="006A0993" w:rsidRDefault="00C16E13" w:rsidP="00C16E13">
      <w:pPr>
        <w:ind w:left="360"/>
        <w:rPr>
          <w:rFonts w:ascii="Times New Roman" w:hAnsi="Times New Roman"/>
          <w:sz w:val="24"/>
        </w:rPr>
      </w:pPr>
      <w:r w:rsidRPr="006A0993">
        <w:rPr>
          <w:rFonts w:ascii="Times New Roman" w:hAnsi="Times New Roman"/>
          <w:sz w:val="24"/>
        </w:rPr>
        <w:t xml:space="preserve">Augstums: vismaz 1050 mm. Savos eksperimentos Pasūtītājs pielieto ķīmiskus reaģentus, kuri eksperimenta gaitā veido kaitīgus tvaikus. Ja velkmes skapja darba zonas augstums būs ļoti zems – piemērām zemāk par vienu metru, tad tas būtiski samazina velkmes skapja darba zonas apjomu, līdz ar ko kaitīgu tvaiku koncentrācija velkmes skapja iekšienē ir ļoti liela. Lai samazinot kaitīgu tvaiku koncentrāciju Pasūtītājs pieprasa pēc iespējas augstāku darba zonas augstumu, un ne mazāku par 1050 mm. </w:t>
      </w:r>
    </w:p>
    <w:p w:rsidR="00C16E13" w:rsidRPr="006A0993" w:rsidRDefault="00C16E13" w:rsidP="00C16E13">
      <w:pPr>
        <w:ind w:left="360"/>
        <w:rPr>
          <w:rFonts w:ascii="Times New Roman" w:hAnsi="Times New Roman"/>
          <w:sz w:val="24"/>
        </w:rPr>
      </w:pPr>
    </w:p>
    <w:p w:rsidR="00C16E13" w:rsidRPr="006A0993" w:rsidRDefault="00C16E13" w:rsidP="00C16E13">
      <w:pPr>
        <w:ind w:left="360"/>
        <w:rPr>
          <w:rFonts w:ascii="Times New Roman" w:hAnsi="Times New Roman"/>
          <w:sz w:val="24"/>
        </w:rPr>
      </w:pPr>
      <w:r w:rsidRPr="006A0993">
        <w:rPr>
          <w:rFonts w:ascii="Times New Roman" w:hAnsi="Times New Roman"/>
          <w:b/>
          <w:sz w:val="24"/>
        </w:rPr>
        <w:t>7. Ūdens pieslēgums:</w:t>
      </w:r>
      <w:r w:rsidRPr="006A0993">
        <w:rPr>
          <w:rFonts w:ascii="Times New Roman" w:hAnsi="Times New Roman"/>
          <w:sz w:val="24"/>
        </w:rPr>
        <w:t xml:space="preserve"> </w:t>
      </w:r>
    </w:p>
    <w:p w:rsidR="00C16E13" w:rsidRPr="006A0993" w:rsidRDefault="00C16E13" w:rsidP="00C16E13">
      <w:pPr>
        <w:ind w:left="360"/>
        <w:rPr>
          <w:rFonts w:ascii="Times New Roman" w:hAnsi="Times New Roman"/>
          <w:sz w:val="24"/>
        </w:rPr>
      </w:pPr>
      <w:r w:rsidRPr="006A0993">
        <w:rPr>
          <w:rFonts w:ascii="Times New Roman" w:hAnsi="Times New Roman"/>
          <w:sz w:val="24"/>
        </w:rPr>
        <w:t xml:space="preserve">Izmēri: 285 x 135 x 135 mm +/- 30 mm. Pasūtītājam nevajag liela izmēra izlietni, jo tā būtiski samazina darba zona platību, kurā vajag izvietot laboratorijas iekārtas. </w:t>
      </w:r>
    </w:p>
    <w:p w:rsidR="00C16E13" w:rsidRPr="006A0993" w:rsidRDefault="00C16E13" w:rsidP="00C16E13">
      <w:pPr>
        <w:ind w:left="360"/>
        <w:rPr>
          <w:rFonts w:ascii="Times New Roman" w:hAnsi="Times New Roman"/>
          <w:sz w:val="24"/>
        </w:rPr>
      </w:pPr>
    </w:p>
    <w:p w:rsidR="00C16E13" w:rsidRPr="006A0993" w:rsidRDefault="00C16E13" w:rsidP="00C16E13">
      <w:pPr>
        <w:ind w:left="360"/>
        <w:rPr>
          <w:rFonts w:ascii="Times New Roman" w:hAnsi="Times New Roman"/>
          <w:b/>
          <w:sz w:val="24"/>
        </w:rPr>
      </w:pPr>
      <w:r w:rsidRPr="006A0993">
        <w:rPr>
          <w:rFonts w:ascii="Times New Roman" w:hAnsi="Times New Roman"/>
          <w:b/>
          <w:sz w:val="24"/>
        </w:rPr>
        <w:t>11. Reaģentu glabāšanas skapji</w:t>
      </w:r>
    </w:p>
    <w:p w:rsidR="00C16E13" w:rsidRPr="006A0993" w:rsidRDefault="00C16E13" w:rsidP="00C16E13">
      <w:pPr>
        <w:ind w:left="360"/>
        <w:rPr>
          <w:rFonts w:ascii="Times New Roman" w:hAnsi="Times New Roman"/>
          <w:sz w:val="24"/>
        </w:rPr>
      </w:pPr>
      <w:r w:rsidRPr="006A0993">
        <w:rPr>
          <w:rFonts w:ascii="Times New Roman" w:hAnsi="Times New Roman"/>
          <w:sz w:val="24"/>
        </w:rPr>
        <w:t xml:space="preserve">Reaģentu glabāšanas zonas platums 1800 mm +/-15 mm. Nedrīkst, lai reaģentu skapju vai skapja platums būtu lielāks par velkmes skapja korpusa platumu. </w:t>
      </w:r>
    </w:p>
    <w:p w:rsidR="00C16E13" w:rsidRPr="006A0993" w:rsidRDefault="00C16E13" w:rsidP="00C16E13">
      <w:pPr>
        <w:ind w:left="360"/>
        <w:rPr>
          <w:rFonts w:asciiTheme="minorHAnsi" w:hAnsiTheme="minorHAnsi" w:cstheme="minorBidi"/>
        </w:rPr>
      </w:pPr>
    </w:p>
    <w:p w:rsidR="00C06A04" w:rsidRDefault="00C06A04" w:rsidP="00C06A04">
      <w:pPr>
        <w:ind w:firstLine="360"/>
        <w:jc w:val="both"/>
        <w:rPr>
          <w:b/>
          <w:sz w:val="24"/>
          <w:szCs w:val="24"/>
          <w:u w:val="single"/>
        </w:rPr>
      </w:pPr>
    </w:p>
    <w:p w:rsidR="006F4585" w:rsidRPr="006A0993" w:rsidRDefault="006F4585" w:rsidP="00C06A04">
      <w:pPr>
        <w:ind w:firstLine="360"/>
        <w:jc w:val="both"/>
        <w:rPr>
          <w:b/>
          <w:sz w:val="24"/>
          <w:szCs w:val="24"/>
          <w:u w:val="single"/>
        </w:rPr>
      </w:pPr>
    </w:p>
    <w:p w:rsidR="00C06A04" w:rsidRPr="006A0993" w:rsidRDefault="00C06A04" w:rsidP="00C06A04">
      <w:pPr>
        <w:ind w:firstLine="360"/>
        <w:jc w:val="both"/>
        <w:rPr>
          <w:b/>
          <w:sz w:val="24"/>
          <w:szCs w:val="24"/>
          <w:u w:val="single"/>
        </w:rPr>
      </w:pPr>
    </w:p>
    <w:p w:rsidR="00C06A04" w:rsidRPr="006A0993" w:rsidRDefault="00C06A04" w:rsidP="00C06A04">
      <w:pPr>
        <w:ind w:firstLine="360"/>
        <w:jc w:val="both"/>
        <w:rPr>
          <w:rFonts w:ascii="Times New Roman" w:hAnsi="Times New Roman"/>
          <w:b/>
          <w:sz w:val="24"/>
          <w:szCs w:val="24"/>
          <w:u w:val="single"/>
        </w:rPr>
      </w:pPr>
      <w:r w:rsidRPr="006A0993">
        <w:rPr>
          <w:rFonts w:ascii="Times New Roman" w:hAnsi="Times New Roman"/>
          <w:b/>
          <w:sz w:val="24"/>
          <w:szCs w:val="24"/>
          <w:u w:val="single"/>
        </w:rPr>
        <w:t>Konkursa nolikumā tika veikti sekojoši grozījumi:</w:t>
      </w:r>
    </w:p>
    <w:p w:rsidR="00C06A04" w:rsidRPr="006A0993" w:rsidRDefault="00C06A04" w:rsidP="00C06A04">
      <w:pPr>
        <w:ind w:firstLine="360"/>
        <w:jc w:val="both"/>
        <w:rPr>
          <w:rFonts w:ascii="Times New Roman" w:hAnsi="Times New Roman"/>
          <w:b/>
          <w:sz w:val="24"/>
          <w:szCs w:val="24"/>
          <w:u w:val="single"/>
        </w:rPr>
      </w:pPr>
    </w:p>
    <w:p w:rsidR="00C06A04" w:rsidRPr="006A0993" w:rsidRDefault="00C06A04" w:rsidP="00C06A04">
      <w:pPr>
        <w:numPr>
          <w:ilvl w:val="0"/>
          <w:numId w:val="7"/>
        </w:numPr>
        <w:jc w:val="both"/>
        <w:rPr>
          <w:rFonts w:ascii="Times New Roman" w:hAnsi="Times New Roman"/>
          <w:sz w:val="24"/>
          <w:szCs w:val="24"/>
          <w:u w:val="single"/>
        </w:rPr>
      </w:pPr>
      <w:r w:rsidRPr="006A0993">
        <w:rPr>
          <w:rFonts w:ascii="Times New Roman" w:hAnsi="Times New Roman"/>
          <w:sz w:val="24"/>
          <w:szCs w:val="24"/>
          <w:u w:val="single"/>
        </w:rPr>
        <w:t>Nolikuma 1.daļas 1.3.punkta 1.3.1.apakšpunkts izteikts šādā redakcijā:</w:t>
      </w:r>
    </w:p>
    <w:p w:rsidR="00C06A04" w:rsidRPr="006A0993" w:rsidRDefault="00C06A04" w:rsidP="00C06A04">
      <w:pPr>
        <w:pStyle w:val="BodyTextIndent2"/>
        <w:spacing w:after="0" w:line="240" w:lineRule="auto"/>
        <w:jc w:val="both"/>
        <w:rPr>
          <w:i/>
          <w:lang w:val="lv-LV"/>
        </w:rPr>
      </w:pPr>
      <w:r w:rsidRPr="006A0993">
        <w:rPr>
          <w:i/>
          <w:sz w:val="24"/>
          <w:szCs w:val="24"/>
          <w:lang w:val="lv-LV"/>
        </w:rPr>
        <w:t xml:space="preserve">1.3.1. Ieinteresētais piegādātājs </w:t>
      </w:r>
      <w:r w:rsidRPr="006A0993">
        <w:rPr>
          <w:i/>
          <w:sz w:val="24"/>
          <w:szCs w:val="24"/>
          <w:u w:val="single"/>
          <w:lang w:val="lv-LV"/>
        </w:rPr>
        <w:t>piedāvājumus var iesniegt</w:t>
      </w:r>
      <w:r w:rsidRPr="006A0993">
        <w:rPr>
          <w:i/>
          <w:sz w:val="24"/>
          <w:szCs w:val="24"/>
          <w:lang w:val="lv-LV"/>
        </w:rPr>
        <w:t xml:space="preserve"> </w:t>
      </w:r>
      <w:r w:rsidR="00DF1A73">
        <w:rPr>
          <w:b/>
          <w:i/>
          <w:color w:val="FF0000"/>
          <w:sz w:val="24"/>
          <w:szCs w:val="24"/>
          <w:lang w:val="lv-LV"/>
        </w:rPr>
        <w:t>līdz 2014</w:t>
      </w:r>
      <w:r w:rsidRPr="006A0993">
        <w:rPr>
          <w:b/>
          <w:i/>
          <w:color w:val="FF0000"/>
          <w:sz w:val="24"/>
          <w:szCs w:val="24"/>
          <w:lang w:val="lv-LV"/>
        </w:rPr>
        <w:t xml:space="preserve">.gada </w:t>
      </w:r>
      <w:r w:rsidR="00DF1A73">
        <w:rPr>
          <w:b/>
          <w:i/>
          <w:color w:val="FF0000"/>
          <w:sz w:val="24"/>
          <w:szCs w:val="24"/>
          <w:lang w:val="lv-LV"/>
        </w:rPr>
        <w:t>29.decembrim</w:t>
      </w:r>
      <w:r w:rsidRPr="006A0993">
        <w:rPr>
          <w:b/>
          <w:i/>
          <w:color w:val="FF0000"/>
          <w:sz w:val="24"/>
          <w:szCs w:val="24"/>
          <w:lang w:val="lv-LV"/>
        </w:rPr>
        <w:t xml:space="preserve"> plkst.11.00</w:t>
      </w:r>
      <w:r w:rsidRPr="006A0993">
        <w:rPr>
          <w:i/>
          <w:sz w:val="24"/>
          <w:szCs w:val="24"/>
          <w:lang w:val="lv-LV"/>
        </w:rPr>
        <w:t xml:space="preserve"> LLU Saimnieciskā dienesta 17.kab. Lielajā ielā 2, Jelgavā, LV – 3001 iesniedzot personīgi vai atsūtot pa pastu. Pasta sūtījumam jābūt nogādātam šajā punktā norādītajā adresē līdz augstākminētajam termiņam. Piedāvājumus var iesniegt darba dienās no plkst.8.30 līdz 11.30 un 13.00 līdz 16.00.</w:t>
      </w:r>
    </w:p>
    <w:p w:rsidR="00C06A04" w:rsidRPr="006A0993" w:rsidRDefault="00C06A04" w:rsidP="00C06A04">
      <w:pPr>
        <w:pStyle w:val="BodyTextIndent2"/>
        <w:spacing w:after="0" w:line="240" w:lineRule="auto"/>
        <w:rPr>
          <w:i/>
          <w:lang w:val="lv-LV"/>
        </w:rPr>
      </w:pPr>
    </w:p>
    <w:p w:rsidR="00C06A04" w:rsidRPr="006A0993" w:rsidRDefault="00C06A04" w:rsidP="00C06A04">
      <w:pPr>
        <w:numPr>
          <w:ilvl w:val="0"/>
          <w:numId w:val="7"/>
        </w:numPr>
        <w:jc w:val="both"/>
        <w:rPr>
          <w:rFonts w:ascii="Times New Roman" w:hAnsi="Times New Roman"/>
          <w:sz w:val="24"/>
          <w:szCs w:val="24"/>
          <w:u w:val="single"/>
        </w:rPr>
      </w:pPr>
      <w:r w:rsidRPr="006A0993">
        <w:rPr>
          <w:rFonts w:ascii="Times New Roman" w:hAnsi="Times New Roman"/>
          <w:sz w:val="24"/>
          <w:szCs w:val="24"/>
          <w:u w:val="single"/>
        </w:rPr>
        <w:t>Nolikuma 1.daļas 1.3.punkta 1.3.6.apakšpunkts izteikts šādā redakcijā:</w:t>
      </w:r>
    </w:p>
    <w:p w:rsidR="00C06A04" w:rsidRPr="006A0993" w:rsidRDefault="00C06A04" w:rsidP="00C06A04">
      <w:pPr>
        <w:pStyle w:val="BodyTextIndent2"/>
        <w:spacing w:after="0" w:line="240" w:lineRule="auto"/>
        <w:rPr>
          <w:i/>
          <w:color w:val="000000"/>
          <w:sz w:val="24"/>
          <w:szCs w:val="24"/>
          <w:lang w:val="lv-LV"/>
        </w:rPr>
      </w:pPr>
      <w:r w:rsidRPr="006A0993">
        <w:rPr>
          <w:i/>
          <w:sz w:val="24"/>
          <w:szCs w:val="24"/>
          <w:lang w:val="lv-LV"/>
        </w:rPr>
        <w:t xml:space="preserve">1.3.6. Piedāvājumi tiks atvērti LLU Saimnieciskā dienesta zālē, Lielajā ielā 2, Jelgavā </w:t>
      </w:r>
      <w:r w:rsidRPr="006A0993">
        <w:rPr>
          <w:b/>
          <w:i/>
          <w:color w:val="FF0000"/>
          <w:sz w:val="24"/>
          <w:szCs w:val="24"/>
          <w:lang w:val="lv-LV"/>
        </w:rPr>
        <w:t>201</w:t>
      </w:r>
      <w:r w:rsidR="00DF1A73">
        <w:rPr>
          <w:b/>
          <w:i/>
          <w:color w:val="FF0000"/>
          <w:sz w:val="24"/>
          <w:szCs w:val="24"/>
          <w:lang w:val="lv-LV"/>
        </w:rPr>
        <w:t>4</w:t>
      </w:r>
      <w:r w:rsidRPr="006A0993">
        <w:rPr>
          <w:b/>
          <w:i/>
          <w:color w:val="FF0000"/>
          <w:sz w:val="24"/>
          <w:szCs w:val="24"/>
          <w:lang w:val="lv-LV"/>
        </w:rPr>
        <w:t xml:space="preserve">.gada </w:t>
      </w:r>
      <w:r w:rsidR="00DF1A73">
        <w:rPr>
          <w:b/>
          <w:i/>
          <w:color w:val="FF0000"/>
          <w:sz w:val="24"/>
          <w:szCs w:val="24"/>
          <w:lang w:val="lv-LV"/>
        </w:rPr>
        <w:t>29.decembrim</w:t>
      </w:r>
      <w:r w:rsidRPr="006A0993">
        <w:rPr>
          <w:b/>
          <w:i/>
          <w:color w:val="FF0000"/>
          <w:sz w:val="24"/>
          <w:szCs w:val="24"/>
          <w:lang w:val="lv-LV"/>
        </w:rPr>
        <w:t xml:space="preserve"> plkst.11.00</w:t>
      </w:r>
      <w:r w:rsidRPr="006A0993">
        <w:rPr>
          <w:i/>
          <w:color w:val="FF0000"/>
          <w:sz w:val="24"/>
          <w:szCs w:val="24"/>
          <w:lang w:val="lv-LV"/>
        </w:rPr>
        <w:t xml:space="preserve">. </w:t>
      </w:r>
      <w:r w:rsidRPr="006A0993">
        <w:rPr>
          <w:i/>
          <w:sz w:val="24"/>
          <w:szCs w:val="24"/>
          <w:lang w:val="lv-LV"/>
        </w:rPr>
        <w:t>Atklāta konkursa piedāvājumu atvēršanu</w:t>
      </w:r>
      <w:r w:rsidRPr="006A0993">
        <w:rPr>
          <w:i/>
          <w:color w:val="000000"/>
          <w:sz w:val="24"/>
          <w:szCs w:val="24"/>
          <w:lang w:val="lv-LV"/>
        </w:rPr>
        <w:t xml:space="preserve"> iepirkuma komisija veic atklātā sēdē.</w:t>
      </w:r>
    </w:p>
    <w:p w:rsidR="00C06A04" w:rsidRPr="006A0993" w:rsidRDefault="00C06A04" w:rsidP="00C06A04">
      <w:pPr>
        <w:ind w:left="360"/>
        <w:jc w:val="both"/>
        <w:rPr>
          <w:rFonts w:ascii="Times New Roman" w:hAnsi="Times New Roman"/>
          <w:u w:val="single"/>
        </w:rPr>
      </w:pPr>
    </w:p>
    <w:p w:rsidR="00C06A04" w:rsidRPr="006A0993" w:rsidRDefault="00C06A04" w:rsidP="00C06A04">
      <w:pPr>
        <w:ind w:left="360"/>
        <w:jc w:val="both"/>
        <w:rPr>
          <w:rFonts w:ascii="Times New Roman" w:hAnsi="Times New Roman"/>
          <w:u w:val="single"/>
        </w:rPr>
      </w:pPr>
    </w:p>
    <w:p w:rsidR="00C06A04" w:rsidRPr="006A0993" w:rsidRDefault="00C06A04" w:rsidP="00C06A04">
      <w:pPr>
        <w:numPr>
          <w:ilvl w:val="0"/>
          <w:numId w:val="7"/>
        </w:numPr>
        <w:jc w:val="both"/>
        <w:rPr>
          <w:rFonts w:ascii="Times New Roman" w:hAnsi="Times New Roman"/>
          <w:sz w:val="24"/>
          <w:szCs w:val="24"/>
          <w:u w:val="single"/>
        </w:rPr>
      </w:pPr>
      <w:r w:rsidRPr="006A0993">
        <w:rPr>
          <w:rFonts w:ascii="Times New Roman" w:hAnsi="Times New Roman"/>
          <w:sz w:val="24"/>
          <w:szCs w:val="24"/>
          <w:u w:val="single"/>
        </w:rPr>
        <w:t>Nolikuma 1.daļas 1.6.punkta 1.6.2.apakšpunkta sadaļas „Atzīme:” teksts izteikts šādā redakcijā:</w:t>
      </w:r>
    </w:p>
    <w:p w:rsidR="00C06A04" w:rsidRPr="006A0993" w:rsidRDefault="00C06A04" w:rsidP="00C06A04">
      <w:pPr>
        <w:pStyle w:val="ListParagraph"/>
        <w:ind w:left="0"/>
        <w:jc w:val="center"/>
        <w:rPr>
          <w:rFonts w:ascii="Times New Roman" w:hAnsi="Times New Roman"/>
          <w:b/>
          <w:sz w:val="24"/>
          <w:szCs w:val="24"/>
        </w:rPr>
      </w:pPr>
      <w:r w:rsidRPr="006A0993">
        <w:rPr>
          <w:rFonts w:ascii="Times New Roman" w:hAnsi="Times New Roman"/>
          <w:b/>
          <w:i/>
          <w:sz w:val="24"/>
          <w:szCs w:val="24"/>
        </w:rPr>
        <w:t>„Piedāvājums atklātam konkursam</w:t>
      </w:r>
    </w:p>
    <w:p w:rsidR="00C06A04" w:rsidRPr="006A0993" w:rsidRDefault="00C06A04" w:rsidP="00C06A04">
      <w:pPr>
        <w:pStyle w:val="ListParagraph"/>
        <w:ind w:left="0"/>
        <w:jc w:val="center"/>
        <w:rPr>
          <w:rFonts w:ascii="Times New Roman" w:hAnsi="Times New Roman"/>
          <w:i/>
          <w:sz w:val="24"/>
          <w:szCs w:val="24"/>
        </w:rPr>
      </w:pPr>
      <w:r w:rsidRPr="006A0993">
        <w:rPr>
          <w:rFonts w:ascii="Times New Roman" w:hAnsi="Times New Roman"/>
          <w:i/>
          <w:sz w:val="24"/>
          <w:szCs w:val="24"/>
        </w:rPr>
        <w:t>„</w:t>
      </w:r>
      <w:r w:rsidRPr="006A0993">
        <w:rPr>
          <w:rFonts w:ascii="Times New Roman" w:hAnsi="Times New Roman"/>
          <w:bCs/>
          <w:i/>
          <w:sz w:val="24"/>
          <w:szCs w:val="24"/>
        </w:rPr>
        <w:t>Laboratorijas iekārtu piegāde LLU Agronomisko analīžu laboratorijas vajadzībām ZM subsīdiju līguma Nr. 180914/267 ietvaros</w:t>
      </w:r>
      <w:r w:rsidRPr="006A0993">
        <w:rPr>
          <w:rFonts w:ascii="Times New Roman" w:hAnsi="Times New Roman"/>
          <w:i/>
          <w:sz w:val="24"/>
          <w:szCs w:val="24"/>
        </w:rPr>
        <w:t>”,</w:t>
      </w:r>
    </w:p>
    <w:p w:rsidR="00C06A04" w:rsidRPr="006A0993" w:rsidRDefault="00C06A04" w:rsidP="00C06A04">
      <w:pPr>
        <w:pStyle w:val="ListParagraph"/>
        <w:ind w:left="0"/>
        <w:jc w:val="center"/>
        <w:rPr>
          <w:rFonts w:ascii="Times New Roman" w:hAnsi="Times New Roman"/>
          <w:sz w:val="24"/>
          <w:szCs w:val="24"/>
        </w:rPr>
      </w:pPr>
      <w:proofErr w:type="spellStart"/>
      <w:r w:rsidRPr="006A0993">
        <w:rPr>
          <w:rFonts w:ascii="Times New Roman" w:hAnsi="Times New Roman"/>
          <w:sz w:val="24"/>
          <w:szCs w:val="24"/>
        </w:rPr>
        <w:t>id.Nr</w:t>
      </w:r>
      <w:proofErr w:type="spellEnd"/>
      <w:r w:rsidRPr="006A0993">
        <w:rPr>
          <w:rFonts w:ascii="Times New Roman" w:hAnsi="Times New Roman"/>
          <w:sz w:val="24"/>
          <w:szCs w:val="24"/>
        </w:rPr>
        <w:t>. LLU/2014/73/AK,</w:t>
      </w:r>
    </w:p>
    <w:p w:rsidR="00C06A04" w:rsidRPr="006A0993" w:rsidRDefault="00C06A04" w:rsidP="00C06A04">
      <w:pPr>
        <w:pStyle w:val="ListParagraph"/>
        <w:ind w:left="0"/>
        <w:jc w:val="center"/>
        <w:rPr>
          <w:rFonts w:ascii="Times New Roman" w:hAnsi="Times New Roman"/>
          <w:i/>
          <w:sz w:val="10"/>
          <w:szCs w:val="10"/>
        </w:rPr>
      </w:pPr>
    </w:p>
    <w:p w:rsidR="00C06A04" w:rsidRPr="006A0993" w:rsidRDefault="00C06A04" w:rsidP="00C06A04">
      <w:pPr>
        <w:pStyle w:val="BodyTextIndent2"/>
        <w:spacing w:after="0" w:line="240" w:lineRule="auto"/>
        <w:jc w:val="center"/>
        <w:rPr>
          <w:i/>
          <w:color w:val="FF0000"/>
          <w:sz w:val="24"/>
          <w:szCs w:val="24"/>
          <w:lang w:val="lv-LV"/>
        </w:rPr>
      </w:pPr>
      <w:r w:rsidRPr="006A0993">
        <w:rPr>
          <w:b/>
          <w:i/>
          <w:color w:val="FF0000"/>
          <w:sz w:val="24"/>
          <w:szCs w:val="24"/>
          <w:lang w:val="lv-LV"/>
        </w:rPr>
        <w:t>Neatvērt līdz 201</w:t>
      </w:r>
      <w:r w:rsidR="00DF1A73">
        <w:rPr>
          <w:b/>
          <w:i/>
          <w:color w:val="FF0000"/>
          <w:sz w:val="24"/>
          <w:szCs w:val="24"/>
          <w:lang w:val="lv-LV"/>
        </w:rPr>
        <w:t>4</w:t>
      </w:r>
      <w:r w:rsidRPr="006A0993">
        <w:rPr>
          <w:b/>
          <w:i/>
          <w:color w:val="FF0000"/>
          <w:sz w:val="24"/>
          <w:szCs w:val="24"/>
          <w:lang w:val="lv-LV"/>
        </w:rPr>
        <w:t xml:space="preserve">.gada </w:t>
      </w:r>
      <w:r w:rsidR="00DF1A73">
        <w:rPr>
          <w:b/>
          <w:i/>
          <w:color w:val="FF0000"/>
          <w:sz w:val="24"/>
          <w:szCs w:val="24"/>
          <w:lang w:val="lv-LV"/>
        </w:rPr>
        <w:t>29.decembrim</w:t>
      </w:r>
      <w:bookmarkStart w:id="0" w:name="_GoBack"/>
      <w:bookmarkEnd w:id="0"/>
      <w:r w:rsidR="00DF1A73">
        <w:rPr>
          <w:b/>
          <w:i/>
          <w:color w:val="FF0000"/>
          <w:sz w:val="24"/>
          <w:szCs w:val="24"/>
          <w:lang w:val="lv-LV"/>
        </w:rPr>
        <w:t>.</w:t>
      </w:r>
      <w:r w:rsidRPr="006A0993">
        <w:rPr>
          <w:b/>
          <w:i/>
          <w:color w:val="FF0000"/>
          <w:sz w:val="24"/>
          <w:szCs w:val="24"/>
          <w:lang w:val="lv-LV"/>
        </w:rPr>
        <w:t xml:space="preserve"> plkst. 11.00”</w:t>
      </w:r>
    </w:p>
    <w:p w:rsidR="0001480F" w:rsidRDefault="0001480F"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F4585" w:rsidRDefault="006F4585" w:rsidP="006A0993">
      <w:pPr>
        <w:jc w:val="center"/>
        <w:rPr>
          <w:rFonts w:ascii="Times New Roman" w:hAnsi="Times New Roman"/>
          <w:b/>
          <w:sz w:val="28"/>
          <w:szCs w:val="28"/>
        </w:rPr>
      </w:pPr>
    </w:p>
    <w:p w:rsidR="006A0993" w:rsidRPr="006F4585" w:rsidRDefault="006A0993" w:rsidP="006A0993">
      <w:pPr>
        <w:jc w:val="center"/>
        <w:rPr>
          <w:rFonts w:ascii="Times New Roman" w:hAnsi="Times New Roman"/>
          <w:b/>
          <w:sz w:val="24"/>
          <w:szCs w:val="24"/>
        </w:rPr>
      </w:pPr>
      <w:r w:rsidRPr="006F4585">
        <w:rPr>
          <w:rFonts w:ascii="Times New Roman" w:hAnsi="Times New Roman"/>
          <w:b/>
          <w:sz w:val="24"/>
          <w:szCs w:val="24"/>
        </w:rPr>
        <w:lastRenderedPageBreak/>
        <w:t>ATKLĀTA KONKURSA</w:t>
      </w:r>
    </w:p>
    <w:p w:rsidR="006A0993" w:rsidRPr="006F4585" w:rsidRDefault="006A0993" w:rsidP="006A0993">
      <w:pPr>
        <w:pStyle w:val="BodyText"/>
        <w:tabs>
          <w:tab w:val="left" w:pos="284"/>
          <w:tab w:val="left" w:pos="426"/>
        </w:tabs>
        <w:jc w:val="center"/>
        <w:rPr>
          <w:rFonts w:ascii="Times New Roman" w:hAnsi="Times New Roman"/>
          <w:bCs/>
          <w:i/>
          <w:sz w:val="24"/>
          <w:szCs w:val="24"/>
        </w:rPr>
      </w:pPr>
      <w:r w:rsidRPr="006F4585">
        <w:rPr>
          <w:rFonts w:ascii="Times New Roman" w:hAnsi="Times New Roman"/>
          <w:bCs/>
          <w:i/>
          <w:sz w:val="24"/>
          <w:szCs w:val="24"/>
        </w:rPr>
        <w:t xml:space="preserve">Laboratorijas iekārtu piegāde LLU Agronomisko analīžu laboratorijas vajadzībām </w:t>
      </w:r>
    </w:p>
    <w:p w:rsidR="006A0993" w:rsidRPr="006F4585" w:rsidRDefault="006A0993" w:rsidP="006A0993">
      <w:pPr>
        <w:pStyle w:val="BodyText"/>
        <w:tabs>
          <w:tab w:val="left" w:pos="284"/>
          <w:tab w:val="left" w:pos="426"/>
        </w:tabs>
        <w:jc w:val="center"/>
        <w:rPr>
          <w:rFonts w:ascii="Times New Roman" w:hAnsi="Times New Roman"/>
          <w:i/>
          <w:sz w:val="24"/>
          <w:szCs w:val="24"/>
        </w:rPr>
      </w:pPr>
      <w:r w:rsidRPr="006F4585">
        <w:rPr>
          <w:rFonts w:ascii="Times New Roman" w:hAnsi="Times New Roman"/>
          <w:bCs/>
          <w:i/>
          <w:sz w:val="24"/>
          <w:szCs w:val="24"/>
        </w:rPr>
        <w:t>ZM subsīdiju līguma Nr. 180914/267 ietvaros</w:t>
      </w:r>
    </w:p>
    <w:p w:rsidR="006A0993" w:rsidRPr="006F4585" w:rsidRDefault="006A0993" w:rsidP="006A0993">
      <w:pPr>
        <w:jc w:val="center"/>
        <w:rPr>
          <w:rFonts w:ascii="Times New Roman" w:hAnsi="Times New Roman"/>
          <w:sz w:val="24"/>
          <w:szCs w:val="24"/>
        </w:rPr>
      </w:pPr>
      <w:r w:rsidRPr="006F4585">
        <w:rPr>
          <w:rFonts w:ascii="Times New Roman" w:hAnsi="Times New Roman"/>
          <w:i/>
          <w:sz w:val="24"/>
          <w:szCs w:val="24"/>
        </w:rPr>
        <w:t xml:space="preserve"> </w:t>
      </w:r>
      <w:proofErr w:type="spellStart"/>
      <w:r w:rsidRPr="006F4585">
        <w:rPr>
          <w:rFonts w:ascii="Times New Roman" w:hAnsi="Times New Roman"/>
          <w:sz w:val="24"/>
          <w:szCs w:val="24"/>
        </w:rPr>
        <w:t>id.Nr</w:t>
      </w:r>
      <w:proofErr w:type="spellEnd"/>
      <w:r w:rsidRPr="006F4585">
        <w:rPr>
          <w:rFonts w:ascii="Times New Roman" w:hAnsi="Times New Roman"/>
          <w:sz w:val="24"/>
          <w:szCs w:val="24"/>
        </w:rPr>
        <w:t>. LLU/2014/73/AK</w:t>
      </w:r>
    </w:p>
    <w:p w:rsidR="006A0993" w:rsidRPr="006A0993" w:rsidRDefault="006A0993" w:rsidP="006A0993">
      <w:pPr>
        <w:jc w:val="center"/>
        <w:rPr>
          <w:rFonts w:ascii="Times New Roman" w:hAnsi="Times New Roman"/>
          <w:sz w:val="16"/>
          <w:szCs w:val="16"/>
        </w:rPr>
      </w:pPr>
    </w:p>
    <w:p w:rsidR="006A0993" w:rsidRPr="006A0993" w:rsidRDefault="006A0993" w:rsidP="006A0993">
      <w:pPr>
        <w:pStyle w:val="BodyText"/>
        <w:jc w:val="center"/>
        <w:rPr>
          <w:rFonts w:ascii="Times New Roman" w:hAnsi="Times New Roman"/>
          <w:b/>
          <w:snapToGrid w:val="0"/>
          <w:color w:val="000000"/>
          <w:sz w:val="24"/>
          <w:szCs w:val="24"/>
          <w:u w:val="single"/>
        </w:rPr>
      </w:pPr>
      <w:r w:rsidRPr="006A0993">
        <w:rPr>
          <w:rFonts w:ascii="Times New Roman" w:hAnsi="Times New Roman"/>
          <w:b/>
          <w:snapToGrid w:val="0"/>
          <w:color w:val="000000"/>
          <w:sz w:val="24"/>
          <w:szCs w:val="24"/>
          <w:u w:val="single"/>
        </w:rPr>
        <w:t>2.daļa: laboratorijas velkmes skapis agresīvai videi</w:t>
      </w:r>
    </w:p>
    <w:p w:rsidR="006A0993" w:rsidRPr="006A0993" w:rsidRDefault="006A0993" w:rsidP="006A0993">
      <w:pPr>
        <w:pStyle w:val="BodyText"/>
        <w:jc w:val="center"/>
        <w:rPr>
          <w:rFonts w:ascii="Times New Roman" w:hAnsi="Times New Roman"/>
          <w:b/>
          <w:sz w:val="16"/>
          <w:szCs w:val="16"/>
          <w:u w:val="single"/>
        </w:rPr>
      </w:pPr>
    </w:p>
    <w:p w:rsidR="006A0993" w:rsidRPr="006A0993" w:rsidRDefault="006A0993" w:rsidP="006A0993">
      <w:pPr>
        <w:tabs>
          <w:tab w:val="left" w:pos="8931"/>
        </w:tabs>
        <w:ind w:left="567" w:right="567"/>
        <w:jc w:val="center"/>
        <w:rPr>
          <w:rFonts w:ascii="Times New Roman" w:hAnsi="Times New Roman"/>
          <w:b/>
          <w:sz w:val="28"/>
          <w:szCs w:val="28"/>
        </w:rPr>
      </w:pPr>
      <w:r w:rsidRPr="006A0993">
        <w:rPr>
          <w:rFonts w:ascii="Times New Roman" w:hAnsi="Times New Roman"/>
          <w:b/>
          <w:sz w:val="28"/>
          <w:szCs w:val="28"/>
        </w:rPr>
        <w:t>TEHNISKAIS UN FINANŠU PIEDĀVĀJUMS</w:t>
      </w:r>
    </w:p>
    <w:p w:rsidR="006A0993" w:rsidRPr="006A0993" w:rsidRDefault="006A0993" w:rsidP="006A0993">
      <w:pPr>
        <w:tabs>
          <w:tab w:val="left" w:pos="8931"/>
        </w:tabs>
        <w:ind w:left="567" w:right="567"/>
        <w:jc w:val="center"/>
        <w:rPr>
          <w:rFonts w:ascii="Times New Roman" w:hAnsi="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861"/>
        <w:gridCol w:w="857"/>
        <w:gridCol w:w="141"/>
        <w:gridCol w:w="4106"/>
        <w:gridCol w:w="2437"/>
      </w:tblGrid>
      <w:tr w:rsidR="006A0993" w:rsidRPr="006A0993" w:rsidTr="006A0993">
        <w:trPr>
          <w:trHeight w:val="178"/>
        </w:trPr>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b/>
                <w:sz w:val="24"/>
                <w:szCs w:val="24"/>
              </w:rPr>
            </w:pPr>
            <w:r w:rsidRPr="006A0993">
              <w:rPr>
                <w:rFonts w:ascii="Times New Roman" w:hAnsi="Times New Roman"/>
                <w:b/>
                <w:sz w:val="24"/>
                <w:szCs w:val="24"/>
              </w:rPr>
              <w:t>Nr.</w:t>
            </w:r>
          </w:p>
          <w:p w:rsidR="006A0993" w:rsidRPr="006A0993" w:rsidRDefault="006A0993">
            <w:pPr>
              <w:jc w:val="center"/>
              <w:rPr>
                <w:rFonts w:ascii="Times New Roman" w:eastAsia="Calibri" w:hAnsi="Times New Roman"/>
                <w:b/>
                <w:sz w:val="24"/>
                <w:szCs w:val="24"/>
              </w:rPr>
            </w:pPr>
            <w:r w:rsidRPr="006A0993">
              <w:rPr>
                <w:rFonts w:ascii="Times New Roman" w:hAnsi="Times New Roman"/>
                <w:b/>
                <w:sz w:val="24"/>
                <w:szCs w:val="24"/>
              </w:rPr>
              <w:t>p.k.</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b/>
                <w:sz w:val="24"/>
                <w:szCs w:val="24"/>
              </w:rPr>
            </w:pPr>
            <w:r w:rsidRPr="006A0993">
              <w:rPr>
                <w:rFonts w:ascii="Times New Roman" w:hAnsi="Times New Roman"/>
                <w:b/>
                <w:sz w:val="24"/>
                <w:szCs w:val="24"/>
              </w:rPr>
              <w:t>Parametrs</w:t>
            </w:r>
          </w:p>
        </w:tc>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b/>
                <w:sz w:val="24"/>
                <w:szCs w:val="24"/>
              </w:rPr>
            </w:pPr>
            <w:r w:rsidRPr="006A0993">
              <w:rPr>
                <w:rFonts w:ascii="Times New Roman" w:hAnsi="Times New Roman"/>
                <w:b/>
                <w:sz w:val="24"/>
                <w:szCs w:val="24"/>
              </w:rPr>
              <w:t>Prasības</w:t>
            </w:r>
          </w:p>
        </w:tc>
        <w:tc>
          <w:tcPr>
            <w:tcW w:w="2437"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b/>
                <w:sz w:val="20"/>
                <w:szCs w:val="24"/>
              </w:rPr>
            </w:pPr>
            <w:r w:rsidRPr="006A0993">
              <w:rPr>
                <w:rFonts w:ascii="Times New Roman" w:hAnsi="Times New Roman"/>
                <w:b/>
                <w:sz w:val="20"/>
                <w:szCs w:val="24"/>
              </w:rPr>
              <w:t>Pretendenta piedāvājums</w:t>
            </w:r>
          </w:p>
          <w:p w:rsidR="006A0993" w:rsidRPr="006A0993" w:rsidRDefault="006A0993">
            <w:pPr>
              <w:jc w:val="center"/>
              <w:rPr>
                <w:rFonts w:ascii="Times New Roman" w:eastAsia="Calibri" w:hAnsi="Times New Roman"/>
                <w:b/>
                <w:sz w:val="24"/>
                <w:szCs w:val="24"/>
              </w:rPr>
            </w:pPr>
            <w:r w:rsidRPr="006A0993">
              <w:rPr>
                <w:rFonts w:ascii="Times New Roman" w:hAnsi="Times New Roman"/>
                <w:b/>
                <w:sz w:val="20"/>
                <w:szCs w:val="24"/>
              </w:rPr>
              <w:t>/jānorāda piedāvātās preces ražotājs, modelis un tehniskais apraksts/</w:t>
            </w:r>
          </w:p>
        </w:tc>
      </w:tr>
      <w:tr w:rsidR="006A0993" w:rsidRPr="006A0993" w:rsidTr="006A0993">
        <w:tc>
          <w:tcPr>
            <w:tcW w:w="7623" w:type="dxa"/>
            <w:gridSpan w:val="5"/>
            <w:tcBorders>
              <w:top w:val="single" w:sz="4" w:space="0" w:color="auto"/>
              <w:left w:val="single" w:sz="4" w:space="0" w:color="auto"/>
              <w:bottom w:val="single" w:sz="4" w:space="0" w:color="auto"/>
              <w:right w:val="single" w:sz="4" w:space="0" w:color="auto"/>
            </w:tcBorders>
            <w:shd w:val="clear" w:color="auto" w:fill="FFFFCC"/>
            <w:vAlign w:val="center"/>
            <w:hideMark/>
          </w:tcPr>
          <w:p w:rsidR="006A0993" w:rsidRPr="006A0993" w:rsidRDefault="006A0993">
            <w:pPr>
              <w:pStyle w:val="BodyText"/>
              <w:spacing w:line="276" w:lineRule="auto"/>
              <w:rPr>
                <w:rFonts w:ascii="Times New Roman" w:hAnsi="Times New Roman"/>
                <w:b/>
                <w:sz w:val="24"/>
                <w:szCs w:val="24"/>
              </w:rPr>
            </w:pPr>
            <w:r w:rsidRPr="006A0993">
              <w:rPr>
                <w:rFonts w:ascii="Times New Roman" w:hAnsi="Times New Roman"/>
                <w:b/>
                <w:snapToGrid w:val="0"/>
                <w:color w:val="000000"/>
                <w:szCs w:val="24"/>
              </w:rPr>
              <w:t>Laboratorijas velkmes skapis agresīvai videi</w:t>
            </w:r>
            <w:r w:rsidRPr="006A0993">
              <w:rPr>
                <w:rFonts w:ascii="Times New Roman" w:hAnsi="Times New Roman"/>
                <w:b/>
                <w:sz w:val="32"/>
              </w:rPr>
              <w:t xml:space="preserve"> </w:t>
            </w:r>
            <w:r w:rsidRPr="006A0993">
              <w:rPr>
                <w:rFonts w:ascii="Times New Roman" w:hAnsi="Times New Roman"/>
                <w:b/>
              </w:rPr>
              <w:t>(1 gab.)</w:t>
            </w:r>
          </w:p>
        </w:tc>
        <w:tc>
          <w:tcPr>
            <w:tcW w:w="2437" w:type="dxa"/>
            <w:tcBorders>
              <w:top w:val="single" w:sz="4" w:space="0" w:color="auto"/>
              <w:left w:val="single" w:sz="4" w:space="0" w:color="auto"/>
              <w:bottom w:val="single" w:sz="4" w:space="0" w:color="auto"/>
              <w:right w:val="single" w:sz="4" w:space="0" w:color="auto"/>
            </w:tcBorders>
            <w:shd w:val="clear" w:color="auto" w:fill="FFFFCC"/>
            <w:hideMark/>
          </w:tcPr>
          <w:p w:rsidR="006A0993" w:rsidRPr="006A0993" w:rsidRDefault="006A0993">
            <w:pPr>
              <w:jc w:val="both"/>
              <w:rPr>
                <w:rFonts w:ascii="Times New Roman" w:eastAsia="Calibri" w:hAnsi="Times New Roman"/>
                <w:snapToGrid w:val="0"/>
                <w:color w:val="000000"/>
                <w:sz w:val="18"/>
                <w:szCs w:val="18"/>
              </w:rPr>
            </w:pPr>
            <w:r w:rsidRPr="006A0993">
              <w:rPr>
                <w:rFonts w:ascii="Times New Roman" w:hAnsi="Times New Roman"/>
                <w:snapToGrid w:val="0"/>
                <w:color w:val="000000"/>
                <w:sz w:val="18"/>
                <w:szCs w:val="18"/>
              </w:rPr>
              <w:t>Ražotājs: ______</w:t>
            </w:r>
          </w:p>
          <w:p w:rsidR="006A0993" w:rsidRPr="006A0993" w:rsidRDefault="006A0993">
            <w:pPr>
              <w:jc w:val="both"/>
              <w:rPr>
                <w:rFonts w:ascii="Times New Roman" w:eastAsia="Calibri" w:hAnsi="Times New Roman"/>
                <w:snapToGrid w:val="0"/>
                <w:color w:val="000000"/>
                <w:sz w:val="18"/>
                <w:szCs w:val="18"/>
              </w:rPr>
            </w:pPr>
            <w:r w:rsidRPr="006A0993">
              <w:rPr>
                <w:rFonts w:ascii="Times New Roman" w:hAnsi="Times New Roman"/>
                <w:snapToGrid w:val="0"/>
                <w:color w:val="000000"/>
                <w:sz w:val="18"/>
                <w:szCs w:val="18"/>
              </w:rPr>
              <w:t>Modelis: _______</w:t>
            </w:r>
          </w:p>
        </w:tc>
      </w:tr>
      <w:tr w:rsidR="006A0993" w:rsidRPr="006A0993" w:rsidTr="006A0993">
        <w:trPr>
          <w:trHeight w:val="1015"/>
        </w:trPr>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sz w:val="24"/>
                <w:szCs w:val="24"/>
              </w:rPr>
            </w:pPr>
            <w:r w:rsidRPr="006A0993">
              <w:rPr>
                <w:rFonts w:ascii="Times New Roman" w:hAnsi="Times New Roman"/>
                <w:sz w:val="24"/>
                <w:szCs w:val="24"/>
              </w:rPr>
              <w:t>1.</w:t>
            </w:r>
          </w:p>
        </w:tc>
        <w:tc>
          <w:tcPr>
            <w:tcW w:w="6965" w:type="dxa"/>
            <w:gridSpan w:val="4"/>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rsidP="006A0993">
            <w:pPr>
              <w:numPr>
                <w:ilvl w:val="0"/>
                <w:numId w:val="8"/>
              </w:numPr>
              <w:ind w:left="476" w:hanging="283"/>
              <w:rPr>
                <w:rFonts w:ascii="Times New Roman" w:eastAsia="Calibri" w:hAnsi="Times New Roman"/>
                <w:color w:val="000000"/>
                <w:lang w:eastAsia="lv-LV"/>
              </w:rPr>
            </w:pPr>
            <w:r w:rsidRPr="006A0993">
              <w:rPr>
                <w:rFonts w:ascii="Times New Roman" w:hAnsi="Times New Roman"/>
                <w:color w:val="000000"/>
                <w:lang w:eastAsia="lv-LV"/>
              </w:rPr>
              <w:t>Jāatbilst EN 14175-1, EN 14175-2, EN 14175-3 standartiem vai ekvivalentiem</w:t>
            </w:r>
          </w:p>
          <w:p w:rsidR="006A0993" w:rsidRPr="006A0993" w:rsidRDefault="006A0993" w:rsidP="006A0993">
            <w:pPr>
              <w:numPr>
                <w:ilvl w:val="0"/>
                <w:numId w:val="8"/>
              </w:numPr>
              <w:ind w:left="476" w:hanging="283"/>
              <w:rPr>
                <w:rFonts w:ascii="Times New Roman" w:eastAsia="Calibri" w:hAnsi="Times New Roman"/>
                <w:color w:val="000000"/>
                <w:lang w:eastAsia="lv-LV"/>
              </w:rPr>
            </w:pPr>
            <w:r w:rsidRPr="006A0993">
              <w:rPr>
                <w:rFonts w:ascii="Times New Roman" w:hAnsi="Times New Roman"/>
                <w:color w:val="000000"/>
                <w:lang w:eastAsia="lv-LV"/>
              </w:rPr>
              <w:t>Jāiesniedz sertifikāts par atbilstību EN 14175-3</w:t>
            </w:r>
          </w:p>
        </w:tc>
        <w:tc>
          <w:tcPr>
            <w:tcW w:w="2437"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i/>
                <w:snapToGrid w:val="0"/>
                <w:color w:val="000000"/>
                <w:szCs w:val="24"/>
              </w:rPr>
            </w:pPr>
            <w:r w:rsidRPr="006A0993">
              <w:rPr>
                <w:rFonts w:ascii="Times New Roman" w:hAnsi="Times New Roman"/>
                <w:i/>
                <w:snapToGrid w:val="0"/>
                <w:color w:val="000000"/>
                <w:szCs w:val="24"/>
              </w:rPr>
              <w:t>/piedāvātās preces</w:t>
            </w:r>
          </w:p>
          <w:p w:rsidR="006A0993" w:rsidRPr="006A0993" w:rsidRDefault="006A0993">
            <w:pPr>
              <w:jc w:val="center"/>
              <w:rPr>
                <w:rFonts w:ascii="Times New Roman" w:eastAsia="Calibri" w:hAnsi="Times New Roman"/>
                <w:i/>
                <w:snapToGrid w:val="0"/>
                <w:color w:val="000000"/>
                <w:sz w:val="24"/>
                <w:szCs w:val="24"/>
              </w:rPr>
            </w:pPr>
            <w:r w:rsidRPr="006A0993">
              <w:rPr>
                <w:rFonts w:ascii="Times New Roman" w:hAnsi="Times New Roman"/>
                <w:i/>
                <w:snapToGrid w:val="0"/>
                <w:color w:val="000000"/>
                <w:szCs w:val="24"/>
              </w:rPr>
              <w:t xml:space="preserve">  tehniskais apraksts/</w:t>
            </w: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t>2.</w:t>
            </w:r>
          </w:p>
        </w:tc>
        <w:tc>
          <w:tcPr>
            <w:tcW w:w="1861" w:type="dxa"/>
            <w:tcBorders>
              <w:top w:val="single" w:sz="4" w:space="0" w:color="auto"/>
              <w:left w:val="single" w:sz="4" w:space="0" w:color="auto"/>
              <w:bottom w:val="single" w:sz="4" w:space="0" w:color="auto"/>
              <w:right w:val="single" w:sz="4" w:space="0" w:color="auto"/>
            </w:tcBorders>
            <w:hideMark/>
          </w:tcPr>
          <w:p w:rsidR="006A0993" w:rsidRPr="006A0993" w:rsidRDefault="006A0993">
            <w:pPr>
              <w:shd w:val="clear" w:color="auto" w:fill="FFFFFF"/>
              <w:ind w:left="106"/>
              <w:rPr>
                <w:rFonts w:ascii="Times New Roman" w:eastAsia="Calibri" w:hAnsi="Times New Roman"/>
                <w:b/>
                <w:szCs w:val="24"/>
              </w:rPr>
            </w:pPr>
            <w:r w:rsidRPr="006A0993">
              <w:rPr>
                <w:rFonts w:ascii="Times New Roman" w:hAnsi="Times New Roman"/>
                <w:b/>
                <w:spacing w:val="2"/>
                <w:lang w:eastAsia="lv-LV"/>
              </w:rPr>
              <w:t>Izmēri:</w:t>
            </w:r>
          </w:p>
        </w:tc>
        <w:tc>
          <w:tcPr>
            <w:tcW w:w="5104" w:type="dxa"/>
            <w:gridSpan w:val="3"/>
            <w:tcBorders>
              <w:top w:val="single" w:sz="4" w:space="0" w:color="auto"/>
              <w:left w:val="single" w:sz="4" w:space="0" w:color="auto"/>
              <w:bottom w:val="single" w:sz="4" w:space="0" w:color="auto"/>
              <w:right w:val="single" w:sz="4" w:space="0" w:color="auto"/>
            </w:tcBorders>
            <w:hideMark/>
          </w:tcPr>
          <w:p w:rsidR="006A0993" w:rsidRPr="006A0993" w:rsidRDefault="006A0993">
            <w:pPr>
              <w:spacing w:after="100" w:afterAutospacing="1"/>
              <w:rPr>
                <w:rFonts w:ascii="Times New Roman" w:eastAsia="Calibri" w:hAnsi="Times New Roman"/>
                <w:color w:val="FF0000"/>
              </w:rPr>
            </w:pPr>
            <w:r w:rsidRPr="006A0993">
              <w:rPr>
                <w:rFonts w:ascii="Times New Roman" w:hAnsi="Times New Roman"/>
                <w:color w:val="FF0000"/>
              </w:rPr>
              <w:t xml:space="preserve">Platums: 1800 mm +/- 15 mm. Sakarā ar velkmes skapja precīzu izvietojumu telpā lielākas pielaides nav iespējamas. </w:t>
            </w:r>
          </w:p>
          <w:p w:rsidR="006A0993" w:rsidRPr="006A0993" w:rsidRDefault="006A0993">
            <w:pPr>
              <w:spacing w:after="100" w:afterAutospacing="1"/>
              <w:rPr>
                <w:rFonts w:ascii="Times New Roman" w:hAnsi="Times New Roman"/>
                <w:color w:val="FF0000"/>
              </w:rPr>
            </w:pPr>
            <w:r w:rsidRPr="006A0993">
              <w:rPr>
                <w:rFonts w:ascii="Times New Roman" w:hAnsi="Times New Roman"/>
                <w:color w:val="FF0000"/>
              </w:rPr>
              <w:t xml:space="preserve">Dziļums: 930 mm +/- 10 mm. Sakarā ar velkmes skapja precīzu izvietojumu telpā lielākas pielaides nav iespējamas. </w:t>
            </w:r>
          </w:p>
          <w:p w:rsidR="006A0993" w:rsidRPr="006A0993" w:rsidRDefault="006A0993">
            <w:pPr>
              <w:spacing w:after="100" w:afterAutospacing="1"/>
              <w:rPr>
                <w:rFonts w:ascii="Times New Roman" w:eastAsia="Calibri" w:hAnsi="Times New Roman"/>
              </w:rPr>
            </w:pPr>
            <w:r w:rsidRPr="006A0993">
              <w:rPr>
                <w:rFonts w:ascii="Times New Roman" w:hAnsi="Times New Roman"/>
                <w:color w:val="FF0000"/>
              </w:rPr>
              <w:t>Augstums: 2405 mm +/- 20 mm. Sakarā ar velkmes skapja precīzu izvietojumu telpā lielākas pielaides nav iespējamas. Griestu augstums telpā nevar nodrošināt augsta velkmes skapja uzstādīšanu.</w:t>
            </w:r>
            <w:r w:rsidRPr="006A0993">
              <w:rPr>
                <w:rFonts w:ascii="Times New Roman" w:hAnsi="Times New Roman"/>
              </w:rPr>
              <w:t xml:space="preserve"> </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t>3.</w:t>
            </w:r>
          </w:p>
        </w:tc>
        <w:tc>
          <w:tcPr>
            <w:tcW w:w="1861" w:type="dxa"/>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
                <w:bCs/>
              </w:rPr>
            </w:pPr>
            <w:r w:rsidRPr="006A0993">
              <w:rPr>
                <w:rFonts w:ascii="Times New Roman" w:hAnsi="Times New Roman"/>
                <w:b/>
                <w:bCs/>
              </w:rPr>
              <w:t>Darba virsma:</w:t>
            </w:r>
          </w:p>
          <w:p w:rsidR="006A0993" w:rsidRPr="006A0993" w:rsidRDefault="006A0993">
            <w:pPr>
              <w:shd w:val="clear" w:color="auto" w:fill="FFFFFF"/>
              <w:ind w:left="106"/>
              <w:rPr>
                <w:rFonts w:ascii="Times New Roman" w:eastAsia="Calibri" w:hAnsi="Times New Roman"/>
                <w:b/>
                <w:szCs w:val="24"/>
              </w:rPr>
            </w:pPr>
          </w:p>
        </w:tc>
        <w:tc>
          <w:tcPr>
            <w:tcW w:w="5104" w:type="dxa"/>
            <w:gridSpan w:val="3"/>
            <w:tcBorders>
              <w:top w:val="single" w:sz="4" w:space="0" w:color="auto"/>
              <w:left w:val="single" w:sz="4" w:space="0" w:color="auto"/>
              <w:bottom w:val="single" w:sz="4" w:space="0" w:color="auto"/>
              <w:right w:val="single" w:sz="4" w:space="0" w:color="auto"/>
            </w:tcBorders>
            <w:hideMark/>
          </w:tcPr>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 xml:space="preserve">Ķīmiski izturīgs akmens - monolīta akmens darba virsma, gluda, viengabalaina bez šuvēm. </w:t>
            </w:r>
          </w:p>
          <w:p w:rsidR="006A0993" w:rsidRPr="006A0993" w:rsidRDefault="006A0993">
            <w:pPr>
              <w:autoSpaceDE w:val="0"/>
              <w:autoSpaceDN w:val="0"/>
              <w:adjustRightInd w:val="0"/>
              <w:jc w:val="both"/>
              <w:rPr>
                <w:rFonts w:ascii="Times New Roman" w:eastAsia="Calibri" w:hAnsi="Times New Roman"/>
                <w:b/>
                <w:bCs/>
              </w:rPr>
            </w:pPr>
            <w:r w:rsidRPr="006A0993">
              <w:rPr>
                <w:rFonts w:ascii="Times New Roman" w:hAnsi="Times New Roman"/>
                <w:bCs/>
              </w:rPr>
              <w:t>Darba virsmai jābūt ar 7 mm augstu apmali, biezums vismaz 37 mm. Paceltai apmalei ir jābūt viendabīgai ar darba virsmu. Darba virsmas krāsa – baltā. Flīžu pielietošana darba virsmas veidošanai nav atļauta</w:t>
            </w:r>
            <w:r w:rsidRPr="006A0993">
              <w:rPr>
                <w:rFonts w:ascii="Times New Roman" w:hAnsi="Times New Roman"/>
                <w:b/>
                <w:bCs/>
              </w:rPr>
              <w:t>.</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t>4.</w:t>
            </w:r>
          </w:p>
        </w:tc>
        <w:tc>
          <w:tcPr>
            <w:tcW w:w="1861" w:type="dxa"/>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
                <w:bCs/>
              </w:rPr>
            </w:pPr>
            <w:r w:rsidRPr="006A0993">
              <w:rPr>
                <w:rFonts w:ascii="Times New Roman" w:hAnsi="Times New Roman"/>
                <w:b/>
                <w:bCs/>
              </w:rPr>
              <w:t xml:space="preserve">Laboratorijas akmens darba virsma izturīga pret: </w:t>
            </w:r>
          </w:p>
          <w:p w:rsidR="006A0993" w:rsidRPr="006A0993" w:rsidRDefault="006A0993">
            <w:pPr>
              <w:shd w:val="clear" w:color="auto" w:fill="FFFFFF"/>
              <w:ind w:left="106"/>
              <w:rPr>
                <w:rFonts w:ascii="Times New Roman" w:eastAsia="Calibri" w:hAnsi="Times New Roman"/>
                <w:szCs w:val="24"/>
              </w:rPr>
            </w:pPr>
          </w:p>
        </w:tc>
        <w:tc>
          <w:tcPr>
            <w:tcW w:w="5104" w:type="dxa"/>
            <w:gridSpan w:val="3"/>
            <w:tcBorders>
              <w:top w:val="single" w:sz="4" w:space="0" w:color="auto"/>
              <w:left w:val="single" w:sz="4" w:space="0" w:color="auto"/>
              <w:bottom w:val="single" w:sz="4" w:space="0" w:color="auto"/>
              <w:right w:val="single" w:sz="4" w:space="0" w:color="auto"/>
            </w:tcBorders>
            <w:hideMark/>
          </w:tcPr>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 xml:space="preserve">hromskabe62%, sālsskābe 37%, slāpekļskābe 20%, 30%, 70%, sērskābe 33%, 77%, 98%, fosforskābi, etiķskābe 98%, </w:t>
            </w:r>
            <w:proofErr w:type="spellStart"/>
            <w:r w:rsidRPr="006A0993">
              <w:rPr>
                <w:rFonts w:ascii="Times New Roman" w:hAnsi="Times New Roman"/>
                <w:bCs/>
              </w:rPr>
              <w:t>dihloretiķskābe</w:t>
            </w:r>
            <w:proofErr w:type="spellEnd"/>
            <w:r w:rsidRPr="006A0993">
              <w:rPr>
                <w:rFonts w:ascii="Times New Roman" w:hAnsi="Times New Roman"/>
                <w:bCs/>
              </w:rPr>
              <w:t xml:space="preserve">, dihromatskābe7%, fenola 90%, amonija hidroksīds 28%, nātrija hidroksīds 10%, 20%, 40%, </w:t>
            </w:r>
            <w:proofErr w:type="spellStart"/>
            <w:r w:rsidRPr="006A0993">
              <w:rPr>
                <w:rFonts w:ascii="Times New Roman" w:hAnsi="Times New Roman"/>
                <w:bCs/>
              </w:rPr>
              <w:t>acetatskābe</w:t>
            </w:r>
            <w:proofErr w:type="spellEnd"/>
            <w:r w:rsidRPr="006A0993">
              <w:rPr>
                <w:rFonts w:ascii="Times New Roman" w:hAnsi="Times New Roman"/>
                <w:bCs/>
              </w:rPr>
              <w:t xml:space="preserve"> 99%, amonija hidroksīds 28%, krezols, </w:t>
            </w:r>
            <w:proofErr w:type="spellStart"/>
            <w:r w:rsidRPr="006A0993">
              <w:rPr>
                <w:rFonts w:ascii="Times New Roman" w:hAnsi="Times New Roman"/>
                <w:bCs/>
              </w:rPr>
              <w:t>dimetilformamīds</w:t>
            </w:r>
            <w:proofErr w:type="spellEnd"/>
            <w:r w:rsidRPr="006A0993">
              <w:rPr>
                <w:rFonts w:ascii="Times New Roman" w:hAnsi="Times New Roman"/>
                <w:bCs/>
              </w:rPr>
              <w:t xml:space="preserve">, formaldehīds 48%, furfurols, ūdeņraža peroksīds 8%, </w:t>
            </w:r>
            <w:proofErr w:type="spellStart"/>
            <w:r w:rsidRPr="006A0993">
              <w:rPr>
                <w:rFonts w:ascii="Times New Roman" w:hAnsi="Times New Roman"/>
                <w:bCs/>
              </w:rPr>
              <w:t>ksilēns</w:t>
            </w:r>
            <w:proofErr w:type="spellEnd"/>
            <w:r w:rsidRPr="006A0993">
              <w:rPr>
                <w:rFonts w:ascii="Times New Roman" w:hAnsi="Times New Roman"/>
                <w:bCs/>
              </w:rPr>
              <w:t xml:space="preserve">, </w:t>
            </w:r>
            <w:proofErr w:type="spellStart"/>
            <w:r w:rsidRPr="006A0993">
              <w:rPr>
                <w:rFonts w:ascii="Times New Roman" w:hAnsi="Times New Roman"/>
                <w:bCs/>
              </w:rPr>
              <w:t>trīhloretilēns</w:t>
            </w:r>
            <w:proofErr w:type="spellEnd"/>
            <w:r w:rsidRPr="006A0993">
              <w:rPr>
                <w:rFonts w:ascii="Times New Roman" w:hAnsi="Times New Roman"/>
                <w:bCs/>
              </w:rPr>
              <w:t xml:space="preserve">, n-heksāns, naftalīns, </w:t>
            </w:r>
            <w:proofErr w:type="spellStart"/>
            <w:r w:rsidRPr="006A0993">
              <w:rPr>
                <w:rFonts w:ascii="Times New Roman" w:hAnsi="Times New Roman"/>
                <w:bCs/>
              </w:rPr>
              <w:t>etilēnglikols</w:t>
            </w:r>
            <w:proofErr w:type="spellEnd"/>
            <w:r w:rsidRPr="006A0993">
              <w:rPr>
                <w:rFonts w:ascii="Times New Roman" w:hAnsi="Times New Roman"/>
                <w:bCs/>
              </w:rPr>
              <w:t xml:space="preserve">, metilhlorīds, </w:t>
            </w:r>
            <w:proofErr w:type="spellStart"/>
            <w:r w:rsidRPr="006A0993">
              <w:rPr>
                <w:rFonts w:ascii="Times New Roman" w:hAnsi="Times New Roman"/>
                <w:bCs/>
              </w:rPr>
              <w:t>dioksans</w:t>
            </w:r>
            <w:proofErr w:type="spellEnd"/>
            <w:r w:rsidRPr="006A0993">
              <w:rPr>
                <w:rFonts w:ascii="Times New Roman" w:hAnsi="Times New Roman"/>
                <w:bCs/>
              </w:rPr>
              <w:t>, dihlormetāns, hloroforms, visizplatītākie dezinfekcijas līdzekļi, krāsvielas, ūdens, temperatūras iedarbība līdz 220°C. Materiālam jābūt antistatiskam.</w:t>
            </w:r>
          </w:p>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Laboratorijas akmens darba virsmas izturībai jāatbilst DIN 51102, DIN 53436, DIN 53389, DIN 12916-1995, EN 10545-13, EN 10545-14 standartiem vai ekvivalentiem</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t>5.</w:t>
            </w:r>
          </w:p>
        </w:tc>
        <w:tc>
          <w:tcPr>
            <w:tcW w:w="1861" w:type="dxa"/>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
                <w:bCs/>
              </w:rPr>
            </w:pPr>
            <w:r w:rsidRPr="006A0993">
              <w:rPr>
                <w:rFonts w:ascii="Times New Roman" w:hAnsi="Times New Roman"/>
                <w:b/>
                <w:bCs/>
              </w:rPr>
              <w:t>Darba zona:</w:t>
            </w:r>
          </w:p>
          <w:p w:rsidR="006A0993" w:rsidRPr="006A0993" w:rsidRDefault="006A0993">
            <w:pPr>
              <w:shd w:val="clear" w:color="auto" w:fill="FFFFFF"/>
              <w:ind w:left="106"/>
              <w:rPr>
                <w:rFonts w:ascii="Times New Roman" w:eastAsia="Calibri" w:hAnsi="Times New Roman"/>
                <w:szCs w:val="24"/>
              </w:rPr>
            </w:pPr>
          </w:p>
        </w:tc>
        <w:tc>
          <w:tcPr>
            <w:tcW w:w="5104" w:type="dxa"/>
            <w:gridSpan w:val="3"/>
            <w:tcBorders>
              <w:top w:val="single" w:sz="4" w:space="0" w:color="auto"/>
              <w:left w:val="single" w:sz="4" w:space="0" w:color="auto"/>
              <w:bottom w:val="single" w:sz="4" w:space="0" w:color="auto"/>
              <w:right w:val="single" w:sz="4" w:space="0" w:color="auto"/>
            </w:tcBorders>
            <w:hideMark/>
          </w:tcPr>
          <w:p w:rsidR="006A0993" w:rsidRPr="006A0993" w:rsidRDefault="006A0993">
            <w:pPr>
              <w:autoSpaceDE w:val="0"/>
              <w:autoSpaceDN w:val="0"/>
              <w:adjustRightInd w:val="0"/>
              <w:jc w:val="both"/>
              <w:rPr>
                <w:rFonts w:ascii="Times New Roman" w:eastAsia="Calibri" w:hAnsi="Times New Roman"/>
                <w:bCs/>
                <w:color w:val="FF0000"/>
              </w:rPr>
            </w:pPr>
            <w:r w:rsidRPr="006A0993">
              <w:rPr>
                <w:rFonts w:ascii="Times New Roman" w:hAnsi="Times New Roman"/>
                <w:bCs/>
                <w:color w:val="FF0000"/>
              </w:rPr>
              <w:t xml:space="preserve">Darba zonas izmēri ne mazāk kā 1760 x 740 x 1050 mm </w:t>
            </w:r>
          </w:p>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 xml:space="preserve">Velkmes skapja iekšējām sienām jābūt pārklātām ar termiski cietinātu sintētisko sveķu materiālu </w:t>
            </w:r>
            <w:proofErr w:type="spellStart"/>
            <w:r w:rsidRPr="006A0993">
              <w:rPr>
                <w:rFonts w:ascii="Times New Roman" w:hAnsi="Times New Roman"/>
                <w:bCs/>
              </w:rPr>
              <w:t>Trespa</w:t>
            </w:r>
            <w:proofErr w:type="spellEnd"/>
            <w:r w:rsidRPr="006A0993">
              <w:rPr>
                <w:rFonts w:ascii="Times New Roman" w:hAnsi="Times New Roman"/>
                <w:bCs/>
              </w:rPr>
              <w:t xml:space="preserve"> </w:t>
            </w:r>
            <w:proofErr w:type="spellStart"/>
            <w:r w:rsidRPr="006A0993">
              <w:rPr>
                <w:rFonts w:ascii="Times New Roman" w:hAnsi="Times New Roman"/>
                <w:bCs/>
              </w:rPr>
              <w:t>Toplab</w:t>
            </w:r>
            <w:proofErr w:type="spellEnd"/>
            <w:r w:rsidRPr="006A0993">
              <w:rPr>
                <w:rFonts w:ascii="Times New Roman" w:hAnsi="Times New Roman"/>
                <w:bCs/>
              </w:rPr>
              <w:t xml:space="preserve"> Plus paneļiem (vai ekvivalentiem), kuri ir ķīmiski izturīgi.</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t>6.</w:t>
            </w:r>
          </w:p>
        </w:tc>
        <w:tc>
          <w:tcPr>
            <w:tcW w:w="1861" w:type="dxa"/>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
                <w:bCs/>
              </w:rPr>
            </w:pPr>
            <w:r w:rsidRPr="006A0993">
              <w:rPr>
                <w:rFonts w:ascii="Times New Roman" w:hAnsi="Times New Roman"/>
                <w:b/>
                <w:bCs/>
              </w:rPr>
              <w:t>Konstrukcija:</w:t>
            </w:r>
          </w:p>
          <w:p w:rsidR="006A0993" w:rsidRPr="006A0993" w:rsidRDefault="006A0993">
            <w:pPr>
              <w:shd w:val="clear" w:color="auto" w:fill="FFFFFF"/>
              <w:ind w:left="106"/>
              <w:rPr>
                <w:rFonts w:ascii="Times New Roman" w:eastAsia="Calibri" w:hAnsi="Times New Roman"/>
                <w:szCs w:val="24"/>
              </w:rPr>
            </w:pPr>
          </w:p>
        </w:tc>
        <w:tc>
          <w:tcPr>
            <w:tcW w:w="5104" w:type="dxa"/>
            <w:gridSpan w:val="3"/>
            <w:tcBorders>
              <w:top w:val="single" w:sz="4" w:space="0" w:color="auto"/>
              <w:left w:val="single" w:sz="4" w:space="0" w:color="auto"/>
              <w:bottom w:val="single" w:sz="4" w:space="0" w:color="auto"/>
              <w:right w:val="single" w:sz="4" w:space="0" w:color="auto"/>
            </w:tcBorders>
            <w:hideMark/>
          </w:tcPr>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Priekšējais logs izgatavots no alumīnija profila ar epoksīda krāsojumu.</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 xml:space="preserve">Priekšējais logs aprīkots ar tērauda trosēm un </w:t>
            </w:r>
            <w:r w:rsidRPr="006A0993">
              <w:rPr>
                <w:rFonts w:ascii="Times New Roman" w:hAnsi="Times New Roman"/>
                <w:bCs/>
              </w:rPr>
              <w:lastRenderedPageBreak/>
              <w:t>atsvariem, kas nodrošina loga pretsvara sistēmu, līdz ar ko jābūt iespējai izvietot priekšējo logu jebkurā augstuma pozīcijā;</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Priekšējā logā jābūt iestatītiem bīdāmiem stikliem. Stikliem jābūt trīs slāņu (triplekss), kurš sprādziena gadījumā neveidotu stikla lauskas.</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Atsvariem jābūt novietotiem velkmes skapja priekšējā daļā, tā, lai nodrošinātu vieglu pieeju pie atsvariem bez velkmes skapja pārvietošanas no uzstādīšanas vietas. Atsvariem jābūt novietotiem kreisajā vai labajā priekšējā komunikāciju panelī, tā, lai noņemot fasādes paneli, var viegli tikt klāt pie atsvariem un trosēm un veikt to tehniskā stāvokļa apskati. Trosēm nedrīkst būt novietotiem skapja aizmugurējā daļā.</w:t>
            </w:r>
          </w:p>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Velkmes skapja kājām jābūt regulējamām +/- 20 mm</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lastRenderedPageBreak/>
              <w:t>7.</w:t>
            </w:r>
          </w:p>
        </w:tc>
        <w:tc>
          <w:tcPr>
            <w:tcW w:w="1861" w:type="dxa"/>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
                <w:bCs/>
              </w:rPr>
            </w:pPr>
            <w:r w:rsidRPr="006A0993">
              <w:rPr>
                <w:rFonts w:ascii="Times New Roman" w:hAnsi="Times New Roman"/>
                <w:b/>
                <w:bCs/>
              </w:rPr>
              <w:t>Ūdens pieslēgums:</w:t>
            </w:r>
          </w:p>
          <w:p w:rsidR="006A0993" w:rsidRPr="006A0993" w:rsidRDefault="006A0993">
            <w:pPr>
              <w:shd w:val="clear" w:color="auto" w:fill="FFFFFF"/>
              <w:ind w:left="106"/>
              <w:rPr>
                <w:rFonts w:ascii="Times New Roman" w:eastAsia="Calibri" w:hAnsi="Times New Roman"/>
                <w:szCs w:val="24"/>
              </w:rPr>
            </w:pPr>
          </w:p>
        </w:tc>
        <w:tc>
          <w:tcPr>
            <w:tcW w:w="5104" w:type="dxa"/>
            <w:gridSpan w:val="3"/>
            <w:tcBorders>
              <w:top w:val="single" w:sz="4" w:space="0" w:color="auto"/>
              <w:left w:val="single" w:sz="4" w:space="0" w:color="auto"/>
              <w:bottom w:val="single" w:sz="4" w:space="0" w:color="auto"/>
              <w:right w:val="single" w:sz="4" w:space="0" w:color="auto"/>
            </w:tcBorders>
            <w:hideMark/>
          </w:tcPr>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Laboratorijas aukstā ūdens maisītājs. Ūdens maisītāja krāsas apzīmējums saskaņā ar EN 13792 standartu vai ekvivalentu.</w:t>
            </w:r>
          </w:p>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 xml:space="preserve">Velkmes skapja aizmugurējā kreisajā daļā zem ūdens padeves maisītāja jābūt izvietotai, darba virsmā integrētai, keramikas izlietnei, kuras ārējais izmērs: </w:t>
            </w:r>
            <w:r w:rsidRPr="006A0993">
              <w:rPr>
                <w:rFonts w:ascii="Times New Roman" w:hAnsi="Times New Roman"/>
                <w:bCs/>
                <w:color w:val="FF0000"/>
              </w:rPr>
              <w:t>285 x 135 x 135 mm +/- 30 mm.</w:t>
            </w:r>
            <w:r w:rsidRPr="006A0993">
              <w:rPr>
                <w:rFonts w:ascii="Times New Roman" w:hAnsi="Times New Roman"/>
                <w:bCs/>
              </w:rPr>
              <w:t xml:space="preserve"> Izlietnei jābūt aprīkotai ar ķīmiski izturīgu polipropilēna sifonu un caurulēm.</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t>8.</w:t>
            </w:r>
          </w:p>
        </w:tc>
        <w:tc>
          <w:tcPr>
            <w:tcW w:w="1861" w:type="dxa"/>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
                <w:bCs/>
              </w:rPr>
            </w:pPr>
            <w:r w:rsidRPr="006A0993">
              <w:rPr>
                <w:rFonts w:ascii="Times New Roman" w:hAnsi="Times New Roman"/>
                <w:b/>
                <w:bCs/>
              </w:rPr>
              <w:t>Ventilācija:</w:t>
            </w:r>
          </w:p>
          <w:p w:rsidR="006A0993" w:rsidRPr="006A0993" w:rsidRDefault="006A0993">
            <w:pPr>
              <w:shd w:val="clear" w:color="auto" w:fill="FFFFFF"/>
              <w:ind w:left="106"/>
              <w:rPr>
                <w:rFonts w:ascii="Times New Roman" w:eastAsia="Calibri" w:hAnsi="Times New Roman"/>
                <w:szCs w:val="24"/>
              </w:rPr>
            </w:pPr>
          </w:p>
        </w:tc>
        <w:tc>
          <w:tcPr>
            <w:tcW w:w="5104" w:type="dxa"/>
            <w:gridSpan w:val="3"/>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Velkmes skapja gaisa patēriņš ne vairāk par 650 m3/st. pie 58Pa. (pielietojot uzstādītu gaisa plūsmas barjeru)</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Ventilācijas izvads 250 mm ar integrētiem gaisa plūsmas mērīšanas sensoriem.</w:t>
            </w:r>
          </w:p>
          <w:p w:rsidR="006A0993" w:rsidRPr="006A0993" w:rsidRDefault="006A0993">
            <w:pPr>
              <w:shd w:val="clear" w:color="auto" w:fill="FFFFFF"/>
              <w:rPr>
                <w:rFonts w:ascii="Times New Roman" w:eastAsia="Calibri" w:hAnsi="Times New Roman"/>
                <w:szCs w:val="24"/>
              </w:rPr>
            </w:pP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t>9.</w:t>
            </w:r>
          </w:p>
        </w:tc>
        <w:tc>
          <w:tcPr>
            <w:tcW w:w="1861" w:type="dxa"/>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
                <w:bCs/>
              </w:rPr>
            </w:pPr>
            <w:r w:rsidRPr="006A0993">
              <w:rPr>
                <w:rFonts w:ascii="Times New Roman" w:hAnsi="Times New Roman"/>
                <w:b/>
                <w:bCs/>
              </w:rPr>
              <w:t>Gaisa plūsmas barjera:</w:t>
            </w:r>
          </w:p>
          <w:p w:rsidR="006A0993" w:rsidRPr="006A0993" w:rsidRDefault="006A0993">
            <w:pPr>
              <w:shd w:val="clear" w:color="auto" w:fill="FFFFFF"/>
              <w:ind w:left="106"/>
              <w:rPr>
                <w:rFonts w:ascii="Times New Roman" w:eastAsia="Calibri" w:hAnsi="Times New Roman"/>
                <w:szCs w:val="24"/>
              </w:rPr>
            </w:pPr>
          </w:p>
        </w:tc>
        <w:tc>
          <w:tcPr>
            <w:tcW w:w="5104" w:type="dxa"/>
            <w:gridSpan w:val="3"/>
            <w:tcBorders>
              <w:top w:val="single" w:sz="4" w:space="0" w:color="auto"/>
              <w:left w:val="single" w:sz="4" w:space="0" w:color="auto"/>
              <w:bottom w:val="single" w:sz="4" w:space="0" w:color="auto"/>
              <w:right w:val="single" w:sz="4" w:space="0" w:color="auto"/>
            </w:tcBorders>
            <w:hideMark/>
          </w:tcPr>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Lai nodrošinātu personāla aizsardzību darba laikā pie velkmes skapja, ventilācijas sistēmas augstāku efektivitāti un ekonomiskumu, velkmes skapjiem jābūt aprīkotiem ar gaisa plūsmas barjeru. Barjerai ir jābūt uzstādītai uz darba virsmas priekšējās daļas tieši zem priekšēja loga. Barjerai jābūt izgatavotai no nerūsējoša tērauda AISI 316 (vai ekvivalenta). Velkmes skapim jābūt nokomplektētam ar papildus gaisa padošanas sūkni, kuram jābūt novietotam zem darba virsmas, virs reaģentu glabāšanas skapjiem. Sūknis padod papildus gaisu uz barjeru un izpūš to caur caurumiem, kuri vērsti uz velkmes skapja iekšējo darba zonu. Tādā veidā pasargājot personālu no netīra gaisa ieelpošanas kā arī no kaitīgo tvaiku iekļūšanas darba telpā.</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t>10.</w:t>
            </w:r>
          </w:p>
        </w:tc>
        <w:tc>
          <w:tcPr>
            <w:tcW w:w="1861" w:type="dxa"/>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
                <w:bCs/>
              </w:rPr>
            </w:pPr>
            <w:r w:rsidRPr="006A0993">
              <w:rPr>
                <w:rFonts w:ascii="Times New Roman" w:hAnsi="Times New Roman"/>
                <w:b/>
                <w:bCs/>
              </w:rPr>
              <w:t>Elektrība:</w:t>
            </w:r>
          </w:p>
          <w:p w:rsidR="006A0993" w:rsidRPr="006A0993" w:rsidRDefault="006A0993">
            <w:pPr>
              <w:shd w:val="clear" w:color="auto" w:fill="FFFFFF"/>
              <w:ind w:left="106"/>
              <w:rPr>
                <w:rFonts w:ascii="Times New Roman" w:eastAsia="Calibri" w:hAnsi="Times New Roman"/>
                <w:szCs w:val="24"/>
              </w:rPr>
            </w:pPr>
          </w:p>
        </w:tc>
        <w:tc>
          <w:tcPr>
            <w:tcW w:w="5104" w:type="dxa"/>
            <w:gridSpan w:val="3"/>
            <w:tcBorders>
              <w:top w:val="single" w:sz="4" w:space="0" w:color="auto"/>
              <w:left w:val="single" w:sz="4" w:space="0" w:color="auto"/>
              <w:bottom w:val="single" w:sz="4" w:space="0" w:color="auto"/>
              <w:right w:val="single" w:sz="4" w:space="0" w:color="auto"/>
            </w:tcBorders>
          </w:tcPr>
          <w:p w:rsidR="006A0993" w:rsidRPr="006A0993" w:rsidRDefault="006A0993">
            <w:pPr>
              <w:autoSpaceDE w:val="0"/>
              <w:autoSpaceDN w:val="0"/>
              <w:adjustRightInd w:val="0"/>
              <w:jc w:val="both"/>
              <w:rPr>
                <w:rFonts w:ascii="Times New Roman" w:eastAsia="Calibri" w:hAnsi="Times New Roman"/>
                <w:bCs/>
              </w:rPr>
            </w:pPr>
            <w:r w:rsidRPr="006A0993">
              <w:rPr>
                <w:rFonts w:ascii="Times New Roman" w:hAnsi="Times New Roman"/>
                <w:bCs/>
              </w:rPr>
              <w:t>Zem darba virsmas, priekšējā paneļa centrā jābūt uzstādītām vismaz 5 rozetēm 220V, 16A, IP44 klase (vai ekvivalents).</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Velkmes skapim jābūt aprīkotam ar dienas apgaismojuma lampu ne mazāk par 58W.</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Velkmes skapja kreisajā puse jābūt integrētam vadības blokam, kurš saskaņā ar EN 14175 standartu (vai ekvivalentu) paziņo par nepietiekošu vai pārāk stipru gaisa plūsmu (vizuālais un akustiskais signāli).</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Vadība blokā jābūt ventilācijas ieslēgšanas pogai, gaismas ieslēgšanai pogai un elektrības ieslēgšanas pogai.</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Vadības blokam jābūt savienotam ar gaisa plūsmas mērīšanas sensoriem integrētiem ventilācijas izvadā, kuram nepārtraukti jāveic gaisa plūsma parametru monitorings.</w:t>
            </w:r>
          </w:p>
          <w:p w:rsidR="006A0993" w:rsidRPr="006A0993" w:rsidRDefault="006A0993">
            <w:pPr>
              <w:shd w:val="clear" w:color="auto" w:fill="FFFFFF"/>
              <w:ind w:left="29"/>
              <w:rPr>
                <w:rFonts w:ascii="Times New Roman" w:eastAsia="Calibri" w:hAnsi="Times New Roman"/>
                <w:szCs w:val="24"/>
              </w:rPr>
            </w:pP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ind w:left="360" w:hanging="218"/>
              <w:rPr>
                <w:rFonts w:ascii="Times New Roman" w:eastAsia="Calibri" w:hAnsi="Times New Roman"/>
                <w:sz w:val="24"/>
                <w:szCs w:val="24"/>
              </w:rPr>
            </w:pPr>
            <w:r w:rsidRPr="006A0993">
              <w:rPr>
                <w:rFonts w:ascii="Times New Roman" w:hAnsi="Times New Roman"/>
                <w:sz w:val="24"/>
                <w:szCs w:val="24"/>
              </w:rPr>
              <w:t>11.</w:t>
            </w:r>
          </w:p>
        </w:tc>
        <w:tc>
          <w:tcPr>
            <w:tcW w:w="1861" w:type="dxa"/>
            <w:tcBorders>
              <w:top w:val="single" w:sz="4" w:space="0" w:color="auto"/>
              <w:left w:val="single" w:sz="4" w:space="0" w:color="auto"/>
              <w:bottom w:val="single" w:sz="4" w:space="0" w:color="auto"/>
              <w:right w:val="single" w:sz="4" w:space="0" w:color="auto"/>
            </w:tcBorders>
          </w:tcPr>
          <w:p w:rsidR="006A0993" w:rsidRPr="006A0993" w:rsidRDefault="006A0993">
            <w:pPr>
              <w:rPr>
                <w:rFonts w:ascii="Times New Roman" w:eastAsia="Calibri" w:hAnsi="Times New Roman"/>
                <w:color w:val="FF0000"/>
                <w:u w:val="single"/>
                <w:lang w:eastAsia="lv-LV"/>
              </w:rPr>
            </w:pPr>
            <w:r w:rsidRPr="006A0993">
              <w:rPr>
                <w:rFonts w:ascii="Times New Roman" w:hAnsi="Times New Roman"/>
                <w:b/>
                <w:color w:val="FF0000"/>
                <w:lang w:eastAsia="lv-LV"/>
              </w:rPr>
              <w:t>Reaģentu glabāšanas zona:</w:t>
            </w:r>
          </w:p>
          <w:p w:rsidR="006A0993" w:rsidRPr="006A0993" w:rsidRDefault="006A0993">
            <w:pPr>
              <w:autoSpaceDE w:val="0"/>
              <w:autoSpaceDN w:val="0"/>
              <w:adjustRightInd w:val="0"/>
              <w:jc w:val="both"/>
              <w:rPr>
                <w:rFonts w:ascii="Times New Roman" w:eastAsia="Calibri" w:hAnsi="Times New Roman"/>
                <w:b/>
                <w:bCs/>
              </w:rPr>
            </w:pPr>
          </w:p>
        </w:tc>
        <w:tc>
          <w:tcPr>
            <w:tcW w:w="5104" w:type="dxa"/>
            <w:gridSpan w:val="3"/>
            <w:tcBorders>
              <w:top w:val="single" w:sz="4" w:space="0" w:color="auto"/>
              <w:left w:val="single" w:sz="4" w:space="0" w:color="auto"/>
              <w:bottom w:val="single" w:sz="4" w:space="0" w:color="auto"/>
              <w:right w:val="single" w:sz="4" w:space="0" w:color="auto"/>
            </w:tcBorders>
            <w:hideMark/>
          </w:tcPr>
          <w:p w:rsidR="006A0993" w:rsidRPr="006A0993" w:rsidRDefault="006A0993">
            <w:pPr>
              <w:autoSpaceDE w:val="0"/>
              <w:autoSpaceDN w:val="0"/>
              <w:adjustRightInd w:val="0"/>
              <w:jc w:val="both"/>
              <w:rPr>
                <w:rFonts w:ascii="Times New Roman" w:eastAsia="Calibri" w:hAnsi="Times New Roman"/>
                <w:bCs/>
                <w:color w:val="FF0000"/>
              </w:rPr>
            </w:pPr>
            <w:r w:rsidRPr="006A0993">
              <w:rPr>
                <w:rFonts w:ascii="Times New Roman" w:hAnsi="Times New Roman"/>
                <w:bCs/>
                <w:color w:val="FF0000"/>
              </w:rPr>
              <w:lastRenderedPageBreak/>
              <w:t>Reaģentu glabāšana: zem velkmes skapīši.</w:t>
            </w:r>
          </w:p>
          <w:p w:rsidR="006A0993" w:rsidRPr="006A0993" w:rsidRDefault="006A0993">
            <w:pPr>
              <w:rPr>
                <w:rFonts w:ascii="Times New Roman" w:hAnsi="Times New Roman"/>
                <w:color w:val="FF0000"/>
              </w:rPr>
            </w:pPr>
            <w:r w:rsidRPr="006A0993">
              <w:rPr>
                <w:rFonts w:ascii="Times New Roman" w:hAnsi="Times New Roman"/>
                <w:color w:val="FF0000"/>
              </w:rPr>
              <w:t xml:space="preserve">Reaģentu glabāšanas zonas platums 1800 mm +/-15 </w:t>
            </w:r>
            <w:r w:rsidRPr="006A0993">
              <w:rPr>
                <w:rFonts w:ascii="Times New Roman" w:hAnsi="Times New Roman"/>
                <w:color w:val="FF0000"/>
              </w:rPr>
              <w:lastRenderedPageBreak/>
              <w:t xml:space="preserve">mm. Nedrīkst, lai reaģentu skapju (vai skapja) platums būtu lielāks par velkmes skapja korpusa platumu. </w:t>
            </w:r>
          </w:p>
          <w:p w:rsidR="006A0993" w:rsidRPr="006A0993" w:rsidRDefault="006A0993">
            <w:pPr>
              <w:rPr>
                <w:rFonts w:ascii="Times New Roman" w:hAnsi="Times New Roman"/>
                <w:color w:val="FF0000"/>
              </w:rPr>
            </w:pPr>
            <w:r w:rsidRPr="006A0993">
              <w:rPr>
                <w:rFonts w:ascii="Times New Roman" w:hAnsi="Times New Roman"/>
                <w:color w:val="FF0000"/>
              </w:rPr>
              <w:t xml:space="preserve">Reaģentu glabāšanas skapja dziļums: 570 mm +/- 20 mm. </w:t>
            </w:r>
          </w:p>
          <w:p w:rsidR="006A0993" w:rsidRPr="006A0993" w:rsidRDefault="006A0993">
            <w:pPr>
              <w:rPr>
                <w:rFonts w:ascii="Times New Roman" w:hAnsi="Times New Roman"/>
              </w:rPr>
            </w:pPr>
            <w:r w:rsidRPr="006A0993">
              <w:rPr>
                <w:rFonts w:ascii="Times New Roman" w:hAnsi="Times New Roman"/>
                <w:color w:val="FF0000"/>
              </w:rPr>
              <w:t xml:space="preserve">Reaģentu glabāšanas skapja augstums: 600 mm +/- 40 mm. </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Zem velkmes skapjiem jābūt pieslēgtiem pie kopējās ventilācijas. Gaisa patēriņš - 45 m3/st.</w:t>
            </w:r>
          </w:p>
          <w:p w:rsidR="006A0993" w:rsidRPr="006A0993" w:rsidRDefault="006A0993">
            <w:pPr>
              <w:autoSpaceDE w:val="0"/>
              <w:autoSpaceDN w:val="0"/>
              <w:adjustRightInd w:val="0"/>
              <w:jc w:val="both"/>
              <w:rPr>
                <w:rFonts w:ascii="Times New Roman" w:hAnsi="Times New Roman"/>
                <w:bCs/>
              </w:rPr>
            </w:pPr>
            <w:r w:rsidRPr="006A0993">
              <w:rPr>
                <w:rFonts w:ascii="Times New Roman" w:hAnsi="Times New Roman"/>
                <w:bCs/>
              </w:rPr>
              <w:t>Komplektā izvelkamas polipropilēna paplātes sārmu un skābju glabāšanai.</w:t>
            </w:r>
          </w:p>
          <w:p w:rsidR="006A0993" w:rsidRPr="006A0993" w:rsidRDefault="006A0993">
            <w:pPr>
              <w:autoSpaceDE w:val="0"/>
              <w:autoSpaceDN w:val="0"/>
              <w:adjustRightInd w:val="0"/>
              <w:jc w:val="both"/>
              <w:rPr>
                <w:rFonts w:ascii="Times New Roman" w:eastAsia="Calibri" w:hAnsi="Times New Roman"/>
                <w:bCs/>
                <w:strike/>
                <w:color w:val="FF0000"/>
              </w:rPr>
            </w:pPr>
            <w:r w:rsidRPr="006A0993">
              <w:rPr>
                <w:rFonts w:ascii="Times New Roman" w:hAnsi="Times New Roman"/>
                <w:bCs/>
                <w:strike/>
                <w:color w:val="FF0000"/>
              </w:rPr>
              <w:t>Skapim jāatbilst EN 1472 standartam vai ekvivalentam</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napToGrid w:val="0"/>
                <w:color w:val="000000"/>
                <w:sz w:val="24"/>
                <w:szCs w:val="24"/>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rPr>
                <w:rFonts w:ascii="Times New Roman" w:eastAsia="Calibri" w:hAnsi="Times New Roman"/>
                <w:sz w:val="24"/>
                <w:szCs w:val="24"/>
              </w:rPr>
            </w:pPr>
            <w:r w:rsidRPr="006A0993">
              <w:rPr>
                <w:rFonts w:ascii="Times New Roman" w:hAnsi="Times New Roman"/>
                <w:sz w:val="24"/>
                <w:szCs w:val="24"/>
              </w:rPr>
              <w:lastRenderedPageBreak/>
              <w:t>12.</w:t>
            </w:r>
          </w:p>
        </w:tc>
        <w:tc>
          <w:tcPr>
            <w:tcW w:w="6965" w:type="dxa"/>
            <w:gridSpan w:val="4"/>
            <w:tcBorders>
              <w:top w:val="single" w:sz="4" w:space="0" w:color="auto"/>
              <w:left w:val="single" w:sz="4" w:space="0" w:color="auto"/>
              <w:bottom w:val="single" w:sz="4" w:space="0" w:color="auto"/>
              <w:right w:val="single" w:sz="4" w:space="0" w:color="auto"/>
            </w:tcBorders>
            <w:hideMark/>
          </w:tcPr>
          <w:p w:rsidR="006A0993" w:rsidRPr="006A0993" w:rsidRDefault="006A0993">
            <w:pPr>
              <w:shd w:val="clear" w:color="auto" w:fill="FFFFFF"/>
              <w:rPr>
                <w:rFonts w:ascii="Times New Roman" w:eastAsia="Calibri" w:hAnsi="Times New Roman"/>
                <w:b/>
              </w:rPr>
            </w:pPr>
            <w:r w:rsidRPr="006A0993">
              <w:rPr>
                <w:rFonts w:ascii="Times New Roman" w:hAnsi="Times New Roman"/>
                <w:b/>
                <w:sz w:val="24"/>
              </w:rPr>
              <w:t>Papildus prasības:</w:t>
            </w:r>
          </w:p>
        </w:tc>
        <w:tc>
          <w:tcPr>
            <w:tcW w:w="2437" w:type="dxa"/>
            <w:tcBorders>
              <w:top w:val="single" w:sz="4" w:space="0" w:color="auto"/>
              <w:left w:val="single" w:sz="4" w:space="0" w:color="auto"/>
              <w:bottom w:val="single" w:sz="4" w:space="0" w:color="auto"/>
              <w:right w:val="single" w:sz="4" w:space="0" w:color="auto"/>
            </w:tcBorders>
          </w:tcPr>
          <w:p w:rsidR="006A0993" w:rsidRPr="006A0993" w:rsidRDefault="006A0993">
            <w:pPr>
              <w:pStyle w:val="Domateksts"/>
              <w:spacing w:line="240" w:lineRule="auto"/>
              <w:ind w:left="0"/>
              <w:rPr>
                <w:rFonts w:ascii="Times New Roman" w:hAnsi="Times New Roman"/>
                <w:sz w:val="24"/>
                <w:lang w:eastAsia="en-US"/>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szCs w:val="24"/>
              </w:rPr>
            </w:pPr>
            <w:r w:rsidRPr="006A0993">
              <w:rPr>
                <w:rFonts w:ascii="Times New Roman" w:hAnsi="Times New Roman"/>
                <w:szCs w:val="24"/>
              </w:rPr>
              <w:t>12.1.</w:t>
            </w:r>
          </w:p>
        </w:tc>
        <w:tc>
          <w:tcPr>
            <w:tcW w:w="2859" w:type="dxa"/>
            <w:gridSpan w:val="3"/>
            <w:tcBorders>
              <w:top w:val="single" w:sz="4" w:space="0" w:color="auto"/>
              <w:left w:val="single" w:sz="4" w:space="0" w:color="auto"/>
              <w:bottom w:val="single" w:sz="4" w:space="0" w:color="auto"/>
              <w:right w:val="single" w:sz="4" w:space="0" w:color="auto"/>
            </w:tcBorders>
            <w:hideMark/>
          </w:tcPr>
          <w:p w:rsidR="006A0993" w:rsidRPr="006A0993" w:rsidRDefault="006A0993">
            <w:pPr>
              <w:rPr>
                <w:rFonts w:ascii="Times New Roman" w:eastAsia="Calibri" w:hAnsi="Times New Roman"/>
                <w:sz w:val="23"/>
                <w:szCs w:val="23"/>
              </w:rPr>
            </w:pPr>
            <w:r w:rsidRPr="006A0993">
              <w:rPr>
                <w:rFonts w:ascii="Times New Roman" w:hAnsi="Times New Roman"/>
                <w:sz w:val="23"/>
                <w:szCs w:val="23"/>
              </w:rPr>
              <w:t>Pretendenta piedāvātās iekārtas tehniskā dokumentācija, kas apliecina preces atbilstību tehniskajā specifikācijā izvirzītajām prasībām</w:t>
            </w:r>
          </w:p>
        </w:tc>
        <w:tc>
          <w:tcPr>
            <w:tcW w:w="4106"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rPr>
                <w:rFonts w:ascii="Times New Roman" w:eastAsia="Calibri" w:hAnsi="Times New Roman"/>
                <w:sz w:val="24"/>
                <w:szCs w:val="24"/>
              </w:rPr>
            </w:pPr>
            <w:r w:rsidRPr="006A0993">
              <w:rPr>
                <w:rFonts w:ascii="Times New Roman" w:hAnsi="Times New Roman"/>
                <w:sz w:val="24"/>
                <w:szCs w:val="24"/>
              </w:rPr>
              <w:t>Latviešu, angļu vai krievu valodā</w:t>
            </w:r>
          </w:p>
          <w:p w:rsidR="006A0993" w:rsidRPr="006A0993" w:rsidRDefault="006A0993">
            <w:pPr>
              <w:rPr>
                <w:rFonts w:ascii="Times New Roman" w:hAnsi="Times New Roman"/>
                <w:sz w:val="24"/>
                <w:szCs w:val="24"/>
              </w:rPr>
            </w:pPr>
          </w:p>
          <w:p w:rsidR="006A0993" w:rsidRPr="006A0993" w:rsidRDefault="006A0993">
            <w:pPr>
              <w:rPr>
                <w:rFonts w:ascii="Times New Roman" w:eastAsia="Calibri" w:hAnsi="Times New Roman"/>
                <w:sz w:val="24"/>
                <w:szCs w:val="24"/>
              </w:rPr>
            </w:pPr>
            <w:r w:rsidRPr="006A0993">
              <w:rPr>
                <w:rFonts w:ascii="Times New Roman" w:hAnsi="Times New Roman"/>
                <w:sz w:val="24"/>
                <w:szCs w:val="24"/>
              </w:rPr>
              <w:t>Tehnisko dokumentāciju var iesniegt arī elektroniski CD/DVD diskā.</w:t>
            </w:r>
          </w:p>
        </w:tc>
        <w:tc>
          <w:tcPr>
            <w:tcW w:w="2437"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i/>
                <w:sz w:val="24"/>
                <w:szCs w:val="24"/>
              </w:rPr>
            </w:pPr>
            <w:r w:rsidRPr="006A0993">
              <w:rPr>
                <w:rFonts w:ascii="Times New Roman" w:hAnsi="Times New Roman"/>
                <w:i/>
                <w:szCs w:val="24"/>
              </w:rPr>
              <w:t>Jāiesniedz tehniskā dokumentācija</w:t>
            </w: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rPr>
                <w:rFonts w:ascii="Times New Roman" w:eastAsia="Arial Unicode MS" w:hAnsi="Times New Roman"/>
                <w:szCs w:val="24"/>
              </w:rPr>
            </w:pPr>
            <w:r w:rsidRPr="006A0993">
              <w:rPr>
                <w:rFonts w:ascii="Times New Roman" w:eastAsia="Arial Unicode MS" w:hAnsi="Times New Roman"/>
                <w:szCs w:val="24"/>
              </w:rPr>
              <w:t>12.2.</w:t>
            </w:r>
          </w:p>
        </w:tc>
        <w:tc>
          <w:tcPr>
            <w:tcW w:w="6965" w:type="dxa"/>
            <w:gridSpan w:val="4"/>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both"/>
              <w:rPr>
                <w:rFonts w:ascii="Times New Roman" w:eastAsia="Arial Unicode MS" w:hAnsi="Times New Roman"/>
                <w:sz w:val="24"/>
                <w:szCs w:val="24"/>
              </w:rPr>
            </w:pPr>
            <w:r w:rsidRPr="006A0993">
              <w:rPr>
                <w:rFonts w:ascii="Times New Roman" w:hAnsi="Times New Roman"/>
                <w:sz w:val="24"/>
                <w:szCs w:val="24"/>
              </w:rPr>
              <w:t>Iekārtas piegādes un uzstādīšanas laiks - ne ilgāk kā 60 dienu laikā no līguma noslēgšanas brīža.</w:t>
            </w:r>
          </w:p>
        </w:tc>
        <w:tc>
          <w:tcPr>
            <w:tcW w:w="2437"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snapToGrid w:val="0"/>
              <w:jc w:val="center"/>
              <w:rPr>
                <w:rFonts w:ascii="Times New Roman" w:eastAsia="Calibri" w:hAnsi="Times New Roman"/>
                <w:i/>
                <w:sz w:val="21"/>
                <w:szCs w:val="21"/>
              </w:rPr>
            </w:pPr>
            <w:r w:rsidRPr="006A0993">
              <w:rPr>
                <w:rFonts w:ascii="Times New Roman" w:hAnsi="Times New Roman"/>
                <w:i/>
                <w:sz w:val="21"/>
                <w:szCs w:val="21"/>
              </w:rPr>
              <w:t>Pretendenta piedāvātais piegādes laiks</w:t>
            </w: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rPr>
                <w:rFonts w:ascii="Times New Roman" w:eastAsia="Arial Unicode MS" w:hAnsi="Times New Roman"/>
                <w:szCs w:val="24"/>
              </w:rPr>
            </w:pPr>
            <w:r w:rsidRPr="006A0993">
              <w:rPr>
                <w:rFonts w:ascii="Times New Roman" w:eastAsia="Arial Unicode MS" w:hAnsi="Times New Roman"/>
                <w:szCs w:val="24"/>
              </w:rPr>
              <w:t>12.3.</w:t>
            </w:r>
          </w:p>
        </w:tc>
        <w:tc>
          <w:tcPr>
            <w:tcW w:w="6965" w:type="dxa"/>
            <w:gridSpan w:val="4"/>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both"/>
              <w:rPr>
                <w:rFonts w:ascii="Times New Roman" w:eastAsia="Calibri" w:hAnsi="Times New Roman"/>
                <w:sz w:val="24"/>
                <w:szCs w:val="24"/>
              </w:rPr>
            </w:pPr>
            <w:r w:rsidRPr="006A0993">
              <w:rPr>
                <w:rFonts w:ascii="Times New Roman" w:hAnsi="Times New Roman"/>
                <w:snapToGrid w:val="0"/>
                <w:sz w:val="24"/>
                <w:szCs w:val="24"/>
              </w:rPr>
              <w:t xml:space="preserve">Piegādes vieta: </w:t>
            </w:r>
            <w:r w:rsidRPr="006A0993">
              <w:rPr>
                <w:rFonts w:ascii="Times New Roman" w:hAnsi="Times New Roman"/>
                <w:sz w:val="24"/>
                <w:szCs w:val="24"/>
              </w:rPr>
              <w:t>LLU Agronomisko analīžu zinātniskā laboratorija, Lielā iela 2, Jelgava, LV-3001.</w:t>
            </w:r>
          </w:p>
        </w:tc>
        <w:tc>
          <w:tcPr>
            <w:tcW w:w="2437"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i/>
                <w:sz w:val="21"/>
                <w:szCs w:val="21"/>
              </w:rPr>
            </w:pPr>
            <w:r w:rsidRPr="006A0993">
              <w:rPr>
                <w:rFonts w:ascii="Times New Roman" w:hAnsi="Times New Roman"/>
                <w:i/>
                <w:sz w:val="21"/>
                <w:szCs w:val="21"/>
              </w:rPr>
              <w:t xml:space="preserve">Pretendenta apliecinājums </w:t>
            </w:r>
          </w:p>
          <w:p w:rsidR="006A0993" w:rsidRPr="006A0993" w:rsidRDefault="006A0993">
            <w:pPr>
              <w:jc w:val="center"/>
              <w:rPr>
                <w:rFonts w:ascii="Times New Roman" w:eastAsia="Calibri" w:hAnsi="Times New Roman"/>
                <w:snapToGrid w:val="0"/>
                <w:color w:val="000000"/>
                <w:sz w:val="21"/>
                <w:szCs w:val="21"/>
              </w:rPr>
            </w:pPr>
            <w:r w:rsidRPr="006A0993">
              <w:rPr>
                <w:rFonts w:ascii="Times New Roman" w:hAnsi="Times New Roman"/>
                <w:i/>
                <w:sz w:val="21"/>
                <w:szCs w:val="21"/>
              </w:rPr>
              <w:t>par prasības izpildi</w:t>
            </w: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rPr>
                <w:rFonts w:ascii="Times New Roman" w:eastAsia="Arial Unicode MS" w:hAnsi="Times New Roman"/>
                <w:szCs w:val="24"/>
              </w:rPr>
            </w:pPr>
            <w:r w:rsidRPr="006A0993">
              <w:rPr>
                <w:rFonts w:ascii="Times New Roman" w:eastAsia="Arial Unicode MS" w:hAnsi="Times New Roman"/>
                <w:szCs w:val="24"/>
              </w:rPr>
              <w:t>12.4.</w:t>
            </w:r>
          </w:p>
        </w:tc>
        <w:tc>
          <w:tcPr>
            <w:tcW w:w="6965" w:type="dxa"/>
            <w:gridSpan w:val="4"/>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rPr>
                <w:rFonts w:ascii="Times New Roman" w:eastAsia="Arial Unicode MS" w:hAnsi="Times New Roman"/>
                <w:sz w:val="24"/>
                <w:szCs w:val="24"/>
              </w:rPr>
            </w:pPr>
            <w:r w:rsidRPr="006A0993">
              <w:rPr>
                <w:rFonts w:ascii="Times New Roman" w:eastAsia="Arial Unicode MS" w:hAnsi="Times New Roman"/>
                <w:sz w:val="24"/>
                <w:szCs w:val="24"/>
              </w:rPr>
              <w:t>Garantijas laiks vismaz 2 gadi.</w:t>
            </w:r>
            <w:r w:rsidRPr="006A0993">
              <w:rPr>
                <w:rFonts w:ascii="Times New Roman" w:hAnsi="Times New Roman"/>
                <w:bCs/>
                <w:sz w:val="24"/>
                <w:szCs w:val="24"/>
              </w:rPr>
              <w:t xml:space="preserve"> </w:t>
            </w:r>
          </w:p>
        </w:tc>
        <w:tc>
          <w:tcPr>
            <w:tcW w:w="2437"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snapToGrid w:val="0"/>
              <w:jc w:val="center"/>
              <w:rPr>
                <w:rFonts w:ascii="Times New Roman" w:eastAsia="Calibri" w:hAnsi="Times New Roman"/>
                <w:i/>
                <w:sz w:val="21"/>
                <w:szCs w:val="21"/>
              </w:rPr>
            </w:pPr>
            <w:r w:rsidRPr="006A0993">
              <w:rPr>
                <w:rFonts w:ascii="Times New Roman" w:hAnsi="Times New Roman"/>
                <w:i/>
                <w:sz w:val="21"/>
                <w:szCs w:val="21"/>
              </w:rPr>
              <w:t>Pretendenta piedāvātais garantijas laiks</w:t>
            </w: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rPr>
                <w:rFonts w:ascii="Times New Roman" w:eastAsia="Arial Unicode MS" w:hAnsi="Times New Roman"/>
                <w:szCs w:val="24"/>
              </w:rPr>
            </w:pPr>
            <w:r w:rsidRPr="006A0993">
              <w:rPr>
                <w:rFonts w:ascii="Times New Roman" w:eastAsia="Arial Unicode MS" w:hAnsi="Times New Roman"/>
                <w:szCs w:val="24"/>
              </w:rPr>
              <w:t>12.5.</w:t>
            </w:r>
          </w:p>
        </w:tc>
        <w:tc>
          <w:tcPr>
            <w:tcW w:w="6965" w:type="dxa"/>
            <w:gridSpan w:val="4"/>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both"/>
              <w:rPr>
                <w:rFonts w:ascii="Times New Roman" w:eastAsia="Calibri" w:hAnsi="Times New Roman"/>
                <w:sz w:val="24"/>
                <w:szCs w:val="24"/>
              </w:rPr>
            </w:pPr>
            <w:r w:rsidRPr="006A0993">
              <w:rPr>
                <w:rFonts w:ascii="Times New Roman" w:hAnsi="Times New Roman"/>
                <w:sz w:val="24"/>
                <w:szCs w:val="24"/>
              </w:rPr>
              <w:t>Piegādātās iekārtas nedrīkst būt iepriekš lietotas, tajās nedrīkst būt iebūvētas lietotas vai atjaunotas komponentes</w:t>
            </w:r>
          </w:p>
        </w:tc>
        <w:tc>
          <w:tcPr>
            <w:tcW w:w="2437"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pStyle w:val="ListParagraph"/>
              <w:snapToGrid w:val="0"/>
              <w:ind w:left="0"/>
              <w:jc w:val="center"/>
              <w:rPr>
                <w:rFonts w:ascii="Times New Roman" w:hAnsi="Times New Roman"/>
                <w:color w:val="FF0000"/>
                <w:sz w:val="21"/>
                <w:szCs w:val="21"/>
              </w:rPr>
            </w:pPr>
            <w:r w:rsidRPr="006A0993">
              <w:rPr>
                <w:rFonts w:ascii="Times New Roman" w:hAnsi="Times New Roman"/>
                <w:i/>
                <w:iCs/>
                <w:sz w:val="21"/>
                <w:szCs w:val="21"/>
              </w:rPr>
              <w:t>Pretendenta apliecinājums par prasības izpildi</w:t>
            </w: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rPr>
                <w:rFonts w:ascii="Times New Roman" w:eastAsia="Arial Unicode MS" w:hAnsi="Times New Roman"/>
                <w:szCs w:val="24"/>
              </w:rPr>
            </w:pPr>
            <w:r w:rsidRPr="006A0993">
              <w:rPr>
                <w:rFonts w:ascii="Times New Roman" w:eastAsia="Arial Unicode MS" w:hAnsi="Times New Roman"/>
                <w:szCs w:val="24"/>
              </w:rPr>
              <w:t>12.6.</w:t>
            </w:r>
          </w:p>
        </w:tc>
        <w:tc>
          <w:tcPr>
            <w:tcW w:w="6965" w:type="dxa"/>
            <w:gridSpan w:val="4"/>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both"/>
              <w:rPr>
                <w:rFonts w:ascii="Times New Roman" w:eastAsia="Calibri" w:hAnsi="Times New Roman"/>
                <w:snapToGrid w:val="0"/>
                <w:sz w:val="24"/>
                <w:szCs w:val="24"/>
              </w:rPr>
            </w:pPr>
            <w:r w:rsidRPr="006A0993">
              <w:rPr>
                <w:rFonts w:ascii="Times New Roman" w:hAnsi="Times New Roman"/>
                <w:sz w:val="24"/>
                <w:szCs w:val="24"/>
              </w:rPr>
              <w:t xml:space="preserve">Piedāvājuma cenā ir iekļautas visas izmaksas, kas saistītas ar piedāvātās preces </w:t>
            </w:r>
            <w:r w:rsidRPr="006A0993">
              <w:rPr>
                <w:rFonts w:ascii="Times New Roman" w:hAnsi="Times New Roman"/>
                <w:bCs/>
                <w:sz w:val="24"/>
                <w:szCs w:val="24"/>
              </w:rPr>
              <w:t xml:space="preserve">piegādi un </w:t>
            </w:r>
            <w:r w:rsidRPr="006A0993">
              <w:rPr>
                <w:rFonts w:ascii="Times New Roman" w:hAnsi="Times New Roman"/>
                <w:sz w:val="24"/>
                <w:szCs w:val="24"/>
              </w:rPr>
              <w:t xml:space="preserve">uzstādīšanu </w:t>
            </w:r>
            <w:r w:rsidRPr="006A0993">
              <w:rPr>
                <w:rFonts w:ascii="Times New Roman" w:hAnsi="Times New Roman"/>
                <w:bCs/>
                <w:sz w:val="24"/>
                <w:szCs w:val="24"/>
              </w:rPr>
              <w:t>Pasūtītāja norādītajā adresē Jelgavā.</w:t>
            </w:r>
          </w:p>
        </w:tc>
        <w:tc>
          <w:tcPr>
            <w:tcW w:w="2437"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i/>
                <w:sz w:val="21"/>
                <w:szCs w:val="21"/>
              </w:rPr>
            </w:pPr>
            <w:r w:rsidRPr="006A0993">
              <w:rPr>
                <w:rFonts w:ascii="Times New Roman" w:hAnsi="Times New Roman"/>
                <w:i/>
                <w:sz w:val="21"/>
                <w:szCs w:val="21"/>
              </w:rPr>
              <w:t xml:space="preserve">Pretendenta apliecinājums </w:t>
            </w:r>
          </w:p>
          <w:p w:rsidR="006A0993" w:rsidRPr="006A0993" w:rsidRDefault="006A0993">
            <w:pPr>
              <w:jc w:val="center"/>
              <w:rPr>
                <w:rFonts w:ascii="Times New Roman" w:eastAsia="Calibri" w:hAnsi="Times New Roman"/>
                <w:snapToGrid w:val="0"/>
                <w:color w:val="000000"/>
                <w:sz w:val="21"/>
                <w:szCs w:val="21"/>
              </w:rPr>
            </w:pPr>
            <w:r w:rsidRPr="006A0993">
              <w:rPr>
                <w:rFonts w:ascii="Times New Roman" w:hAnsi="Times New Roman"/>
                <w:i/>
                <w:sz w:val="21"/>
                <w:szCs w:val="21"/>
              </w:rPr>
              <w:t>par prasības izpildi</w:t>
            </w: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rPr>
                <w:rFonts w:ascii="Times New Roman" w:eastAsia="Arial Unicode MS" w:hAnsi="Times New Roman"/>
                <w:szCs w:val="24"/>
              </w:rPr>
            </w:pPr>
            <w:r w:rsidRPr="006A0993">
              <w:rPr>
                <w:rFonts w:ascii="Times New Roman" w:eastAsia="Arial Unicode MS" w:hAnsi="Times New Roman"/>
                <w:szCs w:val="24"/>
              </w:rPr>
              <w:t>12.7.</w:t>
            </w:r>
          </w:p>
        </w:tc>
        <w:tc>
          <w:tcPr>
            <w:tcW w:w="6965" w:type="dxa"/>
            <w:gridSpan w:val="4"/>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both"/>
              <w:rPr>
                <w:rFonts w:ascii="Times New Roman" w:eastAsia="Calibri" w:hAnsi="Times New Roman"/>
                <w:sz w:val="24"/>
                <w:szCs w:val="24"/>
              </w:rPr>
            </w:pPr>
            <w:r w:rsidRPr="006A0993">
              <w:rPr>
                <w:rFonts w:ascii="Times New Roman" w:hAnsi="Times New Roman"/>
                <w:szCs w:val="24"/>
              </w:rPr>
              <w:t>Tehniskā servisa reakcijas laiks: ne vairāk kā 8 stundas pēc izsaukuma saņemšanas</w:t>
            </w:r>
          </w:p>
        </w:tc>
        <w:tc>
          <w:tcPr>
            <w:tcW w:w="2437" w:type="dxa"/>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pPr>
              <w:jc w:val="center"/>
              <w:rPr>
                <w:rFonts w:ascii="Times New Roman" w:eastAsia="Calibri" w:hAnsi="Times New Roman"/>
                <w:i/>
                <w:sz w:val="21"/>
                <w:szCs w:val="21"/>
              </w:rPr>
            </w:pPr>
            <w:r w:rsidRPr="006A0993">
              <w:rPr>
                <w:rFonts w:ascii="Times New Roman" w:hAnsi="Times New Roman"/>
                <w:i/>
                <w:sz w:val="21"/>
                <w:szCs w:val="21"/>
              </w:rPr>
              <w:t xml:space="preserve">Pretendenta apliecinājums </w:t>
            </w:r>
          </w:p>
          <w:p w:rsidR="006A0993" w:rsidRPr="006A0993" w:rsidRDefault="006A0993">
            <w:pPr>
              <w:jc w:val="center"/>
              <w:rPr>
                <w:rFonts w:ascii="Times New Roman" w:eastAsia="Calibri" w:hAnsi="Times New Roman"/>
                <w:i/>
                <w:sz w:val="21"/>
                <w:szCs w:val="21"/>
              </w:rPr>
            </w:pPr>
            <w:r w:rsidRPr="006A0993">
              <w:rPr>
                <w:rFonts w:ascii="Times New Roman" w:hAnsi="Times New Roman"/>
                <w:i/>
                <w:sz w:val="21"/>
                <w:szCs w:val="21"/>
              </w:rPr>
              <w:t>par prasības izpildi</w:t>
            </w: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shd w:val="clear" w:color="auto" w:fill="FBD4B4"/>
            <w:vAlign w:val="center"/>
          </w:tcPr>
          <w:p w:rsidR="006A0993" w:rsidRPr="006A0993" w:rsidRDefault="006A0993">
            <w:pPr>
              <w:rPr>
                <w:rFonts w:ascii="Times New Roman" w:eastAsia="Arial Unicode MS" w:hAnsi="Times New Roman"/>
                <w:szCs w:val="24"/>
              </w:rPr>
            </w:pPr>
          </w:p>
        </w:tc>
        <w:tc>
          <w:tcPr>
            <w:tcW w:w="6965" w:type="dxa"/>
            <w:gridSpan w:val="4"/>
            <w:tcBorders>
              <w:top w:val="single" w:sz="4" w:space="0" w:color="auto"/>
              <w:left w:val="single" w:sz="4" w:space="0" w:color="auto"/>
              <w:bottom w:val="single" w:sz="4" w:space="0" w:color="auto"/>
              <w:right w:val="single" w:sz="4" w:space="0" w:color="auto"/>
            </w:tcBorders>
            <w:shd w:val="clear" w:color="auto" w:fill="FBD4B4"/>
            <w:vAlign w:val="center"/>
            <w:hideMark/>
          </w:tcPr>
          <w:p w:rsidR="006A0993" w:rsidRPr="006A0993" w:rsidRDefault="006A0993" w:rsidP="0001480F">
            <w:pPr>
              <w:jc w:val="right"/>
              <w:rPr>
                <w:rFonts w:ascii="Times New Roman" w:eastAsia="Calibri" w:hAnsi="Times New Roman"/>
                <w:snapToGrid w:val="0"/>
                <w:sz w:val="24"/>
                <w:szCs w:val="24"/>
              </w:rPr>
            </w:pPr>
            <w:r w:rsidRPr="006A0993">
              <w:rPr>
                <w:rFonts w:ascii="Times New Roman" w:hAnsi="Times New Roman"/>
                <w:b/>
                <w:snapToGrid w:val="0"/>
                <w:sz w:val="24"/>
                <w:szCs w:val="24"/>
              </w:rPr>
              <w:t>Piedāvātā cena EUR bez PVN:</w:t>
            </w:r>
          </w:p>
        </w:tc>
        <w:tc>
          <w:tcPr>
            <w:tcW w:w="2437" w:type="dxa"/>
            <w:tcBorders>
              <w:top w:val="single" w:sz="4" w:space="0" w:color="auto"/>
              <w:left w:val="single" w:sz="4" w:space="0" w:color="auto"/>
              <w:bottom w:val="single" w:sz="4" w:space="0" w:color="auto"/>
              <w:right w:val="single" w:sz="4" w:space="0" w:color="auto"/>
            </w:tcBorders>
            <w:shd w:val="clear" w:color="auto" w:fill="FBD4B4"/>
            <w:vAlign w:val="center"/>
          </w:tcPr>
          <w:p w:rsidR="006A0993" w:rsidRPr="006A0993" w:rsidRDefault="006A0993">
            <w:pPr>
              <w:jc w:val="center"/>
              <w:rPr>
                <w:rFonts w:ascii="Times New Roman" w:eastAsia="Calibri" w:hAnsi="Times New Roman"/>
                <w:i/>
                <w:sz w:val="21"/>
                <w:szCs w:val="21"/>
                <w:highlight w:val="yellow"/>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rPr>
                <w:rFonts w:ascii="Times New Roman" w:eastAsia="Arial Unicode MS" w:hAnsi="Times New Roman"/>
                <w:szCs w:val="24"/>
              </w:rPr>
            </w:pPr>
          </w:p>
        </w:tc>
        <w:tc>
          <w:tcPr>
            <w:tcW w:w="6965" w:type="dxa"/>
            <w:gridSpan w:val="4"/>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rsidP="0001480F">
            <w:pPr>
              <w:jc w:val="right"/>
              <w:rPr>
                <w:rFonts w:ascii="Times New Roman" w:eastAsia="Calibri" w:hAnsi="Times New Roman"/>
                <w:snapToGrid w:val="0"/>
                <w:sz w:val="24"/>
                <w:szCs w:val="24"/>
              </w:rPr>
            </w:pPr>
            <w:r w:rsidRPr="006A0993">
              <w:rPr>
                <w:rFonts w:ascii="Times New Roman" w:hAnsi="Times New Roman"/>
                <w:snapToGrid w:val="0"/>
                <w:sz w:val="24"/>
                <w:szCs w:val="24"/>
              </w:rPr>
              <w:t>PVN __%:</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z w:val="21"/>
                <w:szCs w:val="21"/>
                <w:highlight w:val="yellow"/>
              </w:rPr>
            </w:pPr>
          </w:p>
        </w:tc>
      </w:tr>
      <w:tr w:rsidR="006A0993" w:rsidRPr="006A0993" w:rsidTr="006A0993">
        <w:tc>
          <w:tcPr>
            <w:tcW w:w="658"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rPr>
                <w:rFonts w:ascii="Times New Roman" w:eastAsia="Arial Unicode MS" w:hAnsi="Times New Roman"/>
                <w:szCs w:val="24"/>
              </w:rPr>
            </w:pPr>
          </w:p>
        </w:tc>
        <w:tc>
          <w:tcPr>
            <w:tcW w:w="6965" w:type="dxa"/>
            <w:gridSpan w:val="4"/>
            <w:tcBorders>
              <w:top w:val="single" w:sz="4" w:space="0" w:color="auto"/>
              <w:left w:val="single" w:sz="4" w:space="0" w:color="auto"/>
              <w:bottom w:val="single" w:sz="4" w:space="0" w:color="auto"/>
              <w:right w:val="single" w:sz="4" w:space="0" w:color="auto"/>
            </w:tcBorders>
            <w:vAlign w:val="center"/>
            <w:hideMark/>
          </w:tcPr>
          <w:p w:rsidR="006A0993" w:rsidRPr="006A0993" w:rsidRDefault="006A0993" w:rsidP="0001480F">
            <w:pPr>
              <w:jc w:val="right"/>
              <w:rPr>
                <w:rFonts w:ascii="Times New Roman" w:eastAsia="Calibri" w:hAnsi="Times New Roman"/>
                <w:snapToGrid w:val="0"/>
                <w:sz w:val="24"/>
                <w:szCs w:val="24"/>
              </w:rPr>
            </w:pPr>
            <w:r w:rsidRPr="006A0993">
              <w:rPr>
                <w:rFonts w:ascii="Times New Roman" w:hAnsi="Times New Roman"/>
                <w:snapToGrid w:val="0"/>
                <w:sz w:val="24"/>
                <w:szCs w:val="24"/>
              </w:rPr>
              <w:t>Piedāvātā cena</w:t>
            </w:r>
            <w:r w:rsidRPr="006A0993">
              <w:rPr>
                <w:rFonts w:ascii="Times New Roman" w:hAnsi="Times New Roman"/>
                <w:b/>
                <w:snapToGrid w:val="0"/>
                <w:sz w:val="24"/>
                <w:szCs w:val="24"/>
              </w:rPr>
              <w:t xml:space="preserve"> </w:t>
            </w:r>
            <w:r w:rsidRPr="006A0993">
              <w:rPr>
                <w:rFonts w:ascii="Times New Roman" w:hAnsi="Times New Roman"/>
                <w:snapToGrid w:val="0"/>
                <w:sz w:val="24"/>
                <w:szCs w:val="24"/>
              </w:rPr>
              <w:t>EUR ar PVN:</w:t>
            </w:r>
          </w:p>
        </w:tc>
        <w:tc>
          <w:tcPr>
            <w:tcW w:w="2437" w:type="dxa"/>
            <w:tcBorders>
              <w:top w:val="single" w:sz="4" w:space="0" w:color="auto"/>
              <w:left w:val="single" w:sz="4" w:space="0" w:color="auto"/>
              <w:bottom w:val="single" w:sz="4" w:space="0" w:color="auto"/>
              <w:right w:val="single" w:sz="4" w:space="0" w:color="auto"/>
            </w:tcBorders>
            <w:vAlign w:val="center"/>
          </w:tcPr>
          <w:p w:rsidR="006A0993" w:rsidRPr="006A0993" w:rsidRDefault="006A0993">
            <w:pPr>
              <w:jc w:val="center"/>
              <w:rPr>
                <w:rFonts w:ascii="Times New Roman" w:eastAsia="Calibri" w:hAnsi="Times New Roman"/>
                <w:i/>
                <w:sz w:val="21"/>
                <w:szCs w:val="21"/>
                <w:highlight w:val="yellow"/>
              </w:rPr>
            </w:pPr>
          </w:p>
        </w:tc>
      </w:tr>
    </w:tbl>
    <w:p w:rsidR="00C16E13" w:rsidRPr="006A0993" w:rsidRDefault="006A0993" w:rsidP="0001480F">
      <w:pPr>
        <w:rPr>
          <w:rFonts w:ascii="Times New Roman" w:hAnsi="Times New Roman"/>
          <w:b/>
          <w:sz w:val="24"/>
          <w:u w:val="single"/>
        </w:rPr>
      </w:pPr>
      <w:r w:rsidRPr="006A0993">
        <w:rPr>
          <w:rFonts w:ascii="Times New Roman" w:hAnsi="Times New Roman"/>
          <w:sz w:val="24"/>
          <w:szCs w:val="24"/>
        </w:rPr>
        <w:t>Pretendenta nosaukums&gt;</w:t>
      </w:r>
      <w:r w:rsidRPr="006A0993">
        <w:rPr>
          <w:rFonts w:ascii="Times New Roman" w:hAnsi="Times New Roman"/>
          <w:sz w:val="24"/>
          <w:szCs w:val="24"/>
        </w:rPr>
        <w:tab/>
      </w:r>
      <w:r w:rsidRPr="006A0993">
        <w:rPr>
          <w:rFonts w:ascii="Times New Roman" w:hAnsi="Times New Roman"/>
          <w:sz w:val="24"/>
          <w:szCs w:val="24"/>
        </w:rPr>
        <w:tab/>
      </w:r>
      <w:r w:rsidRPr="006A0993">
        <w:rPr>
          <w:rFonts w:ascii="Times New Roman" w:hAnsi="Times New Roman"/>
          <w:sz w:val="24"/>
          <w:szCs w:val="24"/>
        </w:rPr>
        <w:tab/>
      </w:r>
      <w:r w:rsidRPr="006A0993">
        <w:rPr>
          <w:rFonts w:ascii="Times New Roman" w:hAnsi="Times New Roman"/>
          <w:sz w:val="24"/>
          <w:szCs w:val="24"/>
        </w:rPr>
        <w:tab/>
        <w:t>&lt;Paraksts, paraksta atšifrējums, zīmogs&gt;</w:t>
      </w:r>
    </w:p>
    <w:sectPr w:rsidR="00C16E13" w:rsidRPr="006A0993" w:rsidSect="006F4585">
      <w:pgSz w:w="11906" w:h="16838"/>
      <w:pgMar w:top="709"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Palatino Linotype">
    <w:panose1 w:val="02040502050505030304"/>
    <w:charset w:val="BA"/>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DC3C8A16"/>
    <w:lvl w:ilvl="0" w:tplc="04260001">
      <w:start w:val="1"/>
      <w:numFmt w:val="bullet"/>
      <w:lvlText w:val=""/>
      <w:lvlJc w:val="left"/>
      <w:pPr>
        <w:ind w:left="1004"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1">
    <w:nsid w:val="073B1D35"/>
    <w:multiLevelType w:val="hybridMultilevel"/>
    <w:tmpl w:val="6316C8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17B07BA1"/>
    <w:multiLevelType w:val="hybridMultilevel"/>
    <w:tmpl w:val="9C260C5E"/>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2E7443"/>
    <w:multiLevelType w:val="multilevel"/>
    <w:tmpl w:val="70C6C18E"/>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A51AD9"/>
    <w:multiLevelType w:val="hybridMultilevel"/>
    <w:tmpl w:val="44AAB3D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414821A7"/>
    <w:multiLevelType w:val="hybridMultilevel"/>
    <w:tmpl w:val="A462C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D1F1F80"/>
    <w:multiLevelType w:val="hybridMultilevel"/>
    <w:tmpl w:val="09287D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33204A8">
      <w:numFmt w:val="bullet"/>
      <w:lvlText w:val="•"/>
      <w:lvlJc w:val="left"/>
      <w:pPr>
        <w:ind w:left="2520" w:hanging="720"/>
      </w:pPr>
      <w:rPr>
        <w:rFonts w:ascii="Calibri" w:eastAsia="Calibri" w:hAnsi="Calibri"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D935361"/>
    <w:multiLevelType w:val="hybridMultilevel"/>
    <w:tmpl w:val="086C5AC4"/>
    <w:lvl w:ilvl="0" w:tplc="04260005">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36"/>
    <w:rsid w:val="0001480F"/>
    <w:rsid w:val="000A6460"/>
    <w:rsid w:val="00257C67"/>
    <w:rsid w:val="002D0256"/>
    <w:rsid w:val="002E0868"/>
    <w:rsid w:val="003031DA"/>
    <w:rsid w:val="003201BF"/>
    <w:rsid w:val="00381993"/>
    <w:rsid w:val="00670D71"/>
    <w:rsid w:val="006A0993"/>
    <w:rsid w:val="006F4585"/>
    <w:rsid w:val="008C1D13"/>
    <w:rsid w:val="008F6BBA"/>
    <w:rsid w:val="0098085B"/>
    <w:rsid w:val="009C2370"/>
    <w:rsid w:val="00B94D8B"/>
    <w:rsid w:val="00BA1436"/>
    <w:rsid w:val="00C06A04"/>
    <w:rsid w:val="00C16E13"/>
    <w:rsid w:val="00DF1A73"/>
    <w:rsid w:val="00EB6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A1436"/>
    <w:pPr>
      <w:ind w:left="720"/>
      <w:contextualSpacing/>
    </w:pPr>
  </w:style>
  <w:style w:type="paragraph" w:customStyle="1" w:styleId="listparagraph0">
    <w:name w:val="listparagraph"/>
    <w:basedOn w:val="Normal"/>
    <w:rsid w:val="002D0256"/>
    <w:pPr>
      <w:spacing w:after="200" w:line="276" w:lineRule="auto"/>
      <w:ind w:left="720"/>
    </w:pPr>
    <w:rPr>
      <w:sz w:val="20"/>
      <w:szCs w:val="20"/>
      <w:lang w:eastAsia="lv-LV"/>
    </w:rPr>
  </w:style>
  <w:style w:type="character" w:customStyle="1" w:styleId="BodyTextChar">
    <w:name w:val="Body Text Char"/>
    <w:aliases w:val="Body Text1 Char"/>
    <w:link w:val="BodyText"/>
    <w:uiPriority w:val="99"/>
    <w:locked/>
    <w:rsid w:val="00C16E13"/>
    <w:rPr>
      <w:rFonts w:eastAsia="Times New Roman" w:cs="Times New Roman"/>
      <w:sz w:val="28"/>
    </w:rPr>
  </w:style>
  <w:style w:type="paragraph" w:styleId="BodyText">
    <w:name w:val="Body Text"/>
    <w:aliases w:val="Body Text1"/>
    <w:basedOn w:val="Normal"/>
    <w:link w:val="BodyTextChar"/>
    <w:unhideWhenUsed/>
    <w:rsid w:val="00C16E13"/>
    <w:pPr>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C16E13"/>
    <w:rPr>
      <w:rFonts w:ascii="Calibri" w:hAnsi="Calibri" w:cs="Times New Roman"/>
    </w:rPr>
  </w:style>
  <w:style w:type="paragraph" w:styleId="BalloonText">
    <w:name w:val="Balloon Text"/>
    <w:basedOn w:val="Normal"/>
    <w:link w:val="BalloonTextChar"/>
    <w:uiPriority w:val="99"/>
    <w:semiHidden/>
    <w:unhideWhenUsed/>
    <w:rsid w:val="00C16E13"/>
    <w:rPr>
      <w:rFonts w:ascii="Tahoma" w:hAnsi="Tahoma" w:cs="Tahoma"/>
      <w:sz w:val="16"/>
      <w:szCs w:val="16"/>
    </w:rPr>
  </w:style>
  <w:style w:type="character" w:customStyle="1" w:styleId="BalloonTextChar">
    <w:name w:val="Balloon Text Char"/>
    <w:basedOn w:val="DefaultParagraphFont"/>
    <w:link w:val="BalloonText"/>
    <w:uiPriority w:val="99"/>
    <w:semiHidden/>
    <w:rsid w:val="00C16E13"/>
    <w:rPr>
      <w:rFonts w:ascii="Tahoma" w:hAnsi="Tahoma" w:cs="Tahoma"/>
      <w:sz w:val="16"/>
      <w:szCs w:val="16"/>
    </w:rPr>
  </w:style>
  <w:style w:type="character" w:customStyle="1" w:styleId="ListParagraphChar">
    <w:name w:val="List Paragraph Char"/>
    <w:link w:val="ListParagraph"/>
    <w:uiPriority w:val="99"/>
    <w:locked/>
    <w:rsid w:val="00C06A04"/>
    <w:rPr>
      <w:rFonts w:ascii="Calibri" w:hAnsi="Calibri" w:cs="Times New Roman"/>
    </w:rPr>
  </w:style>
  <w:style w:type="paragraph" w:styleId="BodyTextIndent2">
    <w:name w:val="Body Text Indent 2"/>
    <w:basedOn w:val="Normal"/>
    <w:link w:val="BodyTextIndent2Char"/>
    <w:uiPriority w:val="99"/>
    <w:semiHidden/>
    <w:unhideWhenUsed/>
    <w:rsid w:val="00C06A04"/>
    <w:pPr>
      <w:spacing w:after="120" w:line="480" w:lineRule="auto"/>
      <w:ind w:left="283"/>
    </w:pPr>
    <w:rPr>
      <w:rFonts w:ascii="Times New Roman" w:eastAsia="Times New Roman" w:hAnsi="Times New Roman"/>
      <w:sz w:val="20"/>
      <w:szCs w:val="20"/>
      <w:lang w:val="en-AU" w:eastAsia="lv-LV"/>
    </w:rPr>
  </w:style>
  <w:style w:type="character" w:customStyle="1" w:styleId="BodyTextIndent2Char">
    <w:name w:val="Body Text Indent 2 Char"/>
    <w:basedOn w:val="DefaultParagraphFont"/>
    <w:link w:val="BodyTextIndent2"/>
    <w:uiPriority w:val="99"/>
    <w:semiHidden/>
    <w:rsid w:val="00C06A04"/>
    <w:rPr>
      <w:rFonts w:ascii="Times New Roman" w:eastAsia="Times New Roman" w:hAnsi="Times New Roman" w:cs="Times New Roman"/>
      <w:sz w:val="20"/>
      <w:szCs w:val="20"/>
      <w:lang w:val="en-AU" w:eastAsia="lv-LV"/>
    </w:rPr>
  </w:style>
  <w:style w:type="paragraph" w:customStyle="1" w:styleId="Domateksts">
    <w:name w:val="Doma teksts"/>
    <w:basedOn w:val="Normal"/>
    <w:autoRedefine/>
    <w:rsid w:val="006A0993"/>
    <w:pPr>
      <w:spacing w:line="360" w:lineRule="auto"/>
      <w:ind w:left="900"/>
    </w:pPr>
    <w:rPr>
      <w:rFonts w:ascii="Verdana" w:eastAsia="Times New Roman" w:hAnsi="Verdana"/>
      <w:sz w:val="20"/>
      <w:szCs w:val="24"/>
      <w:lang w:eastAsia="lv-LV"/>
    </w:rPr>
  </w:style>
  <w:style w:type="character" w:customStyle="1" w:styleId="Bodytext0">
    <w:name w:val="Body text_"/>
    <w:basedOn w:val="DefaultParagraphFont"/>
    <w:locked/>
    <w:rsid w:val="00257C67"/>
    <w:rPr>
      <w:rFonts w:ascii="Palatino Linotype" w:eastAsia="Palatino Linotype" w:hAnsi="Palatino Linotype" w:cs="Palatino Linotype"/>
      <w:spacing w:val="1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A1436"/>
    <w:pPr>
      <w:ind w:left="720"/>
      <w:contextualSpacing/>
    </w:pPr>
  </w:style>
  <w:style w:type="paragraph" w:customStyle="1" w:styleId="listparagraph0">
    <w:name w:val="listparagraph"/>
    <w:basedOn w:val="Normal"/>
    <w:rsid w:val="002D0256"/>
    <w:pPr>
      <w:spacing w:after="200" w:line="276" w:lineRule="auto"/>
      <w:ind w:left="720"/>
    </w:pPr>
    <w:rPr>
      <w:sz w:val="20"/>
      <w:szCs w:val="20"/>
      <w:lang w:eastAsia="lv-LV"/>
    </w:rPr>
  </w:style>
  <w:style w:type="character" w:customStyle="1" w:styleId="BodyTextChar">
    <w:name w:val="Body Text Char"/>
    <w:aliases w:val="Body Text1 Char"/>
    <w:link w:val="BodyText"/>
    <w:uiPriority w:val="99"/>
    <w:locked/>
    <w:rsid w:val="00C16E13"/>
    <w:rPr>
      <w:rFonts w:eastAsia="Times New Roman" w:cs="Times New Roman"/>
      <w:sz w:val="28"/>
    </w:rPr>
  </w:style>
  <w:style w:type="paragraph" w:styleId="BodyText">
    <w:name w:val="Body Text"/>
    <w:aliases w:val="Body Text1"/>
    <w:basedOn w:val="Normal"/>
    <w:link w:val="BodyTextChar"/>
    <w:unhideWhenUsed/>
    <w:rsid w:val="00C16E13"/>
    <w:pPr>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C16E13"/>
    <w:rPr>
      <w:rFonts w:ascii="Calibri" w:hAnsi="Calibri" w:cs="Times New Roman"/>
    </w:rPr>
  </w:style>
  <w:style w:type="paragraph" w:styleId="BalloonText">
    <w:name w:val="Balloon Text"/>
    <w:basedOn w:val="Normal"/>
    <w:link w:val="BalloonTextChar"/>
    <w:uiPriority w:val="99"/>
    <w:semiHidden/>
    <w:unhideWhenUsed/>
    <w:rsid w:val="00C16E13"/>
    <w:rPr>
      <w:rFonts w:ascii="Tahoma" w:hAnsi="Tahoma" w:cs="Tahoma"/>
      <w:sz w:val="16"/>
      <w:szCs w:val="16"/>
    </w:rPr>
  </w:style>
  <w:style w:type="character" w:customStyle="1" w:styleId="BalloonTextChar">
    <w:name w:val="Balloon Text Char"/>
    <w:basedOn w:val="DefaultParagraphFont"/>
    <w:link w:val="BalloonText"/>
    <w:uiPriority w:val="99"/>
    <w:semiHidden/>
    <w:rsid w:val="00C16E13"/>
    <w:rPr>
      <w:rFonts w:ascii="Tahoma" w:hAnsi="Tahoma" w:cs="Tahoma"/>
      <w:sz w:val="16"/>
      <w:szCs w:val="16"/>
    </w:rPr>
  </w:style>
  <w:style w:type="character" w:customStyle="1" w:styleId="ListParagraphChar">
    <w:name w:val="List Paragraph Char"/>
    <w:link w:val="ListParagraph"/>
    <w:uiPriority w:val="99"/>
    <w:locked/>
    <w:rsid w:val="00C06A04"/>
    <w:rPr>
      <w:rFonts w:ascii="Calibri" w:hAnsi="Calibri" w:cs="Times New Roman"/>
    </w:rPr>
  </w:style>
  <w:style w:type="paragraph" w:styleId="BodyTextIndent2">
    <w:name w:val="Body Text Indent 2"/>
    <w:basedOn w:val="Normal"/>
    <w:link w:val="BodyTextIndent2Char"/>
    <w:uiPriority w:val="99"/>
    <w:semiHidden/>
    <w:unhideWhenUsed/>
    <w:rsid w:val="00C06A04"/>
    <w:pPr>
      <w:spacing w:after="120" w:line="480" w:lineRule="auto"/>
      <w:ind w:left="283"/>
    </w:pPr>
    <w:rPr>
      <w:rFonts w:ascii="Times New Roman" w:eastAsia="Times New Roman" w:hAnsi="Times New Roman"/>
      <w:sz w:val="20"/>
      <w:szCs w:val="20"/>
      <w:lang w:val="en-AU" w:eastAsia="lv-LV"/>
    </w:rPr>
  </w:style>
  <w:style w:type="character" w:customStyle="1" w:styleId="BodyTextIndent2Char">
    <w:name w:val="Body Text Indent 2 Char"/>
    <w:basedOn w:val="DefaultParagraphFont"/>
    <w:link w:val="BodyTextIndent2"/>
    <w:uiPriority w:val="99"/>
    <w:semiHidden/>
    <w:rsid w:val="00C06A04"/>
    <w:rPr>
      <w:rFonts w:ascii="Times New Roman" w:eastAsia="Times New Roman" w:hAnsi="Times New Roman" w:cs="Times New Roman"/>
      <w:sz w:val="20"/>
      <w:szCs w:val="20"/>
      <w:lang w:val="en-AU" w:eastAsia="lv-LV"/>
    </w:rPr>
  </w:style>
  <w:style w:type="paragraph" w:customStyle="1" w:styleId="Domateksts">
    <w:name w:val="Doma teksts"/>
    <w:basedOn w:val="Normal"/>
    <w:autoRedefine/>
    <w:rsid w:val="006A0993"/>
    <w:pPr>
      <w:spacing w:line="360" w:lineRule="auto"/>
      <w:ind w:left="900"/>
    </w:pPr>
    <w:rPr>
      <w:rFonts w:ascii="Verdana" w:eastAsia="Times New Roman" w:hAnsi="Verdana"/>
      <w:sz w:val="20"/>
      <w:szCs w:val="24"/>
      <w:lang w:eastAsia="lv-LV"/>
    </w:rPr>
  </w:style>
  <w:style w:type="character" w:customStyle="1" w:styleId="Bodytext0">
    <w:name w:val="Body text_"/>
    <w:basedOn w:val="DefaultParagraphFont"/>
    <w:locked/>
    <w:rsid w:val="00257C67"/>
    <w:rPr>
      <w:rFonts w:ascii="Palatino Linotype" w:eastAsia="Palatino Linotype" w:hAnsi="Palatino Linotype" w:cs="Palatino Linotype"/>
      <w:spacing w:val="1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7603">
      <w:bodyDiv w:val="1"/>
      <w:marLeft w:val="0"/>
      <w:marRight w:val="0"/>
      <w:marTop w:val="0"/>
      <w:marBottom w:val="0"/>
      <w:divBdr>
        <w:top w:val="none" w:sz="0" w:space="0" w:color="auto"/>
        <w:left w:val="none" w:sz="0" w:space="0" w:color="auto"/>
        <w:bottom w:val="none" w:sz="0" w:space="0" w:color="auto"/>
        <w:right w:val="none" w:sz="0" w:space="0" w:color="auto"/>
      </w:divBdr>
    </w:div>
    <w:div w:id="195625604">
      <w:bodyDiv w:val="1"/>
      <w:marLeft w:val="0"/>
      <w:marRight w:val="0"/>
      <w:marTop w:val="0"/>
      <w:marBottom w:val="0"/>
      <w:divBdr>
        <w:top w:val="none" w:sz="0" w:space="0" w:color="auto"/>
        <w:left w:val="none" w:sz="0" w:space="0" w:color="auto"/>
        <w:bottom w:val="none" w:sz="0" w:space="0" w:color="auto"/>
        <w:right w:val="none" w:sz="0" w:space="0" w:color="auto"/>
      </w:divBdr>
    </w:div>
    <w:div w:id="276300416">
      <w:bodyDiv w:val="1"/>
      <w:marLeft w:val="0"/>
      <w:marRight w:val="0"/>
      <w:marTop w:val="0"/>
      <w:marBottom w:val="0"/>
      <w:divBdr>
        <w:top w:val="none" w:sz="0" w:space="0" w:color="auto"/>
        <w:left w:val="none" w:sz="0" w:space="0" w:color="auto"/>
        <w:bottom w:val="none" w:sz="0" w:space="0" w:color="auto"/>
        <w:right w:val="none" w:sz="0" w:space="0" w:color="auto"/>
      </w:divBdr>
    </w:div>
    <w:div w:id="1407334833">
      <w:bodyDiv w:val="1"/>
      <w:marLeft w:val="0"/>
      <w:marRight w:val="0"/>
      <w:marTop w:val="0"/>
      <w:marBottom w:val="0"/>
      <w:divBdr>
        <w:top w:val="none" w:sz="0" w:space="0" w:color="auto"/>
        <w:left w:val="none" w:sz="0" w:space="0" w:color="auto"/>
        <w:bottom w:val="none" w:sz="0" w:space="0" w:color="auto"/>
        <w:right w:val="none" w:sz="0" w:space="0" w:color="auto"/>
      </w:divBdr>
    </w:div>
    <w:div w:id="1431312244">
      <w:bodyDiv w:val="1"/>
      <w:marLeft w:val="0"/>
      <w:marRight w:val="0"/>
      <w:marTop w:val="0"/>
      <w:marBottom w:val="0"/>
      <w:divBdr>
        <w:top w:val="none" w:sz="0" w:space="0" w:color="auto"/>
        <w:left w:val="none" w:sz="0" w:space="0" w:color="auto"/>
        <w:bottom w:val="none" w:sz="0" w:space="0" w:color="auto"/>
        <w:right w:val="none" w:sz="0" w:space="0" w:color="auto"/>
      </w:divBdr>
    </w:div>
    <w:div w:id="16724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7973</Words>
  <Characters>4546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8</cp:revision>
  <cp:lastPrinted>2014-11-24T12:15:00Z</cp:lastPrinted>
  <dcterms:created xsi:type="dcterms:W3CDTF">2014-11-24T11:58:00Z</dcterms:created>
  <dcterms:modified xsi:type="dcterms:W3CDTF">2014-11-24T12:27:00Z</dcterms:modified>
</cp:coreProperties>
</file>