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68" w:rsidRPr="00825364" w:rsidRDefault="00DC7668" w:rsidP="00DC7668">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68643FBF" wp14:editId="68EE6CEF">
            <wp:extent cx="22098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DC7668" w:rsidRPr="00825364" w:rsidRDefault="00DC7668" w:rsidP="00DC7668">
      <w:pPr>
        <w:spacing w:after="0" w:line="240" w:lineRule="auto"/>
        <w:rPr>
          <w:rFonts w:ascii="Times New Roman" w:hAnsi="Times New Roman"/>
          <w:sz w:val="24"/>
          <w:szCs w:val="24"/>
        </w:rPr>
      </w:pPr>
    </w:p>
    <w:p w:rsidR="00DC7668" w:rsidRPr="00825364" w:rsidRDefault="00DC7668" w:rsidP="00DC7668">
      <w:pPr>
        <w:spacing w:after="0" w:line="240" w:lineRule="auto"/>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DC7668" w:rsidRPr="00825364" w:rsidRDefault="00DC7668" w:rsidP="00DC7668">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DC7668" w:rsidRPr="00AA1D3A" w:rsidRDefault="00DC7668" w:rsidP="00DC7668">
      <w:pPr>
        <w:spacing w:after="0" w:line="240" w:lineRule="auto"/>
        <w:jc w:val="right"/>
        <w:rPr>
          <w:rFonts w:ascii="Times New Roman" w:hAnsi="Times New Roman"/>
          <w:sz w:val="24"/>
          <w:szCs w:val="24"/>
        </w:rPr>
      </w:pPr>
      <w:r w:rsidRPr="00AA1D3A">
        <w:rPr>
          <w:rFonts w:ascii="Times New Roman" w:hAnsi="Times New Roman"/>
          <w:sz w:val="24"/>
          <w:szCs w:val="24"/>
        </w:rPr>
        <w:t xml:space="preserve">2014.gada </w:t>
      </w:r>
      <w:r w:rsidR="00AA1D3A" w:rsidRPr="00AA1D3A">
        <w:rPr>
          <w:rFonts w:ascii="Times New Roman" w:hAnsi="Times New Roman"/>
          <w:sz w:val="24"/>
          <w:szCs w:val="24"/>
        </w:rPr>
        <w:t>24</w:t>
      </w:r>
      <w:r w:rsidRPr="00AA1D3A">
        <w:rPr>
          <w:rFonts w:ascii="Times New Roman" w:hAnsi="Times New Roman"/>
          <w:sz w:val="24"/>
          <w:szCs w:val="24"/>
        </w:rPr>
        <w:t>.septembra sēdē</w:t>
      </w:r>
    </w:p>
    <w:p w:rsidR="00DC7668" w:rsidRPr="00825364" w:rsidRDefault="00DC7668" w:rsidP="00DC7668">
      <w:pPr>
        <w:spacing w:after="0" w:line="240" w:lineRule="auto"/>
        <w:jc w:val="right"/>
        <w:rPr>
          <w:rFonts w:ascii="Times New Roman" w:hAnsi="Times New Roman"/>
          <w:sz w:val="24"/>
          <w:szCs w:val="24"/>
        </w:rPr>
      </w:pPr>
      <w:r w:rsidRPr="00AA1D3A">
        <w:rPr>
          <w:rFonts w:ascii="Times New Roman" w:hAnsi="Times New Roman"/>
          <w:sz w:val="24"/>
          <w:szCs w:val="24"/>
        </w:rPr>
        <w:t xml:space="preserve">Protokols Nr. </w:t>
      </w:r>
      <w:r w:rsidR="00AA1D3A" w:rsidRPr="00AA1D3A">
        <w:rPr>
          <w:rFonts w:ascii="Times New Roman" w:hAnsi="Times New Roman"/>
          <w:sz w:val="24"/>
          <w:szCs w:val="24"/>
        </w:rPr>
        <w:t>323</w:t>
      </w:r>
    </w:p>
    <w:p w:rsidR="00DC7668" w:rsidRPr="00825364" w:rsidRDefault="00DC7668" w:rsidP="00DC7668">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right"/>
        <w:rPr>
          <w:rFonts w:ascii="Times New Roman" w:hAnsi="Times New Roman"/>
          <w:sz w:val="24"/>
          <w:szCs w:val="24"/>
        </w:rPr>
      </w:pPr>
    </w:p>
    <w:p w:rsidR="00DC7668" w:rsidRPr="00825364" w:rsidRDefault="00DC7668" w:rsidP="00DC7668">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DC7668" w:rsidRPr="00825364" w:rsidRDefault="00DC7668" w:rsidP="00DC7668">
      <w:pPr>
        <w:spacing w:after="0" w:line="240" w:lineRule="auto"/>
        <w:jc w:val="center"/>
        <w:rPr>
          <w:rFonts w:ascii="Times New Roman" w:hAnsi="Times New Roman"/>
          <w:b/>
          <w:sz w:val="16"/>
          <w:szCs w:val="16"/>
        </w:rPr>
      </w:pPr>
    </w:p>
    <w:p w:rsidR="00DC7668" w:rsidRPr="00825364" w:rsidRDefault="00DC7668" w:rsidP="00DC7668">
      <w:pPr>
        <w:spacing w:after="0" w:line="240" w:lineRule="auto"/>
        <w:jc w:val="center"/>
        <w:rPr>
          <w:rFonts w:ascii="Times New Roman" w:hAnsi="Times New Roman"/>
          <w:b/>
          <w:sz w:val="16"/>
          <w:szCs w:val="16"/>
        </w:rPr>
      </w:pPr>
    </w:p>
    <w:p w:rsidR="00DC7668" w:rsidRPr="00DC7668" w:rsidRDefault="00DC7668" w:rsidP="00DC7668">
      <w:pPr>
        <w:pStyle w:val="BodyText"/>
        <w:tabs>
          <w:tab w:val="left" w:pos="284"/>
          <w:tab w:val="left" w:pos="426"/>
        </w:tabs>
        <w:spacing w:line="276" w:lineRule="auto"/>
        <w:jc w:val="center"/>
        <w:rPr>
          <w:rFonts w:ascii="Times New Roman" w:hAnsi="Times New Roman"/>
          <w:b/>
          <w:i/>
          <w:color w:val="7030A0"/>
          <w:sz w:val="36"/>
          <w:szCs w:val="36"/>
        </w:rPr>
      </w:pPr>
      <w:r w:rsidRPr="00DC7668">
        <w:rPr>
          <w:rFonts w:ascii="Times New Roman" w:hAnsi="Times New Roman"/>
          <w:b/>
          <w:bCs/>
          <w:i/>
          <w:color w:val="7030A0"/>
          <w:sz w:val="36"/>
          <w:szCs w:val="36"/>
        </w:rPr>
        <w:t xml:space="preserve">Mobilās veterinārās klīnikas piegāde </w:t>
      </w:r>
      <w:r w:rsidRPr="00DC7668">
        <w:rPr>
          <w:rFonts w:ascii="Times New Roman" w:hAnsi="Times New Roman"/>
          <w:b/>
          <w:i/>
          <w:color w:val="7030A0"/>
          <w:sz w:val="36"/>
          <w:szCs w:val="36"/>
        </w:rPr>
        <w:t xml:space="preserve">VMF prioritāro </w:t>
      </w:r>
    </w:p>
    <w:p w:rsidR="00DC7668" w:rsidRPr="00DC7668" w:rsidRDefault="00DC7668" w:rsidP="00DC7668">
      <w:pPr>
        <w:pStyle w:val="BodyText"/>
        <w:tabs>
          <w:tab w:val="left" w:pos="284"/>
          <w:tab w:val="left" w:pos="426"/>
        </w:tabs>
        <w:spacing w:line="276" w:lineRule="auto"/>
        <w:jc w:val="center"/>
        <w:rPr>
          <w:rFonts w:ascii="Times New Roman" w:hAnsi="Times New Roman"/>
          <w:b/>
          <w:i/>
          <w:color w:val="7030A0"/>
          <w:sz w:val="36"/>
          <w:szCs w:val="36"/>
        </w:rPr>
      </w:pPr>
      <w:r w:rsidRPr="00DC7668">
        <w:rPr>
          <w:rFonts w:ascii="Times New Roman" w:hAnsi="Times New Roman"/>
          <w:b/>
          <w:i/>
          <w:color w:val="7030A0"/>
          <w:sz w:val="36"/>
          <w:szCs w:val="36"/>
        </w:rPr>
        <w:t xml:space="preserve">studiju programmu nodrošināšanai, vienošanās </w:t>
      </w:r>
    </w:p>
    <w:p w:rsidR="00DC7668" w:rsidRPr="00DC7668" w:rsidRDefault="00DC7668" w:rsidP="00DC7668">
      <w:pPr>
        <w:pStyle w:val="BodyText"/>
        <w:tabs>
          <w:tab w:val="left" w:pos="284"/>
          <w:tab w:val="left" w:pos="426"/>
        </w:tabs>
        <w:spacing w:line="276" w:lineRule="auto"/>
        <w:jc w:val="center"/>
        <w:rPr>
          <w:rFonts w:ascii="Times New Roman" w:hAnsi="Times New Roman"/>
          <w:b/>
          <w:i/>
          <w:color w:val="7030A0"/>
          <w:sz w:val="36"/>
          <w:szCs w:val="36"/>
        </w:rPr>
      </w:pPr>
      <w:r w:rsidRPr="00DC7668">
        <w:rPr>
          <w:rFonts w:ascii="Times New Roman" w:hAnsi="Times New Roman"/>
          <w:b/>
          <w:i/>
          <w:color w:val="7030A0"/>
          <w:sz w:val="36"/>
          <w:szCs w:val="36"/>
        </w:rPr>
        <w:t>Nr. 2010/0119/3DP/3.1.2.1.1./09/IPIA/VIAA/009 ietvaros</w:t>
      </w:r>
    </w:p>
    <w:p w:rsidR="00DC7668" w:rsidRPr="00825364" w:rsidRDefault="00DC7668" w:rsidP="00DC7668">
      <w:pPr>
        <w:spacing w:after="0"/>
        <w:jc w:val="center"/>
        <w:rPr>
          <w:rFonts w:ascii="Times New Roman" w:hAnsi="Times New Roman"/>
          <w:sz w:val="24"/>
          <w:szCs w:val="24"/>
        </w:rPr>
      </w:pPr>
    </w:p>
    <w:p w:rsidR="00DC7668" w:rsidRPr="00825364" w:rsidRDefault="00DC7668" w:rsidP="00DC7668">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2E67F6">
        <w:rPr>
          <w:rFonts w:ascii="Times New Roman" w:hAnsi="Times New Roman"/>
          <w:sz w:val="24"/>
          <w:szCs w:val="24"/>
        </w:rPr>
        <w:t>LLU/</w:t>
      </w:r>
      <w:r w:rsidR="002E67F6" w:rsidRPr="002E67F6">
        <w:rPr>
          <w:rFonts w:ascii="Times New Roman" w:hAnsi="Times New Roman"/>
          <w:sz w:val="24"/>
          <w:szCs w:val="24"/>
        </w:rPr>
        <w:t>2014/69</w:t>
      </w:r>
      <w:r w:rsidRPr="002E67F6">
        <w:rPr>
          <w:rFonts w:ascii="Times New Roman" w:hAnsi="Times New Roman"/>
          <w:sz w:val="24"/>
          <w:szCs w:val="24"/>
        </w:rPr>
        <w:t>/ERAF/AK</w:t>
      </w:r>
    </w:p>
    <w:p w:rsidR="00DC7668" w:rsidRPr="00825364" w:rsidRDefault="00DC7668" w:rsidP="00DC7668">
      <w:pPr>
        <w:spacing w:after="0" w:line="240" w:lineRule="auto"/>
        <w:jc w:val="center"/>
        <w:rPr>
          <w:rFonts w:ascii="Times New Roman" w:hAnsi="Times New Roman"/>
          <w:sz w:val="24"/>
          <w:szCs w:val="24"/>
        </w:rPr>
      </w:pPr>
    </w:p>
    <w:p w:rsidR="00DC7668" w:rsidRPr="00825364" w:rsidRDefault="00DC7668" w:rsidP="00DC7668">
      <w:pPr>
        <w:spacing w:after="0" w:line="240" w:lineRule="auto"/>
        <w:jc w:val="center"/>
        <w:rPr>
          <w:rFonts w:ascii="Times New Roman" w:hAnsi="Times New Roman"/>
          <w:sz w:val="24"/>
          <w:szCs w:val="24"/>
        </w:rPr>
      </w:pPr>
    </w:p>
    <w:p w:rsidR="00DC7668" w:rsidRDefault="00DC7668" w:rsidP="00DC7668">
      <w:pPr>
        <w:spacing w:after="0" w:line="240" w:lineRule="auto"/>
        <w:jc w:val="center"/>
        <w:rPr>
          <w:rFonts w:ascii="Times New Roman" w:eastAsia="Times New Roman" w:hAnsi="Times New Roman"/>
          <w:sz w:val="24"/>
          <w:szCs w:val="24"/>
        </w:rPr>
      </w:pPr>
      <w:r w:rsidRPr="0095010E">
        <w:rPr>
          <w:rFonts w:ascii="Times New Roman" w:eastAsia="Times New Roman" w:hAnsi="Times New Roman"/>
          <w:sz w:val="24"/>
          <w:szCs w:val="24"/>
        </w:rPr>
        <w:t>CPV kods: 34100000-8</w:t>
      </w:r>
    </w:p>
    <w:p w:rsidR="00DC7668" w:rsidRPr="0095010E" w:rsidRDefault="00DC7668" w:rsidP="00DC7668">
      <w:pPr>
        <w:spacing w:after="0" w:line="240" w:lineRule="auto"/>
        <w:jc w:val="center"/>
        <w:rPr>
          <w:rFonts w:ascii="Times New Roman" w:eastAsia="Times New Roman" w:hAnsi="Times New Roman"/>
          <w:sz w:val="24"/>
          <w:szCs w:val="24"/>
        </w:rPr>
      </w:pPr>
    </w:p>
    <w:p w:rsidR="00DC7668" w:rsidRDefault="00DC7668" w:rsidP="00DC7668">
      <w:pPr>
        <w:spacing w:after="0" w:line="240" w:lineRule="auto"/>
        <w:jc w:val="center"/>
        <w:rPr>
          <w:rFonts w:ascii="Times New Roman" w:eastAsia="Times New Roman" w:hAnsi="Times New Roman"/>
          <w:sz w:val="24"/>
          <w:szCs w:val="24"/>
        </w:rPr>
      </w:pPr>
    </w:p>
    <w:p w:rsidR="00DC7668" w:rsidRPr="00825364" w:rsidRDefault="00DC7668" w:rsidP="00DC7668">
      <w:pPr>
        <w:spacing w:after="0" w:line="240" w:lineRule="auto"/>
        <w:jc w:val="center"/>
        <w:rPr>
          <w:rFonts w:ascii="Times New Roman" w:hAnsi="Times New Roman"/>
          <w:caps/>
          <w:sz w:val="24"/>
          <w:szCs w:val="24"/>
        </w:rPr>
      </w:pPr>
    </w:p>
    <w:p w:rsidR="00DC7668" w:rsidRPr="00825364" w:rsidRDefault="00DC7668" w:rsidP="00DC7668">
      <w:pPr>
        <w:spacing w:after="0" w:line="240" w:lineRule="auto"/>
        <w:jc w:val="center"/>
        <w:rPr>
          <w:rFonts w:ascii="Times New Roman" w:hAnsi="Times New Roman"/>
          <w:caps/>
          <w:sz w:val="24"/>
          <w:szCs w:val="24"/>
        </w:rPr>
      </w:pPr>
    </w:p>
    <w:p w:rsidR="00DC7668" w:rsidRPr="00825364" w:rsidRDefault="00DC7668" w:rsidP="00DC7668">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DC7668" w:rsidRPr="00825364" w:rsidRDefault="00DC7668" w:rsidP="00DC7668">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DC7668" w:rsidRPr="00825364" w:rsidRDefault="00DC7668" w:rsidP="00DC7668">
      <w:pPr>
        <w:spacing w:after="0" w:line="240" w:lineRule="auto"/>
        <w:jc w:val="center"/>
        <w:rPr>
          <w:rFonts w:ascii="Times New Roman" w:hAnsi="Times New Roman"/>
          <w:sz w:val="24"/>
          <w:szCs w:val="24"/>
        </w:rPr>
      </w:pPr>
    </w:p>
    <w:p w:rsidR="00DC7668" w:rsidRPr="00825364" w:rsidRDefault="00DC7668" w:rsidP="00DC7668">
      <w:pPr>
        <w:numPr>
          <w:ilvl w:val="0"/>
          <w:numId w:val="46"/>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DC7668" w:rsidRPr="006B19E5" w:rsidRDefault="00DC7668" w:rsidP="00DC7668">
      <w:pPr>
        <w:spacing w:after="0" w:line="240" w:lineRule="auto"/>
        <w:jc w:val="both"/>
        <w:rPr>
          <w:rFonts w:ascii="Times New Roman" w:hAnsi="Times New Roman"/>
          <w:sz w:val="32"/>
          <w:szCs w:val="32"/>
        </w:rPr>
      </w:pPr>
    </w:p>
    <w:p w:rsidR="00DC7668" w:rsidRPr="00AA44E1" w:rsidRDefault="00DC7668" w:rsidP="00DC7668">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w:t>
      </w:r>
      <w:r w:rsidRPr="002E67F6">
        <w:rPr>
          <w:rFonts w:ascii="Times New Roman" w:hAnsi="Times New Roman"/>
          <w:b/>
          <w:sz w:val="24"/>
          <w:szCs w:val="24"/>
        </w:rPr>
        <w:t xml:space="preserve">numurs: </w:t>
      </w:r>
      <w:r w:rsidRPr="002E67F6">
        <w:rPr>
          <w:rFonts w:ascii="Times New Roman" w:hAnsi="Times New Roman"/>
          <w:sz w:val="24"/>
          <w:szCs w:val="24"/>
        </w:rPr>
        <w:t>LLU/2014/</w:t>
      </w:r>
      <w:r w:rsidR="002E67F6" w:rsidRPr="002E67F6">
        <w:rPr>
          <w:rFonts w:ascii="Times New Roman" w:hAnsi="Times New Roman"/>
          <w:sz w:val="24"/>
          <w:szCs w:val="24"/>
        </w:rPr>
        <w:t>69</w:t>
      </w:r>
      <w:r w:rsidRPr="002E67F6">
        <w:rPr>
          <w:rFonts w:ascii="Times New Roman" w:hAnsi="Times New Roman"/>
          <w:sz w:val="24"/>
          <w:szCs w:val="24"/>
        </w:rPr>
        <w:t>/ERAF/AK</w:t>
      </w:r>
    </w:p>
    <w:p w:rsidR="00DC7668" w:rsidRPr="00AA44E1" w:rsidRDefault="00DC7668" w:rsidP="00DC7668">
      <w:pPr>
        <w:spacing w:after="0" w:line="240" w:lineRule="auto"/>
        <w:ind w:left="426" w:hanging="426"/>
        <w:jc w:val="both"/>
        <w:rPr>
          <w:rFonts w:ascii="Times New Roman" w:hAnsi="Times New Roman"/>
          <w:b/>
          <w:sz w:val="24"/>
          <w:szCs w:val="24"/>
        </w:rPr>
      </w:pPr>
    </w:p>
    <w:p w:rsidR="00DC7668" w:rsidRPr="00AA44E1" w:rsidRDefault="00DC7668" w:rsidP="00DC7668">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DC7668" w:rsidRPr="00825364" w:rsidRDefault="00DC7668" w:rsidP="00DC7668">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DC7668" w:rsidRPr="00825364" w:rsidRDefault="00DC7668" w:rsidP="00DC7668">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DC7668"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DC7668"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DC7668" w:rsidRDefault="00DC7668" w:rsidP="00DC7668">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DC7668" w:rsidRPr="007B4521" w:rsidRDefault="00DC7668" w:rsidP="00DC7668">
      <w:pPr>
        <w:numPr>
          <w:ilvl w:val="2"/>
          <w:numId w:val="17"/>
        </w:numPr>
        <w:tabs>
          <w:tab w:val="left" w:pos="426"/>
        </w:tabs>
        <w:spacing w:after="0" w:line="240" w:lineRule="auto"/>
        <w:ind w:left="0" w:firstLine="0"/>
        <w:jc w:val="both"/>
        <w:rPr>
          <w:rFonts w:ascii="Times New Roman" w:hAnsi="Times New Roman"/>
          <w:sz w:val="24"/>
          <w:szCs w:val="24"/>
        </w:rPr>
      </w:pPr>
      <w:r w:rsidRPr="00DC7668">
        <w:rPr>
          <w:rFonts w:ascii="Times New Roman" w:hAnsi="Times New Roman"/>
          <w:b/>
          <w:sz w:val="24"/>
          <w:szCs w:val="24"/>
        </w:rPr>
        <w:t>Komisija:</w:t>
      </w:r>
      <w:r w:rsidRPr="00DC7668">
        <w:rPr>
          <w:rFonts w:ascii="Times New Roman" w:hAnsi="Times New Roman"/>
          <w:sz w:val="24"/>
          <w:szCs w:val="24"/>
        </w:rPr>
        <w:t xml:space="preserve"> iepirkumu veic ar 2014.gada 09.septembra LLU rektora rīkojumu Nr. 13-66 „Par</w:t>
      </w:r>
      <w:r w:rsidRPr="007B4521">
        <w:rPr>
          <w:rFonts w:ascii="Times New Roman" w:hAnsi="Times New Roman"/>
          <w:sz w:val="24"/>
          <w:szCs w:val="24"/>
        </w:rPr>
        <w:t xml:space="preserve"> būvniecības, preču un pakalpojumu iepirkumiem LLU vajadzībām” izveidota Iepirkumu komisija (turpmāk – Komisija).</w:t>
      </w:r>
    </w:p>
    <w:p w:rsidR="00DC7668" w:rsidRPr="007B4521" w:rsidRDefault="00DC7668" w:rsidP="00DC7668">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DC7668" w:rsidRDefault="00DC7668" w:rsidP="00DC7668">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DC7668" w:rsidRPr="005C0D8F" w:rsidRDefault="00DC7668" w:rsidP="00DC7668">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projekta „LLU mācību infrastruktūras modernizācija”, vienošanās Nr. 2010/0119/3DP/3.1.2</w:t>
      </w:r>
      <w:r>
        <w:rPr>
          <w:rFonts w:ascii="Times New Roman" w:hAnsi="Times New Roman"/>
          <w:sz w:val="24"/>
          <w:szCs w:val="24"/>
        </w:rPr>
        <w:t>.1.1./09/IPIA/VIAA/009 ietvaros.</w:t>
      </w:r>
    </w:p>
    <w:p w:rsidR="00DC7668" w:rsidRPr="00825364" w:rsidRDefault="00DC7668" w:rsidP="00DC7668">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DC7668" w:rsidRPr="00AA44E1" w:rsidRDefault="00DC7668" w:rsidP="00DC7668">
      <w:pPr>
        <w:spacing w:after="0" w:line="240" w:lineRule="auto"/>
        <w:ind w:left="720"/>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DC7668" w:rsidRPr="002400F0" w:rsidRDefault="00DC7668" w:rsidP="00DC7668">
      <w:pPr>
        <w:pStyle w:val="BodyTextIndent2"/>
        <w:spacing w:after="0" w:line="240" w:lineRule="auto"/>
        <w:ind w:left="0"/>
        <w:jc w:val="both"/>
        <w:rPr>
          <w:rFonts w:ascii="Times New Roman" w:hAnsi="Times New Roman"/>
          <w:i/>
          <w:color w:val="FF0000"/>
        </w:rPr>
      </w:pPr>
      <w:r w:rsidRPr="00F24A9C">
        <w:rPr>
          <w:rFonts w:ascii="Times New Roman" w:hAnsi="Times New Roman"/>
          <w:sz w:val="24"/>
          <w:szCs w:val="24"/>
        </w:rPr>
        <w:t xml:space="preserve">1.3.1. Ieinteresētais piegādātājs </w:t>
      </w:r>
      <w:r w:rsidRPr="00F24A9C">
        <w:rPr>
          <w:rFonts w:ascii="Times New Roman" w:hAnsi="Times New Roman"/>
          <w:sz w:val="24"/>
          <w:szCs w:val="24"/>
          <w:u w:val="single"/>
        </w:rPr>
        <w:t>piedāvājumu var iesniegt</w:t>
      </w:r>
      <w:r w:rsidRPr="00F24A9C">
        <w:rPr>
          <w:rFonts w:ascii="Times New Roman" w:hAnsi="Times New Roman"/>
          <w:sz w:val="24"/>
          <w:szCs w:val="24"/>
        </w:rPr>
        <w:t xml:space="preserve"> </w:t>
      </w:r>
      <w:r w:rsidRPr="00F24A9C">
        <w:rPr>
          <w:rFonts w:ascii="Times New Roman" w:hAnsi="Times New Roman"/>
          <w:b/>
          <w:sz w:val="24"/>
          <w:szCs w:val="24"/>
        </w:rPr>
        <w:t xml:space="preserve">līdz 2014.gada </w:t>
      </w:r>
      <w:r w:rsidR="00F24A9C" w:rsidRPr="00F24A9C">
        <w:rPr>
          <w:rFonts w:ascii="Times New Roman" w:hAnsi="Times New Roman"/>
          <w:b/>
          <w:sz w:val="24"/>
          <w:szCs w:val="24"/>
        </w:rPr>
        <w:t>10</w:t>
      </w:r>
      <w:r w:rsidRPr="00F24A9C">
        <w:rPr>
          <w:rFonts w:ascii="Times New Roman" w:hAnsi="Times New Roman"/>
          <w:b/>
          <w:sz w:val="24"/>
          <w:szCs w:val="24"/>
        </w:rPr>
        <w:t>.</w:t>
      </w:r>
      <w:r w:rsidR="001621EE" w:rsidRPr="00F24A9C">
        <w:rPr>
          <w:rFonts w:ascii="Times New Roman" w:hAnsi="Times New Roman"/>
          <w:b/>
          <w:sz w:val="24"/>
          <w:szCs w:val="24"/>
        </w:rPr>
        <w:t>novembrim</w:t>
      </w:r>
      <w:r w:rsidRPr="00F24A9C">
        <w:rPr>
          <w:rFonts w:ascii="Times New Roman" w:hAnsi="Times New Roman"/>
          <w:b/>
          <w:sz w:val="24"/>
          <w:szCs w:val="24"/>
        </w:rPr>
        <w:t xml:space="preserve"> plkst.11.00</w:t>
      </w:r>
      <w:r w:rsidRPr="00F24A9C">
        <w:rPr>
          <w:rFonts w:ascii="Times New Roman" w:hAnsi="Times New Roman"/>
          <w:sz w:val="24"/>
          <w:szCs w:val="24"/>
        </w:rPr>
        <w:t xml:space="preserve"> LLU Saimnieciskā dienesta 17.kab. Lielajā ielā 2, Jelgavā, LV – 3001 iesniedzot </w:t>
      </w:r>
      <w:r w:rsidRPr="00262B0D">
        <w:rPr>
          <w:rFonts w:ascii="Times New Roman" w:hAnsi="Times New Roman"/>
          <w:sz w:val="24"/>
          <w:szCs w:val="24"/>
        </w:rPr>
        <w:t>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DC7668" w:rsidRDefault="00DC7668" w:rsidP="00DC7668">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DC7668" w:rsidRPr="00B965A4" w:rsidRDefault="00DC7668" w:rsidP="00DC7668">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DC7668" w:rsidRPr="009E187E" w:rsidRDefault="00DC7668" w:rsidP="00DC7668">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DC7668" w:rsidRDefault="00DC7668" w:rsidP="00DC7668">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DC7668" w:rsidRPr="00F24A9C" w:rsidRDefault="00DC7668" w:rsidP="00DC7668">
      <w:pPr>
        <w:pStyle w:val="BodyTextIndent2"/>
        <w:spacing w:after="0" w:line="240" w:lineRule="auto"/>
        <w:ind w:left="0"/>
        <w:jc w:val="both"/>
        <w:rPr>
          <w:rFonts w:ascii="Times New Roman" w:hAnsi="Times New Roman"/>
        </w:rPr>
      </w:pPr>
      <w:r w:rsidRPr="00F24A9C">
        <w:rPr>
          <w:rFonts w:ascii="Times New Roman" w:hAnsi="Times New Roman"/>
          <w:sz w:val="24"/>
          <w:szCs w:val="24"/>
        </w:rPr>
        <w:t xml:space="preserve">1.3.6. </w:t>
      </w:r>
      <w:r w:rsidRPr="00F24A9C">
        <w:rPr>
          <w:rFonts w:ascii="Times New Roman" w:hAnsi="Times New Roman"/>
          <w:sz w:val="24"/>
          <w:szCs w:val="24"/>
          <w:u w:val="single"/>
        </w:rPr>
        <w:t>Piedāvājumi tiks atvērti</w:t>
      </w:r>
      <w:r w:rsidRPr="00F24A9C">
        <w:rPr>
          <w:rFonts w:ascii="Times New Roman" w:hAnsi="Times New Roman"/>
          <w:sz w:val="24"/>
          <w:szCs w:val="24"/>
        </w:rPr>
        <w:t xml:space="preserve"> LLU Saimnieciskā dienesta zālē, Lielajā ielā 2, Jelgavā </w:t>
      </w:r>
      <w:r w:rsidRPr="00F24A9C">
        <w:rPr>
          <w:rFonts w:ascii="Times New Roman" w:hAnsi="Times New Roman"/>
          <w:b/>
          <w:sz w:val="24"/>
          <w:szCs w:val="24"/>
        </w:rPr>
        <w:t xml:space="preserve">2014.gada </w:t>
      </w:r>
      <w:r w:rsidR="00F24A9C" w:rsidRPr="00F24A9C">
        <w:rPr>
          <w:rFonts w:ascii="Times New Roman" w:hAnsi="Times New Roman"/>
          <w:b/>
          <w:sz w:val="24"/>
          <w:szCs w:val="24"/>
        </w:rPr>
        <w:t>10</w:t>
      </w:r>
      <w:r w:rsidRPr="00F24A9C">
        <w:rPr>
          <w:rFonts w:ascii="Times New Roman" w:hAnsi="Times New Roman"/>
          <w:b/>
          <w:sz w:val="24"/>
          <w:szCs w:val="24"/>
        </w:rPr>
        <w:t>.</w:t>
      </w:r>
      <w:r w:rsidR="001621EE" w:rsidRPr="00F24A9C">
        <w:rPr>
          <w:rFonts w:ascii="Times New Roman" w:hAnsi="Times New Roman"/>
          <w:b/>
          <w:sz w:val="24"/>
          <w:szCs w:val="24"/>
        </w:rPr>
        <w:t>novembrī</w:t>
      </w:r>
      <w:r w:rsidRPr="00F24A9C">
        <w:rPr>
          <w:rFonts w:ascii="Times New Roman" w:hAnsi="Times New Roman"/>
          <w:b/>
          <w:sz w:val="24"/>
          <w:szCs w:val="24"/>
        </w:rPr>
        <w:t xml:space="preserve"> plkst.11.00</w:t>
      </w:r>
      <w:r w:rsidRPr="00F24A9C">
        <w:rPr>
          <w:rFonts w:ascii="Times New Roman" w:hAnsi="Times New Roman"/>
          <w:sz w:val="24"/>
          <w:szCs w:val="24"/>
        </w:rPr>
        <w:t>. Konkursa piedāvājumu atvēršanu komisija veic atklātā sēdē.</w:t>
      </w:r>
      <w:r w:rsidRPr="00F24A9C">
        <w:rPr>
          <w:rFonts w:ascii="Times New Roman" w:hAnsi="Times New Roman"/>
          <w:i/>
        </w:rPr>
        <w:t xml:space="preserve"> </w:t>
      </w:r>
    </w:p>
    <w:p w:rsidR="00DC7668" w:rsidRPr="00825364" w:rsidRDefault="00DC7668" w:rsidP="00DC7668">
      <w:pPr>
        <w:spacing w:after="0" w:line="240" w:lineRule="auto"/>
        <w:jc w:val="both"/>
        <w:rPr>
          <w:rFonts w:ascii="Times New Roman" w:hAnsi="Times New Roman"/>
          <w:sz w:val="24"/>
          <w:szCs w:val="24"/>
        </w:rPr>
      </w:pPr>
      <w:r w:rsidRPr="009E187E">
        <w:rPr>
          <w:rFonts w:ascii="Times New Roman" w:hAnsi="Times New Roman"/>
          <w:sz w:val="24"/>
          <w:szCs w:val="24"/>
        </w:rPr>
        <w:t>1.3.</w:t>
      </w:r>
      <w:r>
        <w:rPr>
          <w:rFonts w:ascii="Times New Roman" w:hAnsi="Times New Roman"/>
          <w:sz w:val="24"/>
          <w:szCs w:val="24"/>
        </w:rPr>
        <w:t>7</w:t>
      </w:r>
      <w:r w:rsidRPr="009E187E">
        <w:rPr>
          <w:rFonts w:ascii="Times New Roman" w:hAnsi="Times New Roman"/>
          <w:sz w:val="24"/>
          <w:szCs w:val="24"/>
        </w:rPr>
        <w:t>. Konkursa piedāvājumu atvēršanā var piedalīties visas ieinteresētās personas.</w:t>
      </w:r>
      <w:r w:rsidRPr="00825364">
        <w:rPr>
          <w:rFonts w:ascii="Times New Roman" w:hAnsi="Times New Roman"/>
          <w:sz w:val="24"/>
          <w:szCs w:val="24"/>
        </w:rPr>
        <w:t xml:space="preserve"> </w:t>
      </w:r>
    </w:p>
    <w:p w:rsidR="00DC7668" w:rsidRPr="00825364" w:rsidRDefault="00DC7668" w:rsidP="00DC7668">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DC7668" w:rsidRPr="00A95567" w:rsidRDefault="00DC7668" w:rsidP="00DC7668">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DC7668" w:rsidRDefault="00DC7668" w:rsidP="00DC7668">
      <w:pPr>
        <w:spacing w:after="0" w:line="240" w:lineRule="auto"/>
        <w:jc w:val="both"/>
        <w:rPr>
          <w:rFonts w:ascii="Times New Roman" w:hAnsi="Times New Roman"/>
          <w:color w:val="000000"/>
          <w:sz w:val="24"/>
          <w:szCs w:val="24"/>
        </w:rPr>
      </w:pPr>
    </w:p>
    <w:p w:rsidR="00DC7668" w:rsidRPr="00825364" w:rsidRDefault="00DC7668" w:rsidP="00DC7668">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DC7668" w:rsidRPr="00825364" w:rsidRDefault="00DC7668" w:rsidP="00DC7668">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DC7668" w:rsidRPr="00825364" w:rsidRDefault="00DC7668" w:rsidP="00DC7668">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DC7668"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DC7668" w:rsidRPr="00825364" w:rsidRDefault="00DC7668" w:rsidP="00DC7668">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DC7668" w:rsidRPr="00AA44E1" w:rsidRDefault="00DC7668" w:rsidP="00DC7668">
      <w:pPr>
        <w:spacing w:after="0" w:line="240" w:lineRule="auto"/>
        <w:jc w:val="both"/>
        <w:rPr>
          <w:rFonts w:ascii="Times New Roman" w:hAnsi="Times New Roman"/>
          <w:sz w:val="24"/>
          <w:szCs w:val="24"/>
        </w:rPr>
      </w:pPr>
    </w:p>
    <w:p w:rsidR="00DC7668" w:rsidRPr="00AA44E1" w:rsidRDefault="00DC7668" w:rsidP="00DC7668">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DC7668" w:rsidRPr="00AA44E1" w:rsidRDefault="00DC7668" w:rsidP="00DC7668">
      <w:pPr>
        <w:spacing w:after="0" w:line="240" w:lineRule="auto"/>
        <w:rPr>
          <w:rFonts w:ascii="Times New Roman" w:hAnsi="Times New Roman"/>
          <w:sz w:val="24"/>
          <w:szCs w:val="24"/>
        </w:rPr>
      </w:pPr>
      <w:r w:rsidRPr="00AA44E1">
        <w:rPr>
          <w:rFonts w:ascii="Times New Roman" w:hAnsi="Times New Roman"/>
          <w:sz w:val="24"/>
          <w:szCs w:val="24"/>
        </w:rPr>
        <w:t>Nav paredzēts.</w:t>
      </w:r>
    </w:p>
    <w:p w:rsidR="00DC7668" w:rsidRPr="00AA44E1" w:rsidRDefault="00DC7668" w:rsidP="00DC7668">
      <w:pPr>
        <w:spacing w:after="0" w:line="240" w:lineRule="auto"/>
        <w:jc w:val="both"/>
        <w:rPr>
          <w:rFonts w:ascii="Times New Roman" w:hAnsi="Times New Roman"/>
          <w:sz w:val="24"/>
          <w:szCs w:val="24"/>
        </w:rPr>
      </w:pPr>
    </w:p>
    <w:p w:rsidR="00DC7668" w:rsidRPr="00AA44E1" w:rsidRDefault="00DC7668" w:rsidP="00DC7668">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DC7668" w:rsidRPr="00825364" w:rsidRDefault="00DC7668" w:rsidP="00DC7668">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DC7668" w:rsidRPr="00825364" w:rsidRDefault="00DC7668" w:rsidP="00DC7668">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DC7668" w:rsidRPr="00825364" w:rsidRDefault="00DC7668" w:rsidP="00DC7668">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DC7668" w:rsidRPr="00825364" w:rsidRDefault="00DC7668" w:rsidP="00DC7668">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DC7668" w:rsidRPr="00825364" w:rsidRDefault="00DC7668" w:rsidP="00DC7668">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DC7668" w:rsidRPr="00825364" w:rsidRDefault="00DC7668" w:rsidP="00DC7668">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DC7668" w:rsidRPr="00825364" w:rsidRDefault="00DC7668" w:rsidP="00DC7668">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DC7668" w:rsidRPr="00825364" w:rsidRDefault="00DC7668" w:rsidP="00DC7668">
      <w:pPr>
        <w:spacing w:after="0"/>
        <w:jc w:val="center"/>
        <w:rPr>
          <w:rFonts w:ascii="Times New Roman" w:hAnsi="Times New Roman"/>
          <w:i/>
          <w:sz w:val="24"/>
          <w:szCs w:val="28"/>
        </w:rPr>
      </w:pPr>
      <w:r w:rsidRPr="00AA44E1">
        <w:rPr>
          <w:rFonts w:ascii="Times New Roman" w:hAnsi="Times New Roman"/>
          <w:i/>
          <w:sz w:val="24"/>
          <w:szCs w:val="24"/>
        </w:rPr>
        <w:t>„</w:t>
      </w:r>
      <w:r>
        <w:rPr>
          <w:rFonts w:ascii="Times New Roman" w:hAnsi="Times New Roman"/>
          <w:i/>
          <w:sz w:val="24"/>
          <w:szCs w:val="28"/>
        </w:rPr>
        <w:t>M</w:t>
      </w:r>
      <w:r w:rsidRPr="00D477CD">
        <w:rPr>
          <w:rFonts w:ascii="Times New Roman" w:hAnsi="Times New Roman"/>
          <w:i/>
          <w:sz w:val="24"/>
          <w:szCs w:val="28"/>
        </w:rPr>
        <w:t>obilās veterinārās klīnikas piegāde VMF prioritāro studiju programmu nodrošināšanai, vienošanās Nr. 2010/0119/3DP/3.1.2.1.1./09/IPIA/VIAA/009 ietvaros</w:t>
      </w:r>
      <w:r w:rsidRPr="00AA44E1">
        <w:rPr>
          <w:rFonts w:ascii="Times New Roman" w:hAnsi="Times New Roman"/>
          <w:i/>
          <w:sz w:val="24"/>
          <w:szCs w:val="24"/>
        </w:rPr>
        <w:t>”,</w:t>
      </w:r>
    </w:p>
    <w:p w:rsidR="00DC7668" w:rsidRPr="00825364" w:rsidRDefault="00DC7668" w:rsidP="001A0985">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E67F6">
        <w:rPr>
          <w:rFonts w:ascii="Times New Roman" w:hAnsi="Times New Roman"/>
          <w:sz w:val="24"/>
          <w:szCs w:val="24"/>
        </w:rPr>
        <w:t>LLU/2014/</w:t>
      </w:r>
      <w:r w:rsidR="002E67F6" w:rsidRPr="002E67F6">
        <w:rPr>
          <w:rFonts w:ascii="Times New Roman" w:hAnsi="Times New Roman"/>
          <w:sz w:val="24"/>
          <w:szCs w:val="24"/>
        </w:rPr>
        <w:t>69</w:t>
      </w:r>
      <w:r w:rsidRPr="002E67F6">
        <w:rPr>
          <w:rFonts w:ascii="Times New Roman" w:hAnsi="Times New Roman"/>
          <w:sz w:val="24"/>
          <w:szCs w:val="24"/>
        </w:rPr>
        <w:t>/ERAF/AK</w:t>
      </w:r>
      <w:r w:rsidRPr="00825364">
        <w:rPr>
          <w:rFonts w:ascii="Times New Roman" w:hAnsi="Times New Roman"/>
          <w:sz w:val="24"/>
          <w:szCs w:val="24"/>
        </w:rPr>
        <w:t>,</w:t>
      </w:r>
      <w:proofErr w:type="gramStart"/>
      <w:r w:rsidRPr="00825364">
        <w:rPr>
          <w:rFonts w:ascii="Times New Roman" w:hAnsi="Times New Roman"/>
          <w:sz w:val="24"/>
          <w:szCs w:val="24"/>
        </w:rPr>
        <w:t xml:space="preserve">   </w:t>
      </w:r>
      <w:proofErr w:type="gramEnd"/>
    </w:p>
    <w:p w:rsidR="00DC7668" w:rsidRPr="00F24A9C" w:rsidRDefault="00DC7668" w:rsidP="001A0985">
      <w:pPr>
        <w:spacing w:after="0" w:line="240" w:lineRule="auto"/>
        <w:jc w:val="center"/>
        <w:rPr>
          <w:rFonts w:ascii="Times New Roman" w:hAnsi="Times New Roman"/>
          <w:i/>
          <w:sz w:val="24"/>
          <w:szCs w:val="24"/>
        </w:rPr>
      </w:pPr>
      <w:r w:rsidRPr="00F24A9C">
        <w:rPr>
          <w:rFonts w:ascii="Times New Roman" w:hAnsi="Times New Roman"/>
          <w:b/>
          <w:i/>
          <w:sz w:val="24"/>
          <w:szCs w:val="24"/>
        </w:rPr>
        <w:t xml:space="preserve">Neatvērt līdz 2014.gada </w:t>
      </w:r>
      <w:r w:rsidR="00F24A9C" w:rsidRPr="00F24A9C">
        <w:rPr>
          <w:rFonts w:ascii="Times New Roman" w:hAnsi="Times New Roman"/>
          <w:b/>
          <w:i/>
          <w:sz w:val="24"/>
          <w:szCs w:val="24"/>
        </w:rPr>
        <w:t>10</w:t>
      </w:r>
      <w:r w:rsidRPr="00F24A9C">
        <w:rPr>
          <w:rFonts w:ascii="Times New Roman" w:hAnsi="Times New Roman"/>
          <w:b/>
          <w:i/>
          <w:sz w:val="24"/>
          <w:szCs w:val="24"/>
        </w:rPr>
        <w:t>.</w:t>
      </w:r>
      <w:r w:rsidR="001621EE" w:rsidRPr="00F24A9C">
        <w:rPr>
          <w:rFonts w:ascii="Times New Roman" w:hAnsi="Times New Roman"/>
          <w:b/>
          <w:i/>
          <w:sz w:val="24"/>
          <w:szCs w:val="24"/>
        </w:rPr>
        <w:t>novembrim</w:t>
      </w:r>
      <w:r w:rsidRPr="00F24A9C">
        <w:rPr>
          <w:rFonts w:ascii="Times New Roman" w:hAnsi="Times New Roman"/>
          <w:b/>
          <w:sz w:val="24"/>
          <w:szCs w:val="24"/>
        </w:rPr>
        <w:t xml:space="preserve"> </w:t>
      </w:r>
      <w:r w:rsidRPr="00F24A9C">
        <w:rPr>
          <w:rFonts w:ascii="Times New Roman" w:hAnsi="Times New Roman"/>
          <w:b/>
          <w:i/>
          <w:sz w:val="24"/>
          <w:szCs w:val="24"/>
        </w:rPr>
        <w:t>plkst. 11.00”</w:t>
      </w:r>
      <w:r w:rsidRPr="00F24A9C">
        <w:rPr>
          <w:rFonts w:ascii="Times New Roman" w:hAnsi="Times New Roman"/>
          <w:i/>
          <w:sz w:val="24"/>
          <w:szCs w:val="24"/>
        </w:rPr>
        <w:t xml:space="preserve"> </w:t>
      </w:r>
    </w:p>
    <w:p w:rsidR="00DC7668" w:rsidRDefault="00DC7668" w:rsidP="00DC7668">
      <w:pPr>
        <w:spacing w:after="0" w:line="240" w:lineRule="auto"/>
        <w:jc w:val="center"/>
        <w:rPr>
          <w:rFonts w:ascii="Times New Roman" w:hAnsi="Times New Roman"/>
          <w:i/>
          <w:color w:val="FF0000"/>
          <w:sz w:val="24"/>
          <w:szCs w:val="24"/>
        </w:rPr>
      </w:pPr>
    </w:p>
    <w:p w:rsidR="00DC7668" w:rsidRPr="00825364" w:rsidRDefault="00DC7668" w:rsidP="00DC7668">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DC7668" w:rsidRPr="00825364" w:rsidRDefault="00DC7668" w:rsidP="00DC7668">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DC7668" w:rsidRPr="00825364" w:rsidRDefault="00DC7668" w:rsidP="00DC7668">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DC7668" w:rsidRPr="00825364" w:rsidRDefault="00DC7668" w:rsidP="00DC7668">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DC7668" w:rsidRPr="001508A8" w:rsidRDefault="00DC7668" w:rsidP="00DC7668">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DC7668" w:rsidRPr="00825364" w:rsidRDefault="00DC7668" w:rsidP="00DC7668">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DC7668" w:rsidRPr="00825364" w:rsidRDefault="00DC7668" w:rsidP="00DC7668">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DC7668" w:rsidRPr="00825364" w:rsidRDefault="00DC7668" w:rsidP="00DC7668">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DC7668" w:rsidRPr="00825364" w:rsidRDefault="00DC7668" w:rsidP="00DC7668">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DC7668" w:rsidRPr="00530AAC" w:rsidRDefault="00DC7668" w:rsidP="00DC7668">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DC7668" w:rsidRPr="00D477CD" w:rsidRDefault="00DC7668" w:rsidP="00DC7668">
      <w:pPr>
        <w:spacing w:after="0" w:line="240" w:lineRule="auto"/>
        <w:jc w:val="both"/>
        <w:rPr>
          <w:rFonts w:ascii="Times New Roman" w:hAnsi="Times New Roman"/>
          <w:i/>
          <w:sz w:val="24"/>
          <w:szCs w:val="24"/>
        </w:rPr>
      </w:pPr>
    </w:p>
    <w:p w:rsidR="00DC7668" w:rsidRPr="00825364" w:rsidRDefault="00DC7668" w:rsidP="00DC7668">
      <w:pPr>
        <w:spacing w:after="0" w:line="240" w:lineRule="auto"/>
        <w:jc w:val="both"/>
        <w:rPr>
          <w:rFonts w:ascii="Times New Roman" w:hAnsi="Times New Roman"/>
          <w:b/>
          <w:i/>
          <w:sz w:val="24"/>
          <w:szCs w:val="24"/>
        </w:rPr>
      </w:pPr>
    </w:p>
    <w:p w:rsidR="00DC7668" w:rsidRPr="00825364" w:rsidRDefault="00DC7668" w:rsidP="00DC7668">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DC7668" w:rsidRPr="00AA44E1" w:rsidRDefault="00DC7668" w:rsidP="00DC7668">
      <w:pPr>
        <w:spacing w:after="0" w:line="240" w:lineRule="auto"/>
        <w:jc w:val="both"/>
        <w:rPr>
          <w:rFonts w:ascii="Times New Roman" w:hAnsi="Times New Roman"/>
          <w:sz w:val="24"/>
          <w:szCs w:val="24"/>
        </w:rPr>
      </w:pPr>
    </w:p>
    <w:p w:rsidR="00DC7668" w:rsidRPr="00825364" w:rsidRDefault="00DC7668" w:rsidP="00DC7668">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sidRPr="00D477CD">
        <w:rPr>
          <w:rFonts w:ascii="Times New Roman" w:hAnsi="Times New Roman"/>
          <w:b/>
          <w:i/>
          <w:sz w:val="24"/>
          <w:szCs w:val="24"/>
        </w:rPr>
        <w:t>mobilās veterinārās klīnikas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DC7668" w:rsidRPr="0095010E" w:rsidRDefault="00DC7668" w:rsidP="00DC7668">
      <w:pPr>
        <w:pStyle w:val="BodyText"/>
        <w:ind w:firstLine="720"/>
        <w:jc w:val="left"/>
        <w:rPr>
          <w:rFonts w:ascii="Times New Roman" w:hAnsi="Times New Roman"/>
          <w:sz w:val="24"/>
          <w:szCs w:val="24"/>
        </w:rPr>
      </w:pPr>
      <w:r w:rsidRPr="0095010E">
        <w:rPr>
          <w:rFonts w:ascii="Times New Roman" w:hAnsi="Times New Roman"/>
          <w:sz w:val="24"/>
          <w:szCs w:val="24"/>
        </w:rPr>
        <w:t xml:space="preserve">CPV kods: </w:t>
      </w:r>
      <w:r w:rsidRPr="0095010E">
        <w:rPr>
          <w:rFonts w:ascii="Times New Roman" w:hAnsi="Times New Roman"/>
          <w:caps/>
          <w:sz w:val="24"/>
          <w:szCs w:val="24"/>
        </w:rPr>
        <w:t>34100000-8</w:t>
      </w:r>
    </w:p>
    <w:p w:rsidR="00DC7668" w:rsidRPr="001621EE" w:rsidRDefault="00DC7668" w:rsidP="00DC7668">
      <w:pPr>
        <w:pStyle w:val="BodyText"/>
        <w:tabs>
          <w:tab w:val="left" w:pos="284"/>
          <w:tab w:val="left" w:pos="426"/>
        </w:tabs>
        <w:jc w:val="left"/>
        <w:rPr>
          <w:rFonts w:ascii="Times New Roman" w:hAnsi="Times New Roman"/>
          <w:bCs/>
          <w:color w:val="000000"/>
          <w:sz w:val="16"/>
          <w:szCs w:val="16"/>
        </w:rPr>
      </w:pPr>
    </w:p>
    <w:p w:rsidR="00DC7668" w:rsidRPr="00DC7668" w:rsidRDefault="00DC7668" w:rsidP="00DC7668">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DC7668" w:rsidRPr="00825364" w:rsidRDefault="00DC7668" w:rsidP="001621EE">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tikai </w:t>
      </w:r>
      <w:r w:rsidRPr="00825364">
        <w:rPr>
          <w:rFonts w:ascii="Times New Roman" w:hAnsi="Times New Roman"/>
          <w:iCs/>
          <w:sz w:val="24"/>
          <w:szCs w:val="24"/>
        </w:rPr>
        <w:t>vienu piedāvājum</w:t>
      </w:r>
      <w:r>
        <w:rPr>
          <w:rFonts w:ascii="Times New Roman" w:hAnsi="Times New Roman"/>
          <w:iCs/>
          <w:sz w:val="24"/>
          <w:szCs w:val="24"/>
        </w:rPr>
        <w:t>a variantu</w:t>
      </w:r>
      <w:r w:rsidRPr="00825364">
        <w:rPr>
          <w:rFonts w:ascii="Times New Roman" w:hAnsi="Times New Roman"/>
          <w:iCs/>
          <w:sz w:val="24"/>
          <w:szCs w:val="24"/>
        </w:rPr>
        <w:t>.</w:t>
      </w:r>
    </w:p>
    <w:p w:rsidR="00DC7668" w:rsidRPr="00825364" w:rsidRDefault="00DC7668" w:rsidP="00DC7668">
      <w:pPr>
        <w:numPr>
          <w:ilvl w:val="1"/>
          <w:numId w:val="16"/>
        </w:numPr>
        <w:tabs>
          <w:tab w:val="left" w:pos="284"/>
          <w:tab w:val="left" w:pos="426"/>
        </w:tabs>
        <w:spacing w:after="12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DC7668" w:rsidRPr="00C0762C" w:rsidRDefault="00DC7668" w:rsidP="001621EE">
      <w:pPr>
        <w:numPr>
          <w:ilvl w:val="1"/>
          <w:numId w:val="16"/>
        </w:numPr>
        <w:tabs>
          <w:tab w:val="left" w:pos="567"/>
        </w:tabs>
        <w:spacing w:after="0" w:line="240" w:lineRule="auto"/>
        <w:ind w:left="0" w:firstLine="0"/>
        <w:jc w:val="both"/>
        <w:rPr>
          <w:rFonts w:ascii="Times New Roman" w:hAnsi="Times New Roman"/>
          <w:sz w:val="24"/>
          <w:szCs w:val="24"/>
        </w:rPr>
      </w:pPr>
      <w:r w:rsidRPr="00B97019">
        <w:rPr>
          <w:rFonts w:ascii="Times New Roman" w:hAnsi="Times New Roman"/>
          <w:b/>
          <w:sz w:val="24"/>
          <w:szCs w:val="24"/>
        </w:rPr>
        <w:t xml:space="preserve">Līguma izpildes vieta: </w:t>
      </w:r>
      <w:r w:rsidRPr="00C0762C">
        <w:rPr>
          <w:rFonts w:ascii="Times New Roman" w:hAnsi="Times New Roman"/>
          <w:sz w:val="24"/>
          <w:szCs w:val="24"/>
        </w:rPr>
        <w:t>LLU Veterinārmedicīnas fakultāte (VMF), K.Helmaņa iela 8, Jelgava, LV-3004.</w:t>
      </w:r>
    </w:p>
    <w:p w:rsidR="00DC7668" w:rsidRPr="00C0762C" w:rsidRDefault="00DC7668" w:rsidP="001621EE">
      <w:pPr>
        <w:pStyle w:val="ListParagraph1"/>
        <w:numPr>
          <w:ilvl w:val="1"/>
          <w:numId w:val="16"/>
        </w:numPr>
        <w:tabs>
          <w:tab w:val="left" w:pos="426"/>
        </w:tabs>
        <w:ind w:left="425" w:hanging="425"/>
        <w:contextualSpacing w:val="0"/>
        <w:jc w:val="both"/>
        <w:rPr>
          <w:color w:val="000000"/>
        </w:rPr>
      </w:pPr>
      <w:r w:rsidRPr="00825364">
        <w:rPr>
          <w:b/>
        </w:rPr>
        <w:t xml:space="preserve">Līguma izpildes laiks: </w:t>
      </w:r>
      <w:r w:rsidRPr="00C0762C">
        <w:rPr>
          <w:lang w:val="lv-LV"/>
        </w:rPr>
        <w:t>ne ilgāk kā 3 (trīs) mēnešu laikā no līguma noslēgšanas</w:t>
      </w:r>
    </w:p>
    <w:p w:rsidR="00DC7668" w:rsidRPr="001D6B5C" w:rsidRDefault="00DC7668" w:rsidP="001621EE">
      <w:pPr>
        <w:numPr>
          <w:ilvl w:val="1"/>
          <w:numId w:val="16"/>
        </w:numPr>
        <w:tabs>
          <w:tab w:val="left" w:pos="284"/>
          <w:tab w:val="left" w:pos="426"/>
        </w:tabs>
        <w:spacing w:after="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DC7668" w:rsidRPr="00825364" w:rsidRDefault="00DC7668" w:rsidP="00DC7668">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DC7668" w:rsidRPr="00DC7668" w:rsidRDefault="00DC7668" w:rsidP="00DC7668">
      <w:pPr>
        <w:spacing w:after="0" w:line="240" w:lineRule="auto"/>
        <w:jc w:val="both"/>
        <w:rPr>
          <w:rFonts w:ascii="Times New Roman" w:hAnsi="Times New Roman"/>
          <w:sz w:val="24"/>
          <w:szCs w:val="24"/>
        </w:rPr>
      </w:pPr>
    </w:p>
    <w:p w:rsidR="00DC7668" w:rsidRPr="00DC7668" w:rsidRDefault="00DC7668" w:rsidP="00DC7668">
      <w:pPr>
        <w:spacing w:after="0" w:line="240" w:lineRule="auto"/>
        <w:jc w:val="both"/>
        <w:rPr>
          <w:rFonts w:ascii="Times New Roman" w:hAnsi="Times New Roman"/>
          <w:sz w:val="24"/>
          <w:szCs w:val="24"/>
        </w:rPr>
      </w:pPr>
    </w:p>
    <w:p w:rsidR="00DC7668" w:rsidRPr="00AA44E1" w:rsidRDefault="00DC7668" w:rsidP="00DC7668">
      <w:pPr>
        <w:numPr>
          <w:ilvl w:val="0"/>
          <w:numId w:val="16"/>
        </w:numPr>
        <w:jc w:val="center"/>
        <w:rPr>
          <w:rFonts w:ascii="Times New Roman" w:hAnsi="Times New Roman"/>
          <w:b/>
          <w:bCs/>
          <w:sz w:val="24"/>
          <w:szCs w:val="24"/>
        </w:rPr>
      </w:pPr>
      <w:r w:rsidRPr="00DC7668">
        <w:rPr>
          <w:rFonts w:ascii="Times New Roman" w:hAnsi="Times New Roman"/>
          <w:b/>
          <w:bCs/>
          <w:sz w:val="24"/>
          <w:szCs w:val="24"/>
        </w:rPr>
        <w:t>NOSACĪJUMI</w:t>
      </w:r>
      <w:r w:rsidRPr="00AA44E1">
        <w:rPr>
          <w:rFonts w:ascii="Times New Roman" w:hAnsi="Times New Roman"/>
          <w:b/>
          <w:bCs/>
          <w:sz w:val="24"/>
          <w:szCs w:val="24"/>
        </w:rPr>
        <w:t xml:space="preserve"> DALĪBAI IEPIRKUMA PROCEDŪRĀ</w:t>
      </w:r>
    </w:p>
    <w:p w:rsidR="00DC7668" w:rsidRPr="00B448AB" w:rsidRDefault="00DC7668" w:rsidP="00DC7668">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DC7668" w:rsidRPr="00B448AB" w:rsidRDefault="00DC7668" w:rsidP="00DC7668">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DC7668" w:rsidRPr="00B448AB" w:rsidRDefault="00DC7668" w:rsidP="00DC7668">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DC7668" w:rsidRPr="00B448AB" w:rsidRDefault="00DC7668" w:rsidP="00DC7668">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DC7668" w:rsidRPr="00B448AB" w:rsidRDefault="00DC7668" w:rsidP="00DC7668">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DC7668" w:rsidRPr="00B448AB" w:rsidRDefault="00DC7668" w:rsidP="00DC7668">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DC7668" w:rsidRPr="00825364" w:rsidRDefault="00DC7668" w:rsidP="00DC7668">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DC7668" w:rsidRPr="00AA44E1" w:rsidRDefault="00DC7668" w:rsidP="00DC7668">
      <w:pPr>
        <w:spacing w:after="0" w:line="240" w:lineRule="auto"/>
        <w:ind w:left="1797"/>
        <w:rPr>
          <w:rFonts w:ascii="Times New Roman" w:hAnsi="Times New Roman"/>
          <w:b/>
        </w:rPr>
      </w:pPr>
    </w:p>
    <w:p w:rsidR="00DC7668" w:rsidRPr="000D1EDF" w:rsidRDefault="00DC7668" w:rsidP="00DC7668">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DC7668" w:rsidRPr="000D1EDF" w:rsidRDefault="00DC7668" w:rsidP="00DC7668">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E2113D" w:rsidRDefault="00E2113D" w:rsidP="00E2113D">
      <w:pPr>
        <w:pStyle w:val="BalloonText"/>
        <w:jc w:val="both"/>
        <w:rPr>
          <w:rFonts w:ascii="Times New Roman" w:hAnsi="Times New Roman"/>
          <w:sz w:val="24"/>
          <w:szCs w:val="24"/>
          <w:lang w:val="lv-LV"/>
        </w:rPr>
      </w:pPr>
      <w:r w:rsidRPr="005848B4">
        <w:rPr>
          <w:rFonts w:ascii="Times New Roman" w:hAnsi="Times New Roman"/>
          <w:sz w:val="24"/>
          <w:szCs w:val="24"/>
          <w:lang w:val="lv-LV"/>
        </w:rPr>
        <w:t xml:space="preserve">4.1.2. </w:t>
      </w:r>
      <w:r w:rsidRPr="005848B4">
        <w:rPr>
          <w:rFonts w:ascii="Times New Roman" w:hAnsi="Times New Roman"/>
          <w:sz w:val="24"/>
          <w:szCs w:val="24"/>
        </w:rPr>
        <w:t>Pretendentam izsniegta CSDD M1 kategorijas transportlīdzekļa tipa atbilstības sertifikāta kopija, vai arī kopējā transportlīdzekļa tipa apstiprinājuma sertifikāta kopija atbilstoši Eiropas Savienības direktīvas 2007/46/EK prasībām, vai arī CSDD izsniegta transportlīdzekļa individuālās apstiprināšanas sertifikāta kopija transportlīdzeklim, kurš atbilst Tehniskās specifikācijas prasībām un Pretendenta iesniegtajam Tehniskajam piedāvājumam.</w:t>
      </w:r>
      <w:r w:rsidRPr="00E2113D">
        <w:rPr>
          <w:rFonts w:ascii="Times New Roman" w:hAnsi="Times New Roman"/>
          <w:sz w:val="24"/>
          <w:szCs w:val="24"/>
        </w:rPr>
        <w:t xml:space="preserve"> </w:t>
      </w:r>
    </w:p>
    <w:p w:rsidR="00DC7668" w:rsidRPr="000D1EDF" w:rsidRDefault="00DC7668" w:rsidP="00DC7668">
      <w:pPr>
        <w:spacing w:after="0" w:line="240" w:lineRule="auto"/>
        <w:jc w:val="both"/>
        <w:rPr>
          <w:rFonts w:ascii="Times New Roman" w:hAnsi="Times New Roman"/>
          <w:b/>
          <w:i/>
          <w:sz w:val="24"/>
          <w:szCs w:val="24"/>
        </w:rPr>
      </w:pPr>
      <w:r w:rsidRPr="000D1EDF">
        <w:rPr>
          <w:rFonts w:ascii="Times New Roman" w:hAnsi="Times New Roman"/>
          <w:sz w:val="24"/>
          <w:szCs w:val="24"/>
        </w:rPr>
        <w:t>4.1.</w:t>
      </w:r>
      <w:r w:rsidR="005848B4">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DC7668" w:rsidRDefault="00DC7668" w:rsidP="00DC7668">
      <w:pPr>
        <w:spacing w:after="0" w:line="240" w:lineRule="auto"/>
        <w:jc w:val="both"/>
        <w:rPr>
          <w:rFonts w:ascii="Times New Roman" w:hAnsi="Times New Roman"/>
          <w:sz w:val="24"/>
          <w:szCs w:val="24"/>
        </w:rPr>
      </w:pPr>
      <w:r w:rsidRPr="000D1EDF">
        <w:rPr>
          <w:rFonts w:ascii="Times New Roman" w:hAnsi="Times New Roman"/>
          <w:sz w:val="24"/>
          <w:szCs w:val="24"/>
        </w:rPr>
        <w:t>4.1.</w:t>
      </w:r>
      <w:r w:rsidR="005848B4">
        <w:rPr>
          <w:rFonts w:ascii="Times New Roman" w:hAnsi="Times New Roman"/>
          <w:sz w:val="24"/>
          <w:szCs w:val="24"/>
        </w:rPr>
        <w:t>4</w:t>
      </w:r>
      <w:r w:rsidRPr="000D1EDF">
        <w:rPr>
          <w:rFonts w:ascii="Times New Roman" w:hAnsi="Times New Roman"/>
          <w:sz w:val="24"/>
          <w:szCs w:val="24"/>
        </w:rPr>
        <w:t>.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w:t>
      </w:r>
    </w:p>
    <w:p w:rsidR="00E2113D" w:rsidRPr="00DD31F8" w:rsidRDefault="00E2113D" w:rsidP="00DC7668">
      <w:pPr>
        <w:spacing w:after="0" w:line="240" w:lineRule="auto"/>
        <w:jc w:val="both"/>
        <w:rPr>
          <w:rFonts w:ascii="Times New Roman" w:hAnsi="Times New Roman"/>
          <w:b/>
          <w:sz w:val="16"/>
          <w:szCs w:val="16"/>
          <w:u w:val="single"/>
        </w:rPr>
      </w:pPr>
    </w:p>
    <w:p w:rsidR="00DC7668" w:rsidRPr="00B11516" w:rsidRDefault="00DC7668" w:rsidP="00DC7668">
      <w:pPr>
        <w:widowControl w:val="0"/>
        <w:spacing w:after="0" w:line="240" w:lineRule="auto"/>
        <w:rPr>
          <w:rFonts w:ascii="Times New Roman" w:hAnsi="Times New Roman"/>
          <w:b/>
          <w:sz w:val="24"/>
          <w:szCs w:val="24"/>
        </w:rPr>
      </w:pPr>
      <w:r w:rsidRPr="00440C03">
        <w:rPr>
          <w:rFonts w:ascii="Times New Roman" w:hAnsi="Times New Roman"/>
          <w:b/>
          <w:sz w:val="24"/>
          <w:szCs w:val="24"/>
        </w:rPr>
        <w:t>4.2. Aizpildīts Tehniskais un finanšu piedāvājums</w:t>
      </w:r>
    </w:p>
    <w:p w:rsidR="00DC7668" w:rsidRDefault="00DC7668" w:rsidP="00DC7668">
      <w:pPr>
        <w:pStyle w:val="Heading3"/>
        <w:keepNext w:val="0"/>
        <w:widowControl w:val="0"/>
        <w:tabs>
          <w:tab w:val="left" w:pos="199"/>
        </w:tabs>
        <w:spacing w:before="0" w:after="0"/>
        <w:jc w:val="both"/>
        <w:rPr>
          <w:rFonts w:ascii="Times New Roman" w:hAnsi="Times New Roman"/>
          <w:b w:val="0"/>
          <w:iCs/>
          <w:sz w:val="24"/>
          <w:szCs w:val="24"/>
          <w:lang w:val="lv-LV"/>
        </w:rPr>
      </w:pPr>
      <w:r w:rsidRPr="00B11516">
        <w:rPr>
          <w:rFonts w:ascii="Times New Roman" w:hAnsi="Times New Roman"/>
          <w:b w:val="0"/>
          <w:bCs w:val="0"/>
          <w:sz w:val="24"/>
          <w:szCs w:val="24"/>
        </w:rPr>
        <w:t xml:space="preserve">4.2.1. Tehnisko piedāvājumu sagatavo saskaņā ar Tehniskajā specifikācijā (pielikums Nr.1) un </w:t>
      </w:r>
      <w:r w:rsidRPr="00B11516">
        <w:rPr>
          <w:rFonts w:ascii="Times New Roman" w:hAnsi="Times New Roman"/>
          <w:b w:val="0"/>
          <w:sz w:val="24"/>
          <w:szCs w:val="24"/>
        </w:rPr>
        <w:t>Nolikumā</w:t>
      </w:r>
      <w:r w:rsidRPr="00B11516">
        <w:rPr>
          <w:rFonts w:ascii="Times New Roman" w:hAnsi="Times New Roman"/>
          <w:b w:val="0"/>
          <w:bCs w:val="0"/>
          <w:sz w:val="24"/>
          <w:szCs w:val="24"/>
        </w:rPr>
        <w:t xml:space="preserve"> noteiktajām prasībām</w:t>
      </w:r>
      <w:r w:rsidRPr="00B11516">
        <w:rPr>
          <w:rFonts w:ascii="Times New Roman" w:hAnsi="Times New Roman"/>
          <w:b w:val="0"/>
          <w:bCs w:val="0"/>
          <w:sz w:val="24"/>
          <w:szCs w:val="24"/>
          <w:lang w:val="lv-LV"/>
        </w:rPr>
        <w:t xml:space="preserve">, </w:t>
      </w:r>
      <w:r w:rsidRPr="00B11516">
        <w:rPr>
          <w:rFonts w:ascii="Times New Roman" w:hAnsi="Times New Roman"/>
          <w:b w:val="0"/>
          <w:bCs w:val="0"/>
          <w:sz w:val="24"/>
          <w:szCs w:val="24"/>
        </w:rPr>
        <w:t xml:space="preserve">aizpildot kolonu </w:t>
      </w:r>
      <w:r w:rsidRPr="00B11516">
        <w:rPr>
          <w:rFonts w:ascii="Times New Roman" w:hAnsi="Times New Roman"/>
          <w:b w:val="0"/>
          <w:bCs w:val="0"/>
          <w:i/>
          <w:sz w:val="24"/>
          <w:szCs w:val="24"/>
        </w:rPr>
        <w:t>„Pretendenta piedāvājums”,</w:t>
      </w:r>
      <w:r w:rsidRPr="00B11516">
        <w:rPr>
          <w:rFonts w:ascii="Times New Roman" w:hAnsi="Times New Roman"/>
          <w:b w:val="0"/>
          <w:i/>
          <w:iCs/>
          <w:sz w:val="24"/>
          <w:szCs w:val="24"/>
        </w:rPr>
        <w:t> </w:t>
      </w:r>
      <w:r w:rsidRPr="00B11516">
        <w:rPr>
          <w:rFonts w:ascii="Times New Roman" w:hAnsi="Times New Roman"/>
          <w:b w:val="0"/>
          <w:iCs/>
          <w:sz w:val="24"/>
          <w:szCs w:val="24"/>
        </w:rPr>
        <w:t xml:space="preserve"> norādot </w:t>
      </w:r>
      <w:r w:rsidRPr="008A46E4">
        <w:rPr>
          <w:rFonts w:ascii="Times New Roman" w:hAnsi="Times New Roman"/>
          <w:b w:val="0"/>
          <w:iCs/>
          <w:sz w:val="24"/>
          <w:szCs w:val="24"/>
        </w:rPr>
        <w:t>Tehniskajā specifikācijā (Tehniskā piedāvājuma paraugā)  prasīto informāciju.</w:t>
      </w:r>
    </w:p>
    <w:p w:rsidR="00E2113D" w:rsidRDefault="00DC7668" w:rsidP="00DC7668">
      <w:pPr>
        <w:widowControl w:val="0"/>
        <w:spacing w:after="0" w:line="240" w:lineRule="auto"/>
        <w:jc w:val="both"/>
        <w:rPr>
          <w:rFonts w:ascii="Times New Roman" w:hAnsi="Times New Roman"/>
          <w:bCs/>
          <w:sz w:val="24"/>
          <w:szCs w:val="24"/>
        </w:rPr>
      </w:pPr>
      <w:r>
        <w:rPr>
          <w:rFonts w:ascii="Times New Roman" w:hAnsi="Times New Roman"/>
          <w:bCs/>
          <w:sz w:val="24"/>
          <w:szCs w:val="24"/>
        </w:rPr>
        <w:t>4.2.</w:t>
      </w:r>
      <w:r w:rsidR="00E2113D">
        <w:rPr>
          <w:rFonts w:ascii="Times New Roman" w:hAnsi="Times New Roman"/>
          <w:bCs/>
          <w:sz w:val="24"/>
          <w:szCs w:val="24"/>
        </w:rPr>
        <w:t>2</w:t>
      </w:r>
      <w:r>
        <w:rPr>
          <w:rFonts w:ascii="Times New Roman" w:hAnsi="Times New Roman"/>
          <w:bCs/>
          <w:sz w:val="24"/>
          <w:szCs w:val="24"/>
        </w:rPr>
        <w:t xml:space="preserve">. </w:t>
      </w:r>
      <w:r w:rsidRPr="00B11516">
        <w:rPr>
          <w:rFonts w:ascii="Times New Roman" w:hAnsi="Times New Roman"/>
          <w:bCs/>
          <w:sz w:val="24"/>
          <w:szCs w:val="24"/>
        </w:rPr>
        <w:t xml:space="preserve">Finanšu piedāvājumā norāda cenu </w:t>
      </w:r>
      <w:proofErr w:type="spellStart"/>
      <w:r w:rsidR="00E2113D">
        <w:rPr>
          <w:rFonts w:ascii="Times New Roman" w:hAnsi="Times New Roman"/>
          <w:bCs/>
          <w:sz w:val="24"/>
          <w:szCs w:val="24"/>
        </w:rPr>
        <w:t>euro</w:t>
      </w:r>
      <w:proofErr w:type="spellEnd"/>
      <w:r w:rsidR="00E2113D">
        <w:rPr>
          <w:rFonts w:ascii="Times New Roman" w:hAnsi="Times New Roman"/>
          <w:bCs/>
          <w:sz w:val="24"/>
          <w:szCs w:val="24"/>
        </w:rPr>
        <w:t xml:space="preserve"> bez pievienotās vērtības nodokļa.</w:t>
      </w:r>
    </w:p>
    <w:p w:rsidR="00DC7668" w:rsidRDefault="00DC7668" w:rsidP="00DC7668">
      <w:pPr>
        <w:widowControl w:val="0"/>
        <w:spacing w:after="0" w:line="240" w:lineRule="auto"/>
        <w:jc w:val="both"/>
        <w:rPr>
          <w:rFonts w:ascii="Times New Roman" w:hAnsi="Times New Roman"/>
          <w:bCs/>
          <w:sz w:val="24"/>
          <w:szCs w:val="24"/>
        </w:rPr>
      </w:pPr>
      <w:r w:rsidRPr="00B11516">
        <w:rPr>
          <w:rFonts w:ascii="Times New Roman" w:hAnsi="Times New Roman"/>
          <w:bCs/>
          <w:sz w:val="24"/>
          <w:szCs w:val="24"/>
        </w:rPr>
        <w:t>4.2.</w:t>
      </w:r>
      <w:r w:rsidR="00E2113D">
        <w:rPr>
          <w:rFonts w:ascii="Times New Roman" w:hAnsi="Times New Roman"/>
          <w:bCs/>
          <w:sz w:val="24"/>
          <w:szCs w:val="24"/>
        </w:rPr>
        <w:t>3</w:t>
      </w:r>
      <w:r w:rsidRPr="00B11516">
        <w:rPr>
          <w:rFonts w:ascii="Times New Roman" w:hAnsi="Times New Roman"/>
          <w:bCs/>
          <w:sz w:val="24"/>
          <w:szCs w:val="24"/>
        </w:rPr>
        <w:t>. Tehnisko un finanšu piedāvājumu sagatavo atbilstoši Nolikumam pievienotajam Tehniskā un finanšu piedāvājuma paraugam (pielikums Nr.1).</w:t>
      </w:r>
      <w:r w:rsidRPr="00274429">
        <w:rPr>
          <w:rFonts w:ascii="Times New Roman" w:hAnsi="Times New Roman"/>
          <w:bCs/>
          <w:sz w:val="24"/>
          <w:szCs w:val="24"/>
        </w:rPr>
        <w:t xml:space="preserve"> </w:t>
      </w:r>
    </w:p>
    <w:p w:rsidR="00DC7668" w:rsidRDefault="00DC7668" w:rsidP="00DC7668">
      <w:pPr>
        <w:spacing w:after="0" w:line="240" w:lineRule="auto"/>
        <w:rPr>
          <w:highlight w:val="yellow"/>
          <w:lang w:eastAsia="lv-LV"/>
        </w:rPr>
      </w:pPr>
    </w:p>
    <w:p w:rsidR="00DC7668" w:rsidRDefault="00DC7668" w:rsidP="00DC7668">
      <w:pPr>
        <w:spacing w:after="0" w:line="240" w:lineRule="auto"/>
        <w:rPr>
          <w:highlight w:val="yellow"/>
          <w:lang w:eastAsia="lv-LV"/>
        </w:rPr>
      </w:pPr>
    </w:p>
    <w:p w:rsidR="00DC7668" w:rsidRPr="00825364" w:rsidRDefault="00DC7668" w:rsidP="00DC7668">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DC7668" w:rsidRPr="00AA44E1" w:rsidRDefault="00DC7668" w:rsidP="00DC7668">
      <w:pPr>
        <w:spacing w:after="0" w:line="240" w:lineRule="auto"/>
        <w:ind w:left="426"/>
        <w:rPr>
          <w:rFonts w:ascii="Times New Roman" w:hAnsi="Times New Roman"/>
          <w:b/>
          <w:bCs/>
          <w:sz w:val="24"/>
          <w:szCs w:val="24"/>
        </w:rPr>
      </w:pPr>
    </w:p>
    <w:p w:rsidR="00DC7668" w:rsidRPr="00825364" w:rsidRDefault="00DC7668" w:rsidP="00DC7668">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DC7668" w:rsidRPr="00825364" w:rsidRDefault="00DC7668" w:rsidP="00DC7668">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sidR="00E2113D">
        <w:rPr>
          <w:rFonts w:ascii="Times New Roman" w:hAnsi="Times New Roman"/>
          <w:sz w:val="24"/>
          <w:szCs w:val="24"/>
        </w:rPr>
        <w:t>.</w:t>
      </w:r>
      <w:r w:rsidRPr="00825364">
        <w:rPr>
          <w:rFonts w:ascii="Times New Roman" w:hAnsi="Times New Roman"/>
          <w:sz w:val="24"/>
          <w:szCs w:val="24"/>
        </w:rPr>
        <w:t xml:space="preserve"> </w:t>
      </w:r>
    </w:p>
    <w:p w:rsidR="00DC7668" w:rsidRPr="00737723" w:rsidRDefault="00DC7668" w:rsidP="00E2113D">
      <w:pPr>
        <w:spacing w:before="120" w:after="12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t xml:space="preserve">5.3. Vērtējot viszemāko cenu iepirkumu komisija </w:t>
      </w:r>
      <w:r w:rsidRPr="00825364">
        <w:rPr>
          <w:rFonts w:ascii="Times New Roman" w:eastAsia="Times New Roman" w:hAnsi="Times New Roman"/>
          <w:bCs/>
          <w:iCs/>
          <w:sz w:val="24"/>
          <w:szCs w:val="24"/>
        </w:rPr>
        <w:t>ņems vērā</w:t>
      </w:r>
      <w:r w:rsidR="00E2113D">
        <w:rPr>
          <w:rFonts w:ascii="Times New Roman" w:eastAsia="Times New Roman" w:hAnsi="Times New Roman"/>
          <w:bCs/>
          <w:iCs/>
          <w:sz w:val="24"/>
          <w:szCs w:val="24"/>
        </w:rPr>
        <w:t xml:space="preserve"> </w:t>
      </w:r>
      <w:r w:rsidRPr="00737723">
        <w:rPr>
          <w:rFonts w:ascii="Times New Roman" w:eastAsia="Times New Roman" w:hAnsi="Times New Roman"/>
          <w:bCs/>
          <w:iCs/>
          <w:sz w:val="24"/>
          <w:szCs w:val="24"/>
        </w:rPr>
        <w:t xml:space="preserve">pretendenta </w:t>
      </w:r>
      <w:r w:rsidRPr="00737723">
        <w:rPr>
          <w:rFonts w:ascii="Times New Roman" w:eastAsia="Times New Roman" w:hAnsi="Times New Roman"/>
          <w:b/>
          <w:bCs/>
          <w:iCs/>
          <w:sz w:val="24"/>
          <w:szCs w:val="24"/>
        </w:rPr>
        <w:t>piedāvāto</w:t>
      </w:r>
      <w:r w:rsidRPr="00737723">
        <w:rPr>
          <w:rFonts w:ascii="Times New Roman" w:eastAsia="Times New Roman" w:hAnsi="Times New Roman"/>
          <w:bCs/>
          <w:iCs/>
          <w:sz w:val="24"/>
          <w:szCs w:val="24"/>
        </w:rPr>
        <w:t xml:space="preserve"> </w:t>
      </w:r>
      <w:r w:rsidRPr="00737723">
        <w:rPr>
          <w:rFonts w:ascii="Times New Roman" w:eastAsia="Times New Roman" w:hAnsi="Times New Roman"/>
          <w:b/>
          <w:bCs/>
          <w:iCs/>
          <w:sz w:val="24"/>
          <w:szCs w:val="24"/>
        </w:rPr>
        <w:t xml:space="preserve">cenu </w:t>
      </w:r>
      <w:proofErr w:type="spellStart"/>
      <w:r w:rsidRPr="00737723">
        <w:rPr>
          <w:rFonts w:ascii="Times New Roman" w:eastAsia="Times New Roman" w:hAnsi="Times New Roman"/>
          <w:b/>
          <w:bCs/>
          <w:iCs/>
          <w:sz w:val="24"/>
          <w:szCs w:val="24"/>
        </w:rPr>
        <w:t>euro</w:t>
      </w:r>
      <w:proofErr w:type="spellEnd"/>
      <w:r w:rsidRPr="00737723">
        <w:rPr>
          <w:rFonts w:ascii="Times New Roman" w:eastAsia="Times New Roman" w:hAnsi="Times New Roman"/>
          <w:b/>
          <w:bCs/>
          <w:iCs/>
          <w:sz w:val="24"/>
          <w:szCs w:val="24"/>
        </w:rPr>
        <w:t xml:space="preserve"> bez pievienotās vērtības nodokļa</w:t>
      </w:r>
      <w:r w:rsidRPr="00737723">
        <w:rPr>
          <w:rFonts w:ascii="Times New Roman" w:eastAsia="Times New Roman" w:hAnsi="Times New Roman"/>
          <w:bCs/>
          <w:iCs/>
          <w:sz w:val="24"/>
          <w:szCs w:val="24"/>
        </w:rPr>
        <w:t>.</w:t>
      </w:r>
      <w:r w:rsidRPr="00737723">
        <w:rPr>
          <w:rFonts w:ascii="Times New Roman" w:hAnsi="Times New Roman"/>
          <w:i/>
        </w:rPr>
        <w:t xml:space="preserve"> </w:t>
      </w:r>
    </w:p>
    <w:p w:rsidR="00DC7668" w:rsidRPr="00825364" w:rsidRDefault="00DC7668" w:rsidP="00DC7668">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DC7668" w:rsidRPr="00CA11A1" w:rsidRDefault="00DC7668" w:rsidP="00DC7668">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DC7668" w:rsidRPr="00825364" w:rsidRDefault="00DC7668" w:rsidP="00DC7668">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 xml:space="preserve">Komisija novērtē vai pretendenta tehniskais piedāvājums ir iesniegts par visu apjomu un atbilst tehniskajā specifikācijā (pielikums </w:t>
      </w:r>
      <w:r w:rsidRPr="00825364">
        <w:rPr>
          <w:rFonts w:ascii="Times New Roman" w:hAnsi="Times New Roman"/>
          <w:sz w:val="24"/>
          <w:szCs w:val="24"/>
        </w:rPr>
        <w:lastRenderedPageBreak/>
        <w:t>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DC7668" w:rsidRPr="00E2113D" w:rsidRDefault="00DC7668" w:rsidP="00E2113D">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r w:rsidRPr="00E2113D">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DC7668" w:rsidRPr="006B19E5" w:rsidRDefault="00DC7668" w:rsidP="00DC7668">
      <w:pPr>
        <w:spacing w:after="0" w:line="240" w:lineRule="auto"/>
        <w:ind w:left="720"/>
        <w:jc w:val="both"/>
        <w:rPr>
          <w:rFonts w:ascii="Times New Roman" w:hAnsi="Times New Roman"/>
          <w:sz w:val="12"/>
          <w:szCs w:val="12"/>
        </w:rPr>
      </w:pPr>
    </w:p>
    <w:p w:rsidR="00DC7668" w:rsidRPr="000D5DE5" w:rsidRDefault="00DC7668" w:rsidP="00DC7668">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E2113D" w:rsidRPr="001E39ED" w:rsidRDefault="00DC7668" w:rsidP="00E2113D">
      <w:pPr>
        <w:pStyle w:val="BodyText"/>
        <w:numPr>
          <w:ilvl w:val="2"/>
          <w:numId w:val="14"/>
        </w:numPr>
        <w:tabs>
          <w:tab w:val="left" w:pos="0"/>
        </w:tabs>
        <w:suppressAutoHyphens/>
        <w:ind w:left="0" w:firstLine="0"/>
        <w:rPr>
          <w:rFonts w:ascii="Times New Roman" w:hAnsi="Times New Roman"/>
          <w:i/>
          <w:sz w:val="24"/>
          <w:szCs w:val="24"/>
        </w:rPr>
      </w:pPr>
      <w:r w:rsidRPr="00E2113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00E2113D" w:rsidRPr="0072734D">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00E2113D" w:rsidRPr="0072734D">
        <w:rPr>
          <w:rFonts w:ascii="Times New Roman" w:hAnsi="Times New Roman"/>
          <w:sz w:val="24"/>
          <w:szCs w:val="24"/>
          <w:vertAlign w:val="superscript"/>
        </w:rPr>
        <w:t>1</w:t>
      </w:r>
      <w:r w:rsidR="00E2113D" w:rsidRPr="0072734D">
        <w:rPr>
          <w:rFonts w:ascii="Times New Roman" w:hAnsi="Times New Roman"/>
          <w:sz w:val="24"/>
          <w:szCs w:val="24"/>
        </w:rPr>
        <w:t>panta desmitās daļas regulējumu.)</w:t>
      </w:r>
    </w:p>
    <w:p w:rsidR="00DC7668" w:rsidRPr="00E2113D" w:rsidRDefault="00DC7668" w:rsidP="00DC7668">
      <w:pPr>
        <w:pStyle w:val="BodyText"/>
        <w:numPr>
          <w:ilvl w:val="2"/>
          <w:numId w:val="14"/>
        </w:numPr>
        <w:tabs>
          <w:tab w:val="left" w:pos="0"/>
        </w:tabs>
        <w:suppressAutoHyphens/>
        <w:ind w:left="0" w:firstLine="0"/>
        <w:rPr>
          <w:rFonts w:ascii="Times New Roman" w:hAnsi="Times New Roman"/>
          <w:sz w:val="24"/>
          <w:szCs w:val="24"/>
        </w:rPr>
      </w:pPr>
      <w:r w:rsidRPr="00E2113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E2113D">
        <w:rPr>
          <w:rFonts w:ascii="Times New Roman" w:hAnsi="Times New Roman"/>
          <w:sz w:val="24"/>
          <w:szCs w:val="24"/>
          <w:vertAlign w:val="superscript"/>
        </w:rPr>
        <w:t>1</w:t>
      </w:r>
      <w:r w:rsidRPr="00E2113D">
        <w:rPr>
          <w:rFonts w:ascii="Times New Roman" w:hAnsi="Times New Roman"/>
          <w:sz w:val="24"/>
          <w:szCs w:val="24"/>
        </w:rPr>
        <w:t>panta pirmās daļas 1., 2., 3., 4., 5. un 6.punktā minētie nosacījumiem (izņemot 39.</w:t>
      </w:r>
      <w:r w:rsidRPr="00E2113D">
        <w:rPr>
          <w:rFonts w:ascii="Times New Roman" w:hAnsi="Times New Roman"/>
          <w:sz w:val="24"/>
          <w:szCs w:val="24"/>
          <w:vertAlign w:val="superscript"/>
        </w:rPr>
        <w:t>1</w:t>
      </w:r>
      <w:r w:rsidRPr="00E2113D">
        <w:rPr>
          <w:rFonts w:ascii="Times New Roman" w:hAnsi="Times New Roman"/>
          <w:sz w:val="24"/>
          <w:szCs w:val="24"/>
        </w:rPr>
        <w:t xml:space="preserve">panta otrajā un ceturtajā daļā minētos gadījumus) </w:t>
      </w:r>
      <w:proofErr w:type="gramStart"/>
      <w:r w:rsidRPr="00E2113D">
        <w:rPr>
          <w:rFonts w:ascii="Times New Roman" w:hAnsi="Times New Roman"/>
          <w:sz w:val="24"/>
          <w:szCs w:val="24"/>
        </w:rPr>
        <w:t>un</w:t>
      </w:r>
      <w:proofErr w:type="gramEnd"/>
      <w:r w:rsidRPr="00E2113D">
        <w:rPr>
          <w:rFonts w:ascii="Times New Roman" w:hAnsi="Times New Roman"/>
          <w:sz w:val="24"/>
          <w:szCs w:val="24"/>
        </w:rPr>
        <w:t xml:space="preserve"> ka nav tādu apstākļu, kuri tam/tiem liegtu piedalīties iepirkuma procedūrā saskaņā ar Publisko iepirkumu likuma prasībām, tad </w:t>
      </w:r>
      <w:r w:rsidRPr="00E2113D">
        <w:rPr>
          <w:rFonts w:ascii="Times New Roman" w:hAnsi="Times New Roman"/>
          <w:b/>
          <w:sz w:val="24"/>
          <w:szCs w:val="24"/>
        </w:rPr>
        <w:t>pretendents tiek atzīt par uzvarētāju</w:t>
      </w:r>
      <w:r w:rsidRPr="00E2113D">
        <w:rPr>
          <w:rFonts w:ascii="Times New Roman" w:hAnsi="Times New Roman"/>
          <w:sz w:val="24"/>
          <w:szCs w:val="24"/>
        </w:rPr>
        <w:t>.</w:t>
      </w:r>
    </w:p>
    <w:p w:rsidR="00DC7668" w:rsidRPr="004D0E6B" w:rsidRDefault="00DC7668" w:rsidP="00DC7668">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DC7668" w:rsidRDefault="00DC7668" w:rsidP="00DC7668">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DC7668" w:rsidRPr="000D5DE5" w:rsidRDefault="00DC7668" w:rsidP="00DC7668">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DC7668" w:rsidRPr="000D5DE5" w:rsidRDefault="00DC7668" w:rsidP="00DC7668">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DC7668"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16"/>
          <w:szCs w:val="16"/>
        </w:rPr>
      </w:pPr>
    </w:p>
    <w:p w:rsidR="00DC7668" w:rsidRPr="00825364" w:rsidRDefault="00DC7668" w:rsidP="00DC7668">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DC7668" w:rsidRPr="00825364" w:rsidRDefault="00DC7668" w:rsidP="00DC7668">
      <w:pPr>
        <w:spacing w:after="0" w:line="240" w:lineRule="auto"/>
        <w:rPr>
          <w:rFonts w:ascii="Times New Roman" w:hAnsi="Times New Roman"/>
          <w:sz w:val="20"/>
          <w:szCs w:val="20"/>
        </w:rPr>
      </w:pPr>
    </w:p>
    <w:p w:rsidR="00DC7668" w:rsidRPr="00E36EDE" w:rsidRDefault="00DC7668" w:rsidP="00DC7668">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DC7668" w:rsidRPr="00E36EDE" w:rsidRDefault="00DC7668" w:rsidP="00DC7668">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DC7668" w:rsidRPr="00E36EDE" w:rsidRDefault="00DC7668" w:rsidP="00DC7668">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DC7668" w:rsidRPr="00AA44E1" w:rsidRDefault="00DC7668" w:rsidP="00DC7668">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DC7668" w:rsidRPr="00AA44E1" w:rsidRDefault="00DC7668" w:rsidP="00DC7668">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w:t>
      </w:r>
      <w:r w:rsidRPr="00AA44E1">
        <w:rPr>
          <w:rFonts w:ascii="Times New Roman" w:hAnsi="Times New Roman"/>
          <w:b w:val="0"/>
          <w:i w:val="0"/>
          <w:sz w:val="24"/>
          <w:szCs w:val="24"/>
        </w:rPr>
        <w:lastRenderedPageBreak/>
        <w:t xml:space="preserve">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DC7668" w:rsidRDefault="00DC7668" w:rsidP="00DC7668">
      <w:pPr>
        <w:spacing w:after="0" w:line="240" w:lineRule="auto"/>
        <w:jc w:val="center"/>
        <w:rPr>
          <w:rFonts w:ascii="Times New Roman" w:hAnsi="Times New Roman"/>
          <w:b/>
          <w:sz w:val="20"/>
          <w:szCs w:val="20"/>
        </w:rPr>
      </w:pPr>
    </w:p>
    <w:p w:rsidR="00DC7668" w:rsidRPr="00825364" w:rsidRDefault="00DC7668" w:rsidP="00DC7668">
      <w:pPr>
        <w:spacing w:after="0" w:line="240" w:lineRule="auto"/>
        <w:rPr>
          <w:rFonts w:ascii="Times New Roman" w:hAnsi="Times New Roman"/>
          <w:b/>
          <w:bCs/>
          <w:sz w:val="24"/>
          <w:szCs w:val="24"/>
        </w:rPr>
      </w:pPr>
    </w:p>
    <w:p w:rsidR="00DC7668" w:rsidRPr="00825364" w:rsidRDefault="00DC7668" w:rsidP="00DC7668">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DC7668" w:rsidRPr="00825364" w:rsidRDefault="00DC7668" w:rsidP="00DC7668">
      <w:pPr>
        <w:spacing w:after="0" w:line="240" w:lineRule="auto"/>
        <w:jc w:val="center"/>
        <w:rPr>
          <w:rFonts w:ascii="Times New Roman" w:hAnsi="Times New Roman"/>
          <w:sz w:val="24"/>
          <w:szCs w:val="24"/>
        </w:rPr>
      </w:pPr>
    </w:p>
    <w:p w:rsidR="00DC7668" w:rsidRPr="00825364" w:rsidRDefault="00DC7668" w:rsidP="00DC7668">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DC7668" w:rsidRPr="00825364" w:rsidRDefault="00DC7668" w:rsidP="00DC7668">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DC7668" w:rsidRPr="00825364" w:rsidRDefault="00DC7668" w:rsidP="00DC7668">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DC7668" w:rsidRPr="00825364" w:rsidRDefault="00DC7668" w:rsidP="00DC7668">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DC7668" w:rsidRPr="00825364" w:rsidRDefault="00DC7668" w:rsidP="00DC7668">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DC7668" w:rsidRPr="00825364" w:rsidRDefault="00DC7668" w:rsidP="00DC7668">
      <w:pPr>
        <w:spacing w:after="0" w:line="240" w:lineRule="auto"/>
        <w:ind w:left="567"/>
        <w:jc w:val="right"/>
        <w:rPr>
          <w:rFonts w:ascii="Times New Roman" w:hAnsi="Times New Roman"/>
          <w:sz w:val="24"/>
          <w:szCs w:val="24"/>
        </w:rPr>
        <w:sectPr w:rsidR="00DC7668" w:rsidRPr="00825364" w:rsidSect="00F817FF">
          <w:footerReference w:type="default" r:id="rId16"/>
          <w:pgSz w:w="11906" w:h="16838"/>
          <w:pgMar w:top="709" w:right="849" w:bottom="851" w:left="1418" w:header="708" w:footer="2" w:gutter="0"/>
          <w:cols w:space="708"/>
          <w:docGrid w:linePitch="360"/>
        </w:sectPr>
      </w:pPr>
    </w:p>
    <w:p w:rsidR="00DC7668" w:rsidRPr="00825364" w:rsidRDefault="00DC7668" w:rsidP="00DC7668">
      <w:pPr>
        <w:ind w:left="567"/>
        <w:jc w:val="right"/>
        <w:rPr>
          <w:rFonts w:ascii="Times New Roman" w:hAnsi="Times New Roman"/>
          <w:sz w:val="20"/>
          <w:szCs w:val="20"/>
        </w:rPr>
        <w:sectPr w:rsidR="00DC7668" w:rsidRPr="00825364" w:rsidSect="00F817FF">
          <w:type w:val="continuous"/>
          <w:pgSz w:w="11906" w:h="16838"/>
          <w:pgMar w:top="709" w:right="707" w:bottom="567" w:left="1418" w:header="708" w:footer="2" w:gutter="0"/>
          <w:cols w:space="708"/>
          <w:docGrid w:linePitch="360"/>
        </w:sectPr>
      </w:pPr>
    </w:p>
    <w:p w:rsidR="00DC7668" w:rsidRPr="00825364" w:rsidRDefault="00DC7668" w:rsidP="00DC7668">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DC7668" w:rsidRPr="00825364"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DC7668" w:rsidRPr="00CD12F5"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E67F6">
        <w:rPr>
          <w:rFonts w:ascii="Times New Roman" w:hAnsi="Times New Roman"/>
          <w:sz w:val="18"/>
          <w:szCs w:val="18"/>
        </w:rPr>
        <w:t>LLU/2014/</w:t>
      </w:r>
      <w:r w:rsidR="002E67F6" w:rsidRPr="002E67F6">
        <w:rPr>
          <w:rFonts w:ascii="Times New Roman" w:hAnsi="Times New Roman"/>
          <w:sz w:val="18"/>
          <w:szCs w:val="18"/>
        </w:rPr>
        <w:t>69</w:t>
      </w:r>
      <w:r w:rsidRPr="002E67F6">
        <w:rPr>
          <w:rFonts w:ascii="Times New Roman" w:hAnsi="Times New Roman"/>
          <w:sz w:val="18"/>
          <w:szCs w:val="18"/>
        </w:rPr>
        <w:t>/ERAF/AK</w:t>
      </w:r>
    </w:p>
    <w:p w:rsidR="00DC7668" w:rsidRPr="00825364" w:rsidRDefault="00DC7668" w:rsidP="00DC7668">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DC7668" w:rsidRPr="00825364" w:rsidRDefault="00DC7668" w:rsidP="00DC7668">
      <w:pPr>
        <w:spacing w:after="0" w:line="240" w:lineRule="auto"/>
        <w:jc w:val="right"/>
        <w:rPr>
          <w:rFonts w:ascii="Times New Roman" w:hAnsi="Times New Roman"/>
          <w:sz w:val="16"/>
          <w:szCs w:val="16"/>
        </w:rPr>
      </w:pPr>
    </w:p>
    <w:p w:rsidR="00DC7668" w:rsidRPr="00825364" w:rsidRDefault="00DC7668" w:rsidP="00DC7668">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DC7668" w:rsidRPr="00825364" w:rsidRDefault="00DC7668" w:rsidP="00DC7668">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DC7668" w:rsidRDefault="00DC7668" w:rsidP="00866F82">
      <w:pPr>
        <w:spacing w:after="0" w:line="240" w:lineRule="auto"/>
        <w:ind w:left="720" w:hanging="720"/>
        <w:jc w:val="right"/>
        <w:rPr>
          <w:rFonts w:ascii="Times New Roman" w:hAnsi="Times New Roman"/>
          <w:i/>
          <w:color w:val="FF0000"/>
          <w:sz w:val="16"/>
          <w:szCs w:val="16"/>
        </w:rPr>
      </w:pPr>
    </w:p>
    <w:p w:rsidR="00DC7668" w:rsidRPr="00825364" w:rsidRDefault="00DC7668" w:rsidP="00866F8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DC7668" w:rsidRPr="0041172F" w:rsidRDefault="0041172F" w:rsidP="00866F82">
      <w:pPr>
        <w:spacing w:after="0"/>
        <w:jc w:val="center"/>
        <w:rPr>
          <w:rFonts w:ascii="Times New Roman" w:hAnsi="Times New Roman"/>
          <w:i/>
          <w:sz w:val="26"/>
          <w:szCs w:val="26"/>
        </w:rPr>
      </w:pPr>
      <w:r w:rsidRPr="0041172F">
        <w:rPr>
          <w:rFonts w:ascii="Times New Roman" w:hAnsi="Times New Roman"/>
          <w:i/>
          <w:sz w:val="26"/>
          <w:szCs w:val="26"/>
        </w:rPr>
        <w:t>M</w:t>
      </w:r>
      <w:r w:rsidR="00DC7668" w:rsidRPr="0041172F">
        <w:rPr>
          <w:rFonts w:ascii="Times New Roman" w:hAnsi="Times New Roman"/>
          <w:i/>
          <w:sz w:val="26"/>
          <w:szCs w:val="26"/>
        </w:rPr>
        <w:t>obilās veterinārās klīnikas piegāde VMF prioritāro studiju programmu nodrošināšanai, vienošanās Nr. 2010/0119/3DP/3.1.2.1.1./09/IPIA/VIAA/009 ietvaros</w:t>
      </w:r>
    </w:p>
    <w:p w:rsidR="00DC7668" w:rsidRPr="00825364" w:rsidRDefault="00DC7668" w:rsidP="00866F82">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E67F6">
        <w:rPr>
          <w:rFonts w:ascii="Times New Roman" w:hAnsi="Times New Roman"/>
          <w:sz w:val="24"/>
          <w:szCs w:val="24"/>
        </w:rPr>
        <w:t>LLU/2014/</w:t>
      </w:r>
      <w:r w:rsidR="002E67F6" w:rsidRPr="002E67F6">
        <w:rPr>
          <w:rFonts w:ascii="Times New Roman" w:hAnsi="Times New Roman"/>
          <w:sz w:val="24"/>
          <w:szCs w:val="24"/>
        </w:rPr>
        <w:t>69</w:t>
      </w:r>
      <w:r w:rsidRPr="002E67F6">
        <w:rPr>
          <w:rFonts w:ascii="Times New Roman" w:hAnsi="Times New Roman"/>
          <w:sz w:val="24"/>
          <w:szCs w:val="24"/>
        </w:rPr>
        <w:t>/ERAF/AK</w:t>
      </w:r>
    </w:p>
    <w:p w:rsidR="00DC7668" w:rsidRPr="00825364" w:rsidRDefault="00DC7668" w:rsidP="00866F82">
      <w:pPr>
        <w:spacing w:after="0" w:line="240" w:lineRule="auto"/>
        <w:jc w:val="center"/>
        <w:rPr>
          <w:rFonts w:ascii="Times New Roman" w:hAnsi="Times New Roman"/>
          <w:sz w:val="16"/>
          <w:szCs w:val="16"/>
        </w:rPr>
      </w:pPr>
    </w:p>
    <w:bookmarkEnd w:id="0"/>
    <w:p w:rsidR="00DC7668" w:rsidRPr="00866F82" w:rsidRDefault="00DC7668" w:rsidP="00866F82">
      <w:pPr>
        <w:pStyle w:val="BodyText"/>
        <w:jc w:val="center"/>
        <w:rPr>
          <w:rFonts w:ascii="Times New Roman" w:hAnsi="Times New Roman"/>
          <w:b/>
          <w:sz w:val="12"/>
          <w:szCs w:val="12"/>
          <w:u w:val="single"/>
        </w:rPr>
      </w:pPr>
    </w:p>
    <w:p w:rsidR="00DC7668" w:rsidRPr="00584E5B" w:rsidRDefault="00DC7668" w:rsidP="00866F82">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DC7668" w:rsidRPr="00866F82" w:rsidRDefault="00DC7668" w:rsidP="00DC7668">
      <w:pPr>
        <w:spacing w:after="0" w:line="240" w:lineRule="auto"/>
        <w:rPr>
          <w:sz w:val="16"/>
          <w:szCs w:val="16"/>
        </w:rPr>
      </w:pP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478"/>
        <w:gridCol w:w="2883"/>
      </w:tblGrid>
      <w:tr w:rsidR="00866F82" w:rsidRPr="005848B4" w:rsidTr="00866F82">
        <w:trPr>
          <w:trHeight w:val="818"/>
        </w:trPr>
        <w:tc>
          <w:tcPr>
            <w:tcW w:w="350" w:type="pct"/>
            <w:shd w:val="clear" w:color="auto" w:fill="auto"/>
            <w:vAlign w:val="center"/>
          </w:tcPr>
          <w:p w:rsidR="00866F82" w:rsidRPr="005848B4" w:rsidRDefault="00866F82" w:rsidP="005848B4">
            <w:pPr>
              <w:spacing w:after="0" w:line="240" w:lineRule="auto"/>
              <w:jc w:val="center"/>
              <w:rPr>
                <w:rFonts w:ascii="Times New Roman" w:hAnsi="Times New Roman"/>
                <w:b/>
                <w:sz w:val="24"/>
                <w:szCs w:val="24"/>
              </w:rPr>
            </w:pPr>
            <w:r w:rsidRPr="005848B4">
              <w:rPr>
                <w:rFonts w:ascii="Times New Roman" w:hAnsi="Times New Roman"/>
                <w:b/>
                <w:sz w:val="24"/>
                <w:szCs w:val="24"/>
              </w:rPr>
              <w:t>Nr.</w:t>
            </w:r>
          </w:p>
          <w:p w:rsidR="00866F82" w:rsidRPr="005848B4" w:rsidRDefault="00866F82" w:rsidP="005848B4">
            <w:pPr>
              <w:spacing w:after="0" w:line="240" w:lineRule="auto"/>
              <w:jc w:val="center"/>
              <w:rPr>
                <w:rFonts w:ascii="Times New Roman" w:hAnsi="Times New Roman"/>
                <w:b/>
                <w:sz w:val="24"/>
                <w:szCs w:val="24"/>
              </w:rPr>
            </w:pPr>
            <w:r w:rsidRPr="005848B4">
              <w:rPr>
                <w:rFonts w:ascii="Times New Roman" w:hAnsi="Times New Roman"/>
                <w:b/>
                <w:sz w:val="24"/>
                <w:szCs w:val="24"/>
              </w:rPr>
              <w:t>p.k.</w:t>
            </w:r>
          </w:p>
        </w:tc>
        <w:tc>
          <w:tcPr>
            <w:tcW w:w="3218" w:type="pct"/>
            <w:shd w:val="clear" w:color="auto" w:fill="auto"/>
            <w:vAlign w:val="center"/>
          </w:tcPr>
          <w:p w:rsidR="00866F82" w:rsidRPr="005848B4" w:rsidRDefault="00866F82" w:rsidP="005848B4">
            <w:pPr>
              <w:spacing w:after="0" w:line="240" w:lineRule="auto"/>
              <w:jc w:val="center"/>
              <w:rPr>
                <w:rFonts w:ascii="Times New Roman" w:hAnsi="Times New Roman"/>
                <w:b/>
                <w:sz w:val="24"/>
                <w:szCs w:val="24"/>
              </w:rPr>
            </w:pPr>
            <w:r w:rsidRPr="005848B4">
              <w:rPr>
                <w:rFonts w:ascii="Times New Roman" w:hAnsi="Times New Roman"/>
                <w:b/>
                <w:sz w:val="24"/>
                <w:szCs w:val="24"/>
              </w:rPr>
              <w:t>Nosaukums, tehniskās prasības</w:t>
            </w:r>
          </w:p>
        </w:tc>
        <w:tc>
          <w:tcPr>
            <w:tcW w:w="1432" w:type="pct"/>
            <w:shd w:val="clear" w:color="auto" w:fill="auto"/>
            <w:vAlign w:val="center"/>
          </w:tcPr>
          <w:p w:rsidR="00866F82" w:rsidRPr="005848B4" w:rsidRDefault="00866F82" w:rsidP="005848B4">
            <w:pPr>
              <w:spacing w:after="0" w:line="240" w:lineRule="auto"/>
              <w:jc w:val="center"/>
              <w:rPr>
                <w:rFonts w:ascii="Times New Roman" w:hAnsi="Times New Roman"/>
                <w:b/>
                <w:snapToGrid w:val="0"/>
                <w:color w:val="000000"/>
                <w:sz w:val="24"/>
                <w:szCs w:val="24"/>
              </w:rPr>
            </w:pPr>
            <w:r w:rsidRPr="005848B4">
              <w:rPr>
                <w:rFonts w:ascii="Times New Roman" w:hAnsi="Times New Roman"/>
                <w:b/>
                <w:snapToGrid w:val="0"/>
                <w:color w:val="000000"/>
                <w:sz w:val="24"/>
                <w:szCs w:val="24"/>
              </w:rPr>
              <w:t>Pretendenta piedāvājums</w:t>
            </w:r>
          </w:p>
          <w:p w:rsidR="00866F82" w:rsidRPr="005848B4" w:rsidRDefault="00866F82" w:rsidP="005848B4">
            <w:pPr>
              <w:snapToGrid w:val="0"/>
              <w:spacing w:after="0" w:line="240" w:lineRule="auto"/>
              <w:jc w:val="center"/>
              <w:rPr>
                <w:rFonts w:ascii="Times New Roman" w:hAnsi="Times New Roman"/>
                <w:b/>
                <w:sz w:val="18"/>
                <w:szCs w:val="18"/>
              </w:rPr>
            </w:pPr>
            <w:r w:rsidRPr="005848B4">
              <w:rPr>
                <w:rFonts w:ascii="Times New Roman" w:hAnsi="Times New Roman"/>
                <w:i/>
                <w:iCs/>
                <w:color w:val="FF0000"/>
                <w:sz w:val="18"/>
                <w:szCs w:val="18"/>
              </w:rPr>
              <w:t>/jānorāda piedāvātās preces marka, modelis un tehniskais apraksts/</w:t>
            </w:r>
          </w:p>
        </w:tc>
      </w:tr>
      <w:tr w:rsidR="00866F82" w:rsidRPr="005848B4" w:rsidTr="00866F82">
        <w:trPr>
          <w:trHeight w:val="686"/>
        </w:trPr>
        <w:tc>
          <w:tcPr>
            <w:tcW w:w="350" w:type="pct"/>
            <w:shd w:val="clear" w:color="auto" w:fill="FFFFCC"/>
            <w:vAlign w:val="center"/>
          </w:tcPr>
          <w:p w:rsidR="00866F82" w:rsidRPr="005848B4" w:rsidRDefault="00866F82" w:rsidP="005848B4">
            <w:pPr>
              <w:spacing w:after="0" w:line="240" w:lineRule="auto"/>
              <w:jc w:val="center"/>
              <w:rPr>
                <w:rFonts w:ascii="Times New Roman" w:hAnsi="Times New Roman"/>
                <w:b/>
                <w:sz w:val="24"/>
                <w:szCs w:val="24"/>
              </w:rPr>
            </w:pPr>
            <w:r w:rsidRPr="005848B4">
              <w:rPr>
                <w:rFonts w:ascii="Times New Roman" w:hAnsi="Times New Roman"/>
                <w:b/>
                <w:sz w:val="24"/>
                <w:szCs w:val="24"/>
              </w:rPr>
              <w:t>1.</w:t>
            </w:r>
          </w:p>
        </w:tc>
        <w:tc>
          <w:tcPr>
            <w:tcW w:w="3218" w:type="pct"/>
            <w:shd w:val="clear" w:color="auto" w:fill="FFFFCC"/>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MOBILĀ VETERINĀRĀ KLĪNIKA – 1 gab.</w:t>
            </w:r>
          </w:p>
        </w:tc>
        <w:tc>
          <w:tcPr>
            <w:tcW w:w="1432" w:type="pct"/>
            <w:shd w:val="clear" w:color="auto" w:fill="FFFFCC"/>
            <w:vAlign w:val="center"/>
          </w:tcPr>
          <w:p w:rsidR="00866F82" w:rsidRPr="005848B4" w:rsidRDefault="00866F82" w:rsidP="005848B4">
            <w:pPr>
              <w:spacing w:after="0" w:line="240" w:lineRule="auto"/>
              <w:rPr>
                <w:rFonts w:ascii="Times New Roman" w:hAnsi="Times New Roman"/>
                <w:snapToGrid w:val="0"/>
                <w:color w:val="000000"/>
              </w:rPr>
            </w:pPr>
            <w:r w:rsidRPr="005848B4">
              <w:rPr>
                <w:rFonts w:ascii="Times New Roman" w:hAnsi="Times New Roman"/>
                <w:snapToGrid w:val="0"/>
                <w:color w:val="000000"/>
              </w:rPr>
              <w:t xml:space="preserve">Marka: _______, </w:t>
            </w:r>
          </w:p>
          <w:p w:rsidR="00866F82" w:rsidRPr="005848B4" w:rsidRDefault="00866F82" w:rsidP="005848B4">
            <w:pPr>
              <w:spacing w:after="0" w:line="240" w:lineRule="auto"/>
              <w:rPr>
                <w:rFonts w:ascii="Times New Roman" w:hAnsi="Times New Roman"/>
                <w:i/>
                <w:snapToGrid w:val="0"/>
                <w:color w:val="000000"/>
              </w:rPr>
            </w:pPr>
            <w:r w:rsidRPr="005848B4">
              <w:rPr>
                <w:rFonts w:ascii="Times New Roman" w:hAnsi="Times New Roman"/>
                <w:snapToGrid w:val="0"/>
                <w:color w:val="000000"/>
              </w:rPr>
              <w:t>Modelis: _________</w:t>
            </w:r>
          </w:p>
        </w:tc>
      </w:tr>
      <w:tr w:rsidR="00866F82" w:rsidRPr="005848B4" w:rsidTr="00866F82">
        <w:tc>
          <w:tcPr>
            <w:tcW w:w="350" w:type="pct"/>
            <w:shd w:val="clear" w:color="auto" w:fill="F2F2F2" w:themeFill="background1" w:themeFillShade="F2"/>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1.1.</w:t>
            </w:r>
          </w:p>
        </w:tc>
        <w:tc>
          <w:tcPr>
            <w:tcW w:w="3218" w:type="pct"/>
            <w:shd w:val="clear" w:color="auto" w:fill="F2F2F2" w:themeFill="background1" w:themeFillShade="F2"/>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Vispārējās prasības</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tcPr>
          <w:p w:rsidR="00866F82" w:rsidRPr="005848B4" w:rsidRDefault="00866F82" w:rsidP="005848B4">
            <w:pPr>
              <w:numPr>
                <w:ilvl w:val="0"/>
                <w:numId w:val="44"/>
              </w:numPr>
              <w:spacing w:after="0" w:line="240" w:lineRule="auto"/>
              <w:ind w:hanging="720"/>
              <w:rPr>
                <w:rFonts w:ascii="Times New Roman" w:hAnsi="Times New Roman"/>
                <w:sz w:val="24"/>
                <w:szCs w:val="24"/>
              </w:rPr>
            </w:pPr>
          </w:p>
        </w:tc>
        <w:tc>
          <w:tcPr>
            <w:tcW w:w="3218" w:type="pct"/>
          </w:tcPr>
          <w:p w:rsidR="00866F82" w:rsidRPr="00F24A9C" w:rsidRDefault="003D35B6" w:rsidP="001F63F0">
            <w:pPr>
              <w:spacing w:after="0" w:line="240" w:lineRule="auto"/>
              <w:rPr>
                <w:rFonts w:ascii="Times New Roman" w:hAnsi="Times New Roman"/>
                <w:sz w:val="24"/>
                <w:szCs w:val="24"/>
              </w:rPr>
            </w:pPr>
            <w:r w:rsidRPr="00F24A9C">
              <w:rPr>
                <w:rFonts w:ascii="Times New Roman" w:hAnsi="Times New Roman"/>
                <w:sz w:val="24"/>
                <w:szCs w:val="24"/>
              </w:rPr>
              <w:t xml:space="preserve">Jauna, </w:t>
            </w:r>
            <w:r w:rsidR="001F63F0" w:rsidRPr="00F24A9C">
              <w:rPr>
                <w:rFonts w:ascii="Times New Roman" w:hAnsi="Times New Roman"/>
                <w:sz w:val="24"/>
                <w:szCs w:val="24"/>
              </w:rPr>
              <w:t>neekspluatēta</w:t>
            </w:r>
            <w:r w:rsidRPr="00F24A9C">
              <w:rPr>
                <w:rFonts w:ascii="Times New Roman" w:hAnsi="Times New Roman"/>
                <w:sz w:val="24"/>
                <w:szCs w:val="24"/>
              </w:rPr>
              <w:t xml:space="preserve"> p</w:t>
            </w:r>
            <w:r w:rsidR="00866F82" w:rsidRPr="00F24A9C">
              <w:rPr>
                <w:rFonts w:ascii="Times New Roman" w:hAnsi="Times New Roman"/>
                <w:sz w:val="24"/>
                <w:szCs w:val="24"/>
              </w:rPr>
              <w:t>asažieru automašīna ar deviņām sēdvietām (ieskaitot vadītāju)</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tcPr>
          <w:p w:rsidR="00866F82" w:rsidRPr="005848B4" w:rsidRDefault="00866F82" w:rsidP="005848B4">
            <w:pPr>
              <w:numPr>
                <w:ilvl w:val="0"/>
                <w:numId w:val="44"/>
              </w:numPr>
              <w:spacing w:after="0" w:line="240" w:lineRule="auto"/>
              <w:ind w:hanging="720"/>
              <w:rPr>
                <w:rFonts w:ascii="Times New Roman" w:hAnsi="Times New Roman"/>
                <w:sz w:val="24"/>
                <w:szCs w:val="24"/>
              </w:rPr>
            </w:pPr>
          </w:p>
        </w:tc>
        <w:tc>
          <w:tcPr>
            <w:tcW w:w="3218" w:type="pct"/>
          </w:tcPr>
          <w:p w:rsidR="00866F82" w:rsidRPr="005848B4" w:rsidRDefault="00866F82" w:rsidP="005848B4">
            <w:pPr>
              <w:spacing w:after="0" w:line="240" w:lineRule="auto"/>
              <w:rPr>
                <w:rFonts w:ascii="Times New Roman" w:hAnsi="Times New Roman"/>
                <w:sz w:val="24"/>
                <w:szCs w:val="24"/>
              </w:rPr>
            </w:pPr>
            <w:r w:rsidRPr="005848B4">
              <w:rPr>
                <w:rFonts w:ascii="Times New Roman" w:hAnsi="Times New Roman"/>
                <w:sz w:val="24"/>
                <w:szCs w:val="24"/>
              </w:rPr>
              <w:t>Dīzeļdzinējs ar jaudu ne mazāku par 140 ZS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tcPr>
          <w:p w:rsidR="00866F82" w:rsidRPr="005848B4" w:rsidRDefault="00866F82" w:rsidP="005848B4">
            <w:pPr>
              <w:numPr>
                <w:ilvl w:val="0"/>
                <w:numId w:val="44"/>
              </w:numPr>
              <w:spacing w:after="0" w:line="240" w:lineRule="auto"/>
              <w:ind w:hanging="720"/>
              <w:rPr>
                <w:rFonts w:ascii="Times New Roman" w:hAnsi="Times New Roman"/>
                <w:sz w:val="24"/>
                <w:szCs w:val="24"/>
              </w:rPr>
            </w:pPr>
          </w:p>
        </w:tc>
        <w:tc>
          <w:tcPr>
            <w:tcW w:w="3218" w:type="pct"/>
          </w:tcPr>
          <w:p w:rsidR="00866F82" w:rsidRPr="005848B4" w:rsidRDefault="00866F82" w:rsidP="005848B4">
            <w:pPr>
              <w:spacing w:after="0" w:line="240" w:lineRule="auto"/>
              <w:rPr>
                <w:rFonts w:ascii="Times New Roman" w:hAnsi="Times New Roman"/>
                <w:sz w:val="24"/>
                <w:szCs w:val="24"/>
              </w:rPr>
            </w:pPr>
            <w:r w:rsidRPr="005848B4">
              <w:rPr>
                <w:rFonts w:ascii="Times New Roman" w:hAnsi="Times New Roman"/>
                <w:sz w:val="24"/>
                <w:szCs w:val="24"/>
              </w:rPr>
              <w:t>Priekšpiedziņa, mehāniskā pārnesumkārba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tcPr>
          <w:p w:rsidR="00866F82" w:rsidRPr="005848B4" w:rsidRDefault="00866F82" w:rsidP="005848B4">
            <w:pPr>
              <w:numPr>
                <w:ilvl w:val="0"/>
                <w:numId w:val="44"/>
              </w:numPr>
              <w:spacing w:after="0" w:line="240" w:lineRule="auto"/>
              <w:ind w:hanging="720"/>
              <w:rPr>
                <w:rFonts w:ascii="Times New Roman" w:hAnsi="Times New Roman"/>
                <w:sz w:val="24"/>
                <w:szCs w:val="24"/>
              </w:rPr>
            </w:pPr>
          </w:p>
        </w:tc>
        <w:tc>
          <w:tcPr>
            <w:tcW w:w="3218" w:type="pct"/>
          </w:tcPr>
          <w:p w:rsidR="00866F82" w:rsidRPr="005848B4" w:rsidRDefault="00866F82" w:rsidP="005848B4">
            <w:pPr>
              <w:spacing w:after="0" w:line="240" w:lineRule="auto"/>
              <w:rPr>
                <w:rFonts w:ascii="Times New Roman" w:hAnsi="Times New Roman"/>
                <w:sz w:val="24"/>
                <w:szCs w:val="24"/>
              </w:rPr>
            </w:pPr>
            <w:r w:rsidRPr="005848B4">
              <w:rPr>
                <w:rFonts w:ascii="Times New Roman" w:hAnsi="Times New Roman"/>
                <w:sz w:val="24"/>
                <w:szCs w:val="24"/>
              </w:rPr>
              <w:t>Automašīnas izmērs nepārsniedz 5300 mm garumā un 2000 mm augstumā, kā arī nav mazāks par 1900 mm platumā un riteņu garenbāze nav mazāka par 3400 mm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tcPr>
          <w:p w:rsidR="00866F82" w:rsidRPr="005848B4" w:rsidRDefault="00866F82" w:rsidP="005848B4">
            <w:pPr>
              <w:numPr>
                <w:ilvl w:val="0"/>
                <w:numId w:val="44"/>
              </w:numPr>
              <w:spacing w:after="0" w:line="240" w:lineRule="auto"/>
              <w:ind w:hanging="720"/>
              <w:rPr>
                <w:rFonts w:ascii="Times New Roman" w:hAnsi="Times New Roman"/>
                <w:sz w:val="24"/>
                <w:szCs w:val="24"/>
              </w:rPr>
            </w:pPr>
          </w:p>
        </w:tc>
        <w:tc>
          <w:tcPr>
            <w:tcW w:w="3218" w:type="pct"/>
          </w:tcPr>
          <w:p w:rsidR="00866F82" w:rsidRPr="005848B4" w:rsidRDefault="00866F82" w:rsidP="005848B4">
            <w:pPr>
              <w:spacing w:after="0" w:line="240" w:lineRule="auto"/>
              <w:rPr>
                <w:rFonts w:ascii="Times New Roman" w:hAnsi="Times New Roman"/>
                <w:sz w:val="24"/>
                <w:szCs w:val="24"/>
              </w:rPr>
            </w:pPr>
            <w:r w:rsidRPr="005848B4">
              <w:rPr>
                <w:rFonts w:ascii="Times New Roman" w:hAnsi="Times New Roman"/>
                <w:sz w:val="24"/>
                <w:szCs w:val="24"/>
              </w:rPr>
              <w:t>Masa nepārsniedz 3.0 tonnas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 xml:space="preserve">1.2. </w:t>
            </w:r>
          </w:p>
        </w:tc>
        <w:tc>
          <w:tcPr>
            <w:tcW w:w="3218" w:type="pct"/>
            <w:shd w:val="clear" w:color="auto" w:fill="F2F2F2" w:themeFill="background1" w:themeFillShade="F2"/>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Eksterjers</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Metāliska gaiša automašīnas krāsa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Ārējie atpakaļskata spoguļi, elektriski regulējami, apsildāmi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Divviru aizmugurējās durvis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Aizmugurējais logs apsildāms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Sānu </w:t>
            </w:r>
            <w:proofErr w:type="spellStart"/>
            <w:r w:rsidRPr="005848B4">
              <w:rPr>
                <w:rFonts w:ascii="Times New Roman" w:hAnsi="Times New Roman"/>
                <w:sz w:val="24"/>
                <w:szCs w:val="24"/>
              </w:rPr>
              <w:t>slīddurvis</w:t>
            </w:r>
            <w:proofErr w:type="spellEnd"/>
            <w:r w:rsidRPr="005848B4">
              <w:rPr>
                <w:rFonts w:ascii="Times New Roman" w:hAnsi="Times New Roman"/>
                <w:sz w:val="24"/>
                <w:szCs w:val="24"/>
              </w:rPr>
              <w:t xml:space="preserve"> labajā pusē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shd w:val="clear" w:color="auto" w:fill="auto"/>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Elektriska </w:t>
            </w:r>
            <w:proofErr w:type="spellStart"/>
            <w:r w:rsidRPr="005848B4">
              <w:rPr>
                <w:rFonts w:ascii="Times New Roman" w:hAnsi="Times New Roman"/>
                <w:sz w:val="24"/>
                <w:szCs w:val="24"/>
              </w:rPr>
              <w:t>slīddurvju</w:t>
            </w:r>
            <w:proofErr w:type="spellEnd"/>
            <w:r w:rsidRPr="005848B4">
              <w:rPr>
                <w:rFonts w:ascii="Times New Roman" w:hAnsi="Times New Roman"/>
                <w:sz w:val="24"/>
                <w:szCs w:val="24"/>
              </w:rPr>
              <w:t xml:space="preserve"> fiksācija labajā pusē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Gaismu absorbējoši stikli pasažieru salonā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Zaļi ietonēti </w:t>
            </w:r>
            <w:proofErr w:type="spellStart"/>
            <w:r w:rsidRPr="005848B4">
              <w:rPr>
                <w:rFonts w:ascii="Times New Roman" w:hAnsi="Times New Roman"/>
                <w:sz w:val="24"/>
                <w:szCs w:val="24"/>
              </w:rPr>
              <w:t>siltumaizturoši</w:t>
            </w:r>
            <w:proofErr w:type="spellEnd"/>
            <w:r w:rsidRPr="005848B4">
              <w:rPr>
                <w:rFonts w:ascii="Times New Roman" w:hAnsi="Times New Roman"/>
                <w:sz w:val="24"/>
                <w:szCs w:val="24"/>
              </w:rPr>
              <w:t xml:space="preserve"> stikli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Dubļusargi priekšā un aizmugurē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Demontējama sakabes ierīce</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39"/>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Sagatave jumta reliņiem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1.3.</w:t>
            </w:r>
          </w:p>
        </w:tc>
        <w:tc>
          <w:tcPr>
            <w:tcW w:w="3218" w:type="pct"/>
            <w:shd w:val="clear" w:color="auto" w:fill="F2F2F2" w:themeFill="background1" w:themeFillShade="F2"/>
            <w:vAlign w:val="center"/>
          </w:tcPr>
          <w:p w:rsidR="00866F82" w:rsidRPr="005848B4" w:rsidRDefault="00866F82" w:rsidP="005848B4">
            <w:pPr>
              <w:tabs>
                <w:tab w:val="left" w:pos="477"/>
              </w:tabs>
              <w:spacing w:after="0" w:line="240" w:lineRule="auto"/>
              <w:rPr>
                <w:rFonts w:ascii="Times New Roman" w:hAnsi="Times New Roman"/>
                <w:b/>
                <w:sz w:val="24"/>
                <w:szCs w:val="24"/>
              </w:rPr>
            </w:pPr>
            <w:r w:rsidRPr="005848B4">
              <w:rPr>
                <w:rFonts w:ascii="Times New Roman" w:hAnsi="Times New Roman"/>
                <w:b/>
                <w:sz w:val="24"/>
                <w:szCs w:val="24"/>
              </w:rPr>
              <w:t>Interjers</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Gumijas grīdas segums vadītāja kabīnē un pasažieru salonā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Sienu tapsējums (pusaugstais) pasažieru/kravas telpā no </w:t>
            </w:r>
            <w:proofErr w:type="spellStart"/>
            <w:r w:rsidRPr="005848B4">
              <w:rPr>
                <w:rFonts w:ascii="Times New Roman" w:hAnsi="Times New Roman"/>
                <w:sz w:val="24"/>
                <w:szCs w:val="24"/>
              </w:rPr>
              <w:t>cietšķiedras</w:t>
            </w:r>
            <w:proofErr w:type="spellEnd"/>
            <w:r w:rsidRPr="005848B4">
              <w:rPr>
                <w:rFonts w:ascii="Times New Roman" w:hAnsi="Times New Roman"/>
                <w:sz w:val="24"/>
                <w:szCs w:val="24"/>
              </w:rPr>
              <w:t xml:space="preserve"> plātnēm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Divvietīgs blakussēdētāja sēdeklis vadītāja kabīnē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Divvietīgs sēdeklis un vienvietīgs sēdeklis (labajā pusē) otrajā sēdekļu rindā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Trīsvietīgs sēdeklis trešajā sēdekļu rindā, nolokāms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proofErr w:type="spellStart"/>
            <w:r w:rsidRPr="005848B4">
              <w:rPr>
                <w:rFonts w:ascii="Times New Roman" w:hAnsi="Times New Roman"/>
                <w:sz w:val="24"/>
                <w:szCs w:val="24"/>
              </w:rPr>
              <w:t>Elkoņbalsts</w:t>
            </w:r>
            <w:proofErr w:type="spellEnd"/>
            <w:r w:rsidRPr="005848B4">
              <w:rPr>
                <w:rFonts w:ascii="Times New Roman" w:hAnsi="Times New Roman"/>
                <w:sz w:val="24"/>
                <w:szCs w:val="24"/>
              </w:rPr>
              <w:t xml:space="preserve"> vadītāja sēdeklim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Vadītāja sēdekļa augstuma regulēšana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Vadītāja sēdekļa muguras balsta regulācija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Tekstila sēdekļu materiāls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0"/>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Stūre ar ādas apdari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lastRenderedPageBreak/>
              <w:t>1.4.</w:t>
            </w:r>
          </w:p>
        </w:tc>
        <w:tc>
          <w:tcPr>
            <w:tcW w:w="3218" w:type="pct"/>
            <w:shd w:val="clear" w:color="auto" w:fill="F2F2F2" w:themeFill="background1" w:themeFillShade="F2"/>
            <w:vAlign w:val="center"/>
          </w:tcPr>
          <w:p w:rsidR="00866F82" w:rsidRPr="005848B4" w:rsidRDefault="00866F82" w:rsidP="005848B4">
            <w:pPr>
              <w:tabs>
                <w:tab w:val="left" w:pos="477"/>
              </w:tabs>
              <w:spacing w:after="0" w:line="240" w:lineRule="auto"/>
              <w:rPr>
                <w:rFonts w:ascii="Times New Roman" w:hAnsi="Times New Roman"/>
                <w:b/>
                <w:sz w:val="24"/>
                <w:szCs w:val="24"/>
              </w:rPr>
            </w:pPr>
            <w:r w:rsidRPr="005848B4">
              <w:rPr>
                <w:rFonts w:ascii="Times New Roman" w:hAnsi="Times New Roman"/>
                <w:b/>
                <w:sz w:val="24"/>
                <w:szCs w:val="24"/>
              </w:rPr>
              <w:t>Drošība</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Vadītāja un blakussēdētāja drošības spilveni, blakussēdētāja deaktivizējams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auto"/>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shd w:val="clear" w:color="auto" w:fill="auto"/>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Sānu/galvas drošības spilveni kabīnē</w:t>
            </w:r>
          </w:p>
        </w:tc>
        <w:tc>
          <w:tcPr>
            <w:tcW w:w="1432" w:type="pct"/>
            <w:shd w:val="clear" w:color="auto" w:fill="auto"/>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Pretbloķēšanas sistēma (ABS), automātiskā </w:t>
            </w:r>
            <w:proofErr w:type="spellStart"/>
            <w:r w:rsidRPr="005848B4">
              <w:rPr>
                <w:rFonts w:ascii="Times New Roman" w:hAnsi="Times New Roman"/>
                <w:sz w:val="24"/>
                <w:szCs w:val="24"/>
              </w:rPr>
              <w:t>pretizbuksēšanas</w:t>
            </w:r>
            <w:proofErr w:type="spellEnd"/>
            <w:r w:rsidRPr="005848B4">
              <w:rPr>
                <w:rFonts w:ascii="Times New Roman" w:hAnsi="Times New Roman"/>
                <w:sz w:val="24"/>
                <w:szCs w:val="24"/>
              </w:rPr>
              <w:t xml:space="preserve"> sistēma (ASR), elektroniskā stabilitātes programma (ESP), automātiskā </w:t>
            </w:r>
            <w:proofErr w:type="spellStart"/>
            <w:r w:rsidRPr="005848B4">
              <w:rPr>
                <w:rFonts w:ascii="Times New Roman" w:hAnsi="Times New Roman"/>
                <w:sz w:val="24"/>
                <w:szCs w:val="24"/>
              </w:rPr>
              <w:t>pretatpakaļripošanas</w:t>
            </w:r>
            <w:proofErr w:type="spellEnd"/>
            <w:r w:rsidRPr="005848B4">
              <w:rPr>
                <w:rFonts w:ascii="Times New Roman" w:hAnsi="Times New Roman"/>
                <w:sz w:val="24"/>
                <w:szCs w:val="24"/>
              </w:rPr>
              <w:t xml:space="preserve"> sistēma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Bērnu drošības slēdzis durvīm salonā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proofErr w:type="spellStart"/>
            <w:r w:rsidRPr="005848B4">
              <w:rPr>
                <w:rFonts w:ascii="Times New Roman" w:hAnsi="Times New Roman"/>
                <w:sz w:val="24"/>
                <w:szCs w:val="24"/>
              </w:rPr>
              <w:t>Isofix</w:t>
            </w:r>
            <w:proofErr w:type="spellEnd"/>
            <w:r w:rsidRPr="005848B4">
              <w:rPr>
                <w:rFonts w:ascii="Times New Roman" w:hAnsi="Times New Roman"/>
                <w:sz w:val="24"/>
                <w:szCs w:val="24"/>
              </w:rPr>
              <w:t xml:space="preserve"> stiprinājumi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Drošības komplekts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Galvas balsti vadītāja kabīnē, ar augstuma regulāciju</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Stūres pastiprinātājs, augstumā un dziļumā regulējama stūres kolonna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Atpakaļskata spogulis vadītāja kabīnē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Cilpas kravas nodalījuma grīdā kravas nostiprināšanai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1"/>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Elektroniskais </w:t>
            </w:r>
            <w:proofErr w:type="spellStart"/>
            <w:r w:rsidRPr="005848B4">
              <w:rPr>
                <w:rFonts w:ascii="Times New Roman" w:hAnsi="Times New Roman"/>
                <w:sz w:val="24"/>
                <w:szCs w:val="24"/>
              </w:rPr>
              <w:t>imobilaizers</w:t>
            </w:r>
            <w:proofErr w:type="spellEnd"/>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1.5.</w:t>
            </w:r>
          </w:p>
        </w:tc>
        <w:tc>
          <w:tcPr>
            <w:tcW w:w="3218" w:type="pct"/>
            <w:shd w:val="clear" w:color="auto" w:fill="F2F2F2" w:themeFill="background1" w:themeFillShade="F2"/>
            <w:vAlign w:val="center"/>
          </w:tcPr>
          <w:p w:rsidR="00866F82" w:rsidRPr="005848B4" w:rsidRDefault="00866F82" w:rsidP="005848B4">
            <w:pPr>
              <w:tabs>
                <w:tab w:val="left" w:pos="477"/>
              </w:tabs>
              <w:spacing w:after="0" w:line="240" w:lineRule="auto"/>
              <w:rPr>
                <w:rFonts w:ascii="Times New Roman" w:hAnsi="Times New Roman"/>
                <w:b/>
                <w:sz w:val="24"/>
                <w:szCs w:val="24"/>
              </w:rPr>
            </w:pPr>
            <w:r w:rsidRPr="005848B4">
              <w:rPr>
                <w:rFonts w:ascii="Times New Roman" w:hAnsi="Times New Roman"/>
                <w:b/>
                <w:sz w:val="24"/>
                <w:szCs w:val="24"/>
              </w:rPr>
              <w:t>Funkcionalitāte</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Elektriski vadītāja kabīnes stiklu pacēlāji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Kondicionieris </w:t>
            </w:r>
            <w:proofErr w:type="spellStart"/>
            <w:r w:rsidRPr="005848B4">
              <w:rPr>
                <w:rFonts w:ascii="Times New Roman" w:hAnsi="Times New Roman"/>
                <w:sz w:val="24"/>
                <w:szCs w:val="24"/>
              </w:rPr>
              <w:t>climatic</w:t>
            </w:r>
            <w:proofErr w:type="spellEnd"/>
            <w:r w:rsidRPr="005848B4">
              <w:rPr>
                <w:rFonts w:ascii="Times New Roman" w:hAnsi="Times New Roman"/>
                <w:sz w:val="24"/>
                <w:szCs w:val="24"/>
              </w:rPr>
              <w:t xml:space="preserve"> vai ekvivalents, papildus apsilde</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Priekšējie miglas lukturi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Rezerves ritenis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proofErr w:type="spellStart"/>
            <w:r w:rsidRPr="005848B4">
              <w:rPr>
                <w:rFonts w:ascii="Times New Roman" w:hAnsi="Times New Roman"/>
                <w:sz w:val="24"/>
                <w:szCs w:val="24"/>
              </w:rPr>
              <w:t>Parkošanās</w:t>
            </w:r>
            <w:proofErr w:type="spellEnd"/>
            <w:r w:rsidRPr="005848B4">
              <w:rPr>
                <w:rFonts w:ascii="Times New Roman" w:hAnsi="Times New Roman"/>
                <w:sz w:val="24"/>
                <w:szCs w:val="24"/>
              </w:rPr>
              <w:t xml:space="preserve"> sensori aizmugurē</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Radio ar CD ar diviem skaļruņiem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proofErr w:type="spellStart"/>
            <w:r w:rsidRPr="005848B4">
              <w:rPr>
                <w:rFonts w:ascii="Times New Roman" w:hAnsi="Times New Roman"/>
                <w:i/>
                <w:sz w:val="24"/>
                <w:szCs w:val="24"/>
              </w:rPr>
              <w:t>Bluemotion</w:t>
            </w:r>
            <w:proofErr w:type="spellEnd"/>
            <w:r w:rsidRPr="005848B4">
              <w:rPr>
                <w:rFonts w:ascii="Times New Roman" w:hAnsi="Times New Roman"/>
                <w:sz w:val="24"/>
                <w:szCs w:val="24"/>
              </w:rPr>
              <w:t xml:space="preserve"> vai ekvivalenta tehnoloģija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Lukturu gaismas augstuma regulācija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Dzinēja papildu apsilde, 5 kW</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Signalizācija ar </w:t>
            </w:r>
            <w:proofErr w:type="spellStart"/>
            <w:r w:rsidRPr="005848B4">
              <w:rPr>
                <w:rFonts w:ascii="Times New Roman" w:hAnsi="Times New Roman"/>
                <w:sz w:val="24"/>
                <w:szCs w:val="24"/>
              </w:rPr>
              <w:t>pretaizvilkšanas</w:t>
            </w:r>
            <w:proofErr w:type="spellEnd"/>
            <w:r w:rsidRPr="005848B4">
              <w:rPr>
                <w:rFonts w:ascii="Times New Roman" w:hAnsi="Times New Roman"/>
                <w:sz w:val="24"/>
                <w:szCs w:val="24"/>
              </w:rPr>
              <w:t xml:space="preserve"> funkciju un centrālo atslēgu</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Instrumentu komplekts un domkrats</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2"/>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Servisa rokasgrāmata latviešu valodā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1.6.</w:t>
            </w:r>
          </w:p>
        </w:tc>
        <w:tc>
          <w:tcPr>
            <w:tcW w:w="3218" w:type="pct"/>
            <w:shd w:val="clear" w:color="auto" w:fill="F2F2F2" w:themeFill="background1" w:themeFillShade="F2"/>
            <w:vAlign w:val="center"/>
          </w:tcPr>
          <w:p w:rsidR="00866F82" w:rsidRPr="005848B4" w:rsidRDefault="00866F82" w:rsidP="005848B4">
            <w:pPr>
              <w:tabs>
                <w:tab w:val="left" w:pos="477"/>
              </w:tabs>
              <w:spacing w:after="0" w:line="240" w:lineRule="auto"/>
              <w:rPr>
                <w:rFonts w:ascii="Times New Roman" w:hAnsi="Times New Roman"/>
                <w:b/>
                <w:sz w:val="24"/>
                <w:szCs w:val="24"/>
              </w:rPr>
            </w:pPr>
            <w:r w:rsidRPr="005848B4">
              <w:rPr>
                <w:rFonts w:ascii="Times New Roman" w:hAnsi="Times New Roman"/>
                <w:b/>
                <w:sz w:val="24"/>
                <w:szCs w:val="24"/>
              </w:rPr>
              <w:t>Ekspluatācijas ietekme uz enerģētiku un vidi</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7"/>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Enerģijas patēriņš kombinētajā ciklā nepārsniedz 8.0 l/100 km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7"/>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Oglekļa dioksīda (CO</w:t>
            </w:r>
            <w:r w:rsidRPr="005848B4">
              <w:rPr>
                <w:rFonts w:ascii="Times New Roman" w:hAnsi="Times New Roman"/>
                <w:sz w:val="24"/>
                <w:szCs w:val="24"/>
                <w:vertAlign w:val="subscript"/>
              </w:rPr>
              <w:t>2</w:t>
            </w:r>
            <w:r w:rsidRPr="005848B4">
              <w:rPr>
                <w:rFonts w:ascii="Times New Roman" w:hAnsi="Times New Roman"/>
                <w:sz w:val="24"/>
                <w:szCs w:val="24"/>
              </w:rPr>
              <w:t>) emisiju apjoms kombinētajā ciklā nepārsniedz 225 g CO</w:t>
            </w:r>
            <w:r w:rsidRPr="005848B4">
              <w:rPr>
                <w:rFonts w:ascii="Times New Roman" w:hAnsi="Times New Roman"/>
                <w:sz w:val="24"/>
                <w:szCs w:val="24"/>
                <w:vertAlign w:val="subscript"/>
              </w:rPr>
              <w:t>2</w:t>
            </w:r>
            <w:r w:rsidRPr="005848B4">
              <w:rPr>
                <w:rFonts w:ascii="Times New Roman" w:hAnsi="Times New Roman"/>
                <w:sz w:val="24"/>
                <w:szCs w:val="24"/>
              </w:rPr>
              <w:t>/km</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7"/>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Slāpekļa oksīdu (</w:t>
            </w:r>
            <w:proofErr w:type="spellStart"/>
            <w:r w:rsidRPr="005848B4">
              <w:rPr>
                <w:rFonts w:ascii="Times New Roman" w:hAnsi="Times New Roman"/>
                <w:sz w:val="24"/>
                <w:szCs w:val="24"/>
              </w:rPr>
              <w:t>NOx</w:t>
            </w:r>
            <w:proofErr w:type="spellEnd"/>
            <w:r w:rsidRPr="005848B4">
              <w:rPr>
                <w:rFonts w:ascii="Times New Roman" w:hAnsi="Times New Roman"/>
                <w:sz w:val="24"/>
                <w:szCs w:val="24"/>
              </w:rPr>
              <w:t xml:space="preserve">) un cieto daļiņu (PM) emisiju apjoms atbilst vismaz EURO5 standartam, </w:t>
            </w:r>
            <w:proofErr w:type="spellStart"/>
            <w:r w:rsidRPr="005848B4">
              <w:rPr>
                <w:rFonts w:ascii="Times New Roman" w:hAnsi="Times New Roman"/>
                <w:sz w:val="24"/>
                <w:szCs w:val="24"/>
              </w:rPr>
              <w:t>NOx</w:t>
            </w:r>
            <w:proofErr w:type="spellEnd"/>
            <w:r w:rsidRPr="005848B4">
              <w:rPr>
                <w:rFonts w:ascii="Times New Roman" w:hAnsi="Times New Roman"/>
                <w:sz w:val="24"/>
                <w:szCs w:val="24"/>
              </w:rPr>
              <w:t xml:space="preserve"> emisijām nepārsniedzot 2 g/kWh un PM emisijām nepārsniedzot 0.02 g/kWh</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vAlign w:val="center"/>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1.7.</w:t>
            </w:r>
          </w:p>
        </w:tc>
        <w:tc>
          <w:tcPr>
            <w:tcW w:w="3218" w:type="pct"/>
            <w:shd w:val="clear" w:color="auto" w:fill="F2F2F2" w:themeFill="background1" w:themeFillShade="F2"/>
            <w:vAlign w:val="center"/>
          </w:tcPr>
          <w:p w:rsidR="00866F82" w:rsidRPr="005848B4" w:rsidRDefault="00866F82" w:rsidP="005848B4">
            <w:pPr>
              <w:tabs>
                <w:tab w:val="left" w:pos="477"/>
              </w:tabs>
              <w:spacing w:after="0" w:line="240" w:lineRule="auto"/>
              <w:rPr>
                <w:rFonts w:ascii="Times New Roman" w:hAnsi="Times New Roman"/>
                <w:b/>
                <w:sz w:val="24"/>
                <w:szCs w:val="24"/>
              </w:rPr>
            </w:pPr>
            <w:r w:rsidRPr="005848B4">
              <w:rPr>
                <w:rFonts w:ascii="Times New Roman" w:hAnsi="Times New Roman"/>
                <w:b/>
                <w:sz w:val="24"/>
                <w:szCs w:val="24"/>
              </w:rPr>
              <w:t>Pārbūve</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highlight w:val="yellow"/>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5"/>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990F75">
            <w:pPr>
              <w:tabs>
                <w:tab w:val="left" w:pos="477"/>
              </w:tabs>
              <w:spacing w:after="0" w:line="240" w:lineRule="auto"/>
              <w:jc w:val="both"/>
              <w:rPr>
                <w:rFonts w:ascii="Times New Roman" w:hAnsi="Times New Roman"/>
                <w:sz w:val="24"/>
                <w:szCs w:val="24"/>
              </w:rPr>
            </w:pPr>
            <w:r w:rsidRPr="005848B4">
              <w:rPr>
                <w:rFonts w:ascii="Times New Roman" w:hAnsi="Times New Roman"/>
                <w:sz w:val="24"/>
                <w:szCs w:val="24"/>
              </w:rPr>
              <w:t>Automašīnas bagāžas nodalījumā iebūvēta plauktu sistēma (atbilstoši attēlam</w:t>
            </w:r>
            <w:r>
              <w:rPr>
                <w:rFonts w:ascii="Times New Roman" w:hAnsi="Times New Roman"/>
                <w:sz w:val="24"/>
                <w:szCs w:val="24"/>
              </w:rPr>
              <w:t xml:space="preserve"> Nr.1</w:t>
            </w:r>
            <w:r w:rsidRPr="005848B4">
              <w:rPr>
                <w:rFonts w:ascii="Times New Roman" w:hAnsi="Times New Roman"/>
                <w:sz w:val="24"/>
                <w:szCs w:val="24"/>
              </w:rPr>
              <w:t>), kur ar ciparu „1” apzīmētas lādes, bet ar ciparu „2” – izvelkami plaukti/galdiņi bez padziļinājuma, ar ciparu „3” – atvērti plaukti</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5"/>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990F75">
            <w:pPr>
              <w:tabs>
                <w:tab w:val="left" w:pos="477"/>
              </w:tabs>
              <w:spacing w:after="0" w:line="240" w:lineRule="auto"/>
              <w:jc w:val="both"/>
              <w:rPr>
                <w:rFonts w:ascii="Times New Roman" w:hAnsi="Times New Roman"/>
                <w:sz w:val="24"/>
                <w:szCs w:val="24"/>
              </w:rPr>
            </w:pPr>
            <w:r w:rsidRPr="005848B4">
              <w:rPr>
                <w:rFonts w:ascii="Times New Roman" w:hAnsi="Times New Roman"/>
                <w:sz w:val="24"/>
                <w:szCs w:val="24"/>
              </w:rPr>
              <w:t>Plauktu sistēmā iebūvētās lādes aprīkotas ar drošības slēdžiem, kas nepieļauj lāžu atvēršanos braukšanas laikā</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5"/>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Kopējā plauktu sistēmas izturība nav mazāka par 200 kg</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vAlign w:val="center"/>
          </w:tcPr>
          <w:p w:rsidR="00866F82" w:rsidRPr="005848B4" w:rsidRDefault="00866F82" w:rsidP="005848B4">
            <w:pPr>
              <w:numPr>
                <w:ilvl w:val="0"/>
                <w:numId w:val="45"/>
              </w:numPr>
              <w:spacing w:after="0" w:line="240" w:lineRule="auto"/>
              <w:ind w:hanging="720"/>
              <w:rPr>
                <w:rFonts w:ascii="Times New Roman" w:hAnsi="Times New Roman"/>
                <w:sz w:val="24"/>
                <w:szCs w:val="24"/>
              </w:rPr>
            </w:pPr>
          </w:p>
        </w:tc>
        <w:tc>
          <w:tcPr>
            <w:tcW w:w="3218" w:type="pct"/>
            <w:vAlign w:val="center"/>
          </w:tcPr>
          <w:p w:rsidR="00866F82" w:rsidRPr="005848B4" w:rsidRDefault="00866F82" w:rsidP="005848B4">
            <w:pPr>
              <w:tabs>
                <w:tab w:val="left" w:pos="477"/>
              </w:tabs>
              <w:spacing w:after="0" w:line="240" w:lineRule="auto"/>
              <w:rPr>
                <w:rFonts w:ascii="Times New Roman" w:hAnsi="Times New Roman"/>
                <w:sz w:val="24"/>
                <w:szCs w:val="24"/>
              </w:rPr>
            </w:pPr>
            <w:r w:rsidRPr="005848B4">
              <w:rPr>
                <w:rFonts w:ascii="Times New Roman" w:hAnsi="Times New Roman"/>
                <w:sz w:val="24"/>
                <w:szCs w:val="24"/>
              </w:rPr>
              <w:t xml:space="preserve">Plauktu sistēma izgatavota no </w:t>
            </w:r>
            <w:proofErr w:type="spellStart"/>
            <w:r w:rsidRPr="005848B4">
              <w:rPr>
                <w:rFonts w:ascii="Times New Roman" w:hAnsi="Times New Roman"/>
                <w:sz w:val="24"/>
                <w:szCs w:val="24"/>
              </w:rPr>
              <w:t>mitrumizturīga</w:t>
            </w:r>
            <w:proofErr w:type="spellEnd"/>
            <w:r w:rsidRPr="005848B4">
              <w:rPr>
                <w:rFonts w:ascii="Times New Roman" w:hAnsi="Times New Roman"/>
                <w:sz w:val="24"/>
                <w:szCs w:val="24"/>
              </w:rPr>
              <w:t xml:space="preserve"> materiāla</w:t>
            </w:r>
          </w:p>
        </w:tc>
        <w:tc>
          <w:tcPr>
            <w:tcW w:w="1432" w:type="pct"/>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p>
        </w:tc>
      </w:tr>
      <w:tr w:rsidR="00866F82" w:rsidRPr="005848B4" w:rsidTr="00866F82">
        <w:tc>
          <w:tcPr>
            <w:tcW w:w="350" w:type="pct"/>
            <w:shd w:val="clear" w:color="auto" w:fill="F2F2F2" w:themeFill="background1" w:themeFillShade="F2"/>
          </w:tcPr>
          <w:p w:rsidR="00866F82" w:rsidRPr="005848B4" w:rsidRDefault="00866F82" w:rsidP="005848B4">
            <w:pPr>
              <w:spacing w:after="0" w:line="240" w:lineRule="auto"/>
              <w:rPr>
                <w:rFonts w:ascii="Times New Roman" w:hAnsi="Times New Roman"/>
                <w:b/>
                <w:sz w:val="24"/>
                <w:szCs w:val="24"/>
              </w:rPr>
            </w:pPr>
            <w:r w:rsidRPr="005848B4">
              <w:rPr>
                <w:rFonts w:ascii="Times New Roman" w:hAnsi="Times New Roman"/>
                <w:b/>
                <w:sz w:val="24"/>
                <w:szCs w:val="24"/>
              </w:rPr>
              <w:t>1.8.</w:t>
            </w:r>
          </w:p>
        </w:tc>
        <w:tc>
          <w:tcPr>
            <w:tcW w:w="3218" w:type="pct"/>
            <w:shd w:val="clear" w:color="auto" w:fill="F2F2F2" w:themeFill="background1" w:themeFillShade="F2"/>
          </w:tcPr>
          <w:p w:rsidR="00866F82" w:rsidRPr="005848B4" w:rsidRDefault="00866F82" w:rsidP="005848B4">
            <w:pPr>
              <w:spacing w:after="0" w:line="240" w:lineRule="auto"/>
              <w:rPr>
                <w:rFonts w:ascii="Times New Roman" w:hAnsi="Times New Roman"/>
                <w:sz w:val="24"/>
                <w:szCs w:val="24"/>
              </w:rPr>
            </w:pPr>
            <w:r w:rsidRPr="005848B4">
              <w:rPr>
                <w:rFonts w:ascii="Times New Roman" w:hAnsi="Times New Roman"/>
                <w:b/>
                <w:sz w:val="24"/>
                <w:szCs w:val="24"/>
              </w:rPr>
              <w:t>Papildus prasības</w:t>
            </w:r>
          </w:p>
        </w:tc>
        <w:tc>
          <w:tcPr>
            <w:tcW w:w="1432" w:type="pct"/>
            <w:shd w:val="clear" w:color="auto" w:fill="F2F2F2" w:themeFill="background1" w:themeFillShade="F2"/>
            <w:vAlign w:val="center"/>
          </w:tcPr>
          <w:p w:rsidR="00866F82" w:rsidRPr="005848B4" w:rsidRDefault="00866F82" w:rsidP="005848B4">
            <w:pPr>
              <w:spacing w:after="0" w:line="240" w:lineRule="auto"/>
              <w:jc w:val="center"/>
              <w:rPr>
                <w:rFonts w:ascii="Times New Roman" w:hAnsi="Times New Roman"/>
                <w:snapToGrid w:val="0"/>
                <w:color w:val="000000"/>
                <w:sz w:val="24"/>
                <w:szCs w:val="24"/>
              </w:rPr>
            </w:pPr>
            <w:r w:rsidRPr="005848B4">
              <w:rPr>
                <w:rFonts w:ascii="Times New Roman" w:hAnsi="Times New Roman"/>
                <w:snapToGrid w:val="0"/>
                <w:color w:val="000000"/>
                <w:sz w:val="24"/>
                <w:szCs w:val="24"/>
              </w:rPr>
              <w:t>x</w:t>
            </w:r>
          </w:p>
        </w:tc>
      </w:tr>
      <w:tr w:rsidR="00866F82" w:rsidRPr="005848B4" w:rsidTr="00866F82">
        <w:tc>
          <w:tcPr>
            <w:tcW w:w="350" w:type="pct"/>
            <w:vAlign w:val="center"/>
          </w:tcPr>
          <w:p w:rsidR="00866F82" w:rsidRPr="005848B4" w:rsidRDefault="00866F82"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866F82" w:rsidRPr="00F24A9C" w:rsidRDefault="00866F82" w:rsidP="00204DA7">
            <w:pPr>
              <w:spacing w:after="0" w:line="240" w:lineRule="auto"/>
              <w:jc w:val="both"/>
              <w:rPr>
                <w:rFonts w:ascii="Times New Roman" w:hAnsi="Times New Roman"/>
                <w:snapToGrid w:val="0"/>
                <w:sz w:val="24"/>
                <w:szCs w:val="24"/>
              </w:rPr>
            </w:pPr>
            <w:r w:rsidRPr="00F24A9C">
              <w:rPr>
                <w:rFonts w:ascii="Times New Roman" w:hAnsi="Times New Roman"/>
                <w:snapToGrid w:val="0"/>
                <w:sz w:val="24"/>
                <w:szCs w:val="24"/>
              </w:rPr>
              <w:t>Pretendentam ir jānodrošina automašīnas reģistrācija Ceļu satiksmes drošības direkcijā</w:t>
            </w:r>
            <w:r w:rsidR="00736BDF" w:rsidRPr="00F24A9C">
              <w:rPr>
                <w:rFonts w:ascii="Times New Roman" w:hAnsi="Times New Roman"/>
                <w:snapToGrid w:val="0"/>
                <w:sz w:val="24"/>
                <w:szCs w:val="24"/>
              </w:rPr>
              <w:t xml:space="preserve"> uz Pasūtītāja vārda</w:t>
            </w:r>
            <w:r w:rsidRPr="00F24A9C">
              <w:rPr>
                <w:rFonts w:ascii="Times New Roman" w:hAnsi="Times New Roman"/>
                <w:snapToGrid w:val="0"/>
                <w:sz w:val="24"/>
                <w:szCs w:val="24"/>
              </w:rPr>
              <w:t xml:space="preserve">. </w:t>
            </w:r>
            <w:proofErr w:type="gramStart"/>
            <w:r w:rsidRPr="00F24A9C">
              <w:rPr>
                <w:rFonts w:ascii="Times New Roman" w:hAnsi="Times New Roman"/>
                <w:snapToGrid w:val="0"/>
                <w:sz w:val="24"/>
                <w:szCs w:val="24"/>
              </w:rPr>
              <w:t>Ar reģistrāciju saistītos izdevumus</w:t>
            </w:r>
            <w:proofErr w:type="gramEnd"/>
            <w:r w:rsidRPr="00F24A9C">
              <w:rPr>
                <w:rFonts w:ascii="Times New Roman" w:hAnsi="Times New Roman"/>
                <w:snapToGrid w:val="0"/>
                <w:sz w:val="24"/>
                <w:szCs w:val="24"/>
              </w:rPr>
              <w:t xml:space="preserve"> ir jāiekļauj piedāvājuma cenā.</w:t>
            </w:r>
          </w:p>
        </w:tc>
        <w:tc>
          <w:tcPr>
            <w:tcW w:w="1432" w:type="pct"/>
            <w:vAlign w:val="center"/>
          </w:tcPr>
          <w:p w:rsidR="00866F82" w:rsidRPr="005848B4" w:rsidRDefault="00866F82" w:rsidP="005848B4">
            <w:pPr>
              <w:spacing w:after="0" w:line="240" w:lineRule="auto"/>
              <w:jc w:val="center"/>
              <w:rPr>
                <w:rFonts w:ascii="Times New Roman" w:hAnsi="Times New Roman"/>
                <w:i/>
                <w:snapToGrid w:val="0"/>
                <w:sz w:val="20"/>
                <w:szCs w:val="20"/>
              </w:rPr>
            </w:pPr>
            <w:r w:rsidRPr="005848B4">
              <w:rPr>
                <w:rFonts w:ascii="Times New Roman" w:hAnsi="Times New Roman"/>
                <w:i/>
                <w:snapToGrid w:val="0"/>
                <w:sz w:val="20"/>
                <w:szCs w:val="20"/>
              </w:rPr>
              <w:t>Pretendenta apliecinājums par prasības izpildi</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F24A9C" w:rsidRDefault="00736BDF" w:rsidP="00736BDF">
            <w:pPr>
              <w:spacing w:after="0" w:line="240" w:lineRule="auto"/>
              <w:jc w:val="both"/>
              <w:rPr>
                <w:rFonts w:ascii="Times New Roman" w:hAnsi="Times New Roman"/>
                <w:i/>
                <w:snapToGrid w:val="0"/>
              </w:rPr>
            </w:pPr>
            <w:r w:rsidRPr="00F24A9C">
              <w:rPr>
                <w:rFonts w:ascii="Times New Roman" w:hAnsi="Times New Roman"/>
              </w:rPr>
              <w:t>Piedāvājuma cenā jāiekļauj visas izmaksas, kas saistītas ar tehniskajai specifikācijai atbilstošas preces reģistrāciju, nodokļu nomaksu un piegādi Pasūtītāja norādītajā adresē Jelgavā.</w:t>
            </w:r>
          </w:p>
        </w:tc>
        <w:tc>
          <w:tcPr>
            <w:tcW w:w="1432" w:type="pct"/>
            <w:vAlign w:val="center"/>
          </w:tcPr>
          <w:p w:rsidR="00736BDF" w:rsidRPr="005848B4" w:rsidRDefault="00736BDF" w:rsidP="00736BDF">
            <w:pPr>
              <w:spacing w:after="0" w:line="240" w:lineRule="auto"/>
              <w:jc w:val="center"/>
              <w:rPr>
                <w:rFonts w:ascii="Times New Roman" w:hAnsi="Times New Roman"/>
                <w:i/>
                <w:snapToGrid w:val="0"/>
                <w:sz w:val="20"/>
                <w:szCs w:val="20"/>
              </w:rPr>
            </w:pPr>
            <w:r w:rsidRPr="005848B4">
              <w:rPr>
                <w:rFonts w:ascii="Times New Roman" w:hAnsi="Times New Roman"/>
                <w:i/>
                <w:snapToGrid w:val="0"/>
                <w:sz w:val="20"/>
                <w:szCs w:val="20"/>
              </w:rPr>
              <w:t>Pretendenta apliecinājums par prasības izpildi</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F24A9C" w:rsidRDefault="00736BDF" w:rsidP="00D361CF">
            <w:pPr>
              <w:spacing w:after="0" w:line="240" w:lineRule="auto"/>
              <w:jc w:val="both"/>
              <w:rPr>
                <w:rFonts w:ascii="Times New Roman" w:hAnsi="Times New Roman"/>
              </w:rPr>
            </w:pPr>
            <w:r w:rsidRPr="00F24A9C">
              <w:rPr>
                <w:rFonts w:ascii="Times New Roman" w:hAnsi="Times New Roman"/>
              </w:rPr>
              <w:t>Pretendentam jānodrošina C</w:t>
            </w:r>
            <w:r w:rsidR="00D361CF" w:rsidRPr="00F24A9C">
              <w:rPr>
                <w:rFonts w:ascii="Times New Roman" w:hAnsi="Times New Roman"/>
              </w:rPr>
              <w:t>eļu satiksmes drošības direkcijā</w:t>
            </w:r>
            <w:r w:rsidRPr="00F24A9C">
              <w:rPr>
                <w:rFonts w:ascii="Times New Roman" w:hAnsi="Times New Roman"/>
              </w:rPr>
              <w:t xml:space="preserve"> izieta tehniskā apskate. </w:t>
            </w:r>
          </w:p>
        </w:tc>
        <w:tc>
          <w:tcPr>
            <w:tcW w:w="1432" w:type="pct"/>
            <w:vAlign w:val="center"/>
          </w:tcPr>
          <w:p w:rsidR="00736BDF" w:rsidRPr="00F24A9C" w:rsidRDefault="00736BDF" w:rsidP="00736BDF">
            <w:pPr>
              <w:pStyle w:val="Heading3"/>
              <w:spacing w:before="0" w:after="0"/>
              <w:jc w:val="center"/>
              <w:rPr>
                <w:rFonts w:ascii="Times New Roman" w:hAnsi="Times New Roman"/>
                <w:b w:val="0"/>
                <w:sz w:val="20"/>
                <w:szCs w:val="20"/>
              </w:rPr>
            </w:pPr>
            <w:r w:rsidRPr="00F24A9C">
              <w:rPr>
                <w:rFonts w:ascii="Times New Roman" w:hAnsi="Times New Roman"/>
                <w:b w:val="0"/>
                <w:i/>
                <w:snapToGrid w:val="0"/>
                <w:sz w:val="20"/>
                <w:szCs w:val="20"/>
              </w:rPr>
              <w:t>Pretendenta piedāvātās automašīnas tehniskās apskates derīguma termiņš</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5848B4" w:rsidRDefault="00736BDF" w:rsidP="00204DA7">
            <w:pPr>
              <w:spacing w:after="0" w:line="240" w:lineRule="auto"/>
              <w:jc w:val="both"/>
              <w:rPr>
                <w:rFonts w:ascii="Times New Roman" w:hAnsi="Times New Roman"/>
                <w:sz w:val="24"/>
                <w:szCs w:val="24"/>
              </w:rPr>
            </w:pPr>
            <w:r>
              <w:rPr>
                <w:rFonts w:ascii="Times New Roman" w:hAnsi="Times New Roman"/>
                <w:sz w:val="24"/>
                <w:szCs w:val="24"/>
              </w:rPr>
              <w:t xml:space="preserve">Tehniskajam piedāvājumam jāpievieno piedāvātās automašīnas attēli vai fotogrāfijas, kur </w:t>
            </w:r>
            <w:bookmarkStart w:id="1" w:name="_GoBack"/>
            <w:bookmarkEnd w:id="1"/>
            <w:r>
              <w:rPr>
                <w:rFonts w:ascii="Times New Roman" w:hAnsi="Times New Roman"/>
                <w:sz w:val="24"/>
                <w:szCs w:val="24"/>
              </w:rPr>
              <w:t>redzams tās eksterjers un interjers. (attēlus un/vai fotogrāfijas var iesniegt CD matricas formātā.)</w:t>
            </w:r>
          </w:p>
        </w:tc>
        <w:tc>
          <w:tcPr>
            <w:tcW w:w="1432" w:type="pct"/>
            <w:vAlign w:val="center"/>
          </w:tcPr>
          <w:p w:rsidR="00736BDF" w:rsidRPr="005848B4" w:rsidRDefault="00736BDF" w:rsidP="005848B4">
            <w:pPr>
              <w:spacing w:after="0" w:line="240" w:lineRule="auto"/>
              <w:jc w:val="center"/>
              <w:rPr>
                <w:rFonts w:ascii="Times New Roman" w:hAnsi="Times New Roman"/>
                <w:i/>
                <w:snapToGrid w:val="0"/>
                <w:sz w:val="20"/>
                <w:szCs w:val="20"/>
              </w:rPr>
            </w:pPr>
            <w:r>
              <w:rPr>
                <w:rFonts w:ascii="Times New Roman" w:hAnsi="Times New Roman"/>
                <w:i/>
                <w:snapToGrid w:val="0"/>
                <w:sz w:val="20"/>
                <w:szCs w:val="20"/>
              </w:rPr>
              <w:t>Jāpievieno piedāvātās automašīnas attēli vai fotogrāfijas</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5848B4" w:rsidRDefault="00736BDF" w:rsidP="00204DA7">
            <w:pPr>
              <w:spacing w:after="0" w:line="240" w:lineRule="auto"/>
              <w:jc w:val="both"/>
              <w:rPr>
                <w:rFonts w:ascii="Times New Roman" w:hAnsi="Times New Roman"/>
                <w:i/>
                <w:snapToGrid w:val="0"/>
                <w:sz w:val="24"/>
                <w:szCs w:val="24"/>
              </w:rPr>
            </w:pPr>
            <w:r w:rsidRPr="005848B4">
              <w:rPr>
                <w:rFonts w:ascii="Times New Roman" w:hAnsi="Times New Roman"/>
                <w:sz w:val="24"/>
                <w:szCs w:val="24"/>
              </w:rPr>
              <w:t>Garantijas laiks no nodošanas ekspluatācijā nav īsāks par 2 (diviem) gadiem</w:t>
            </w:r>
          </w:p>
        </w:tc>
        <w:tc>
          <w:tcPr>
            <w:tcW w:w="1432" w:type="pct"/>
            <w:vAlign w:val="center"/>
          </w:tcPr>
          <w:p w:rsidR="00736BDF" w:rsidRPr="005848B4" w:rsidRDefault="00736BDF" w:rsidP="005848B4">
            <w:pPr>
              <w:spacing w:after="0" w:line="240" w:lineRule="auto"/>
              <w:jc w:val="center"/>
              <w:rPr>
                <w:rFonts w:ascii="Times New Roman" w:hAnsi="Times New Roman"/>
                <w:i/>
                <w:snapToGrid w:val="0"/>
                <w:sz w:val="20"/>
                <w:szCs w:val="20"/>
              </w:rPr>
            </w:pPr>
            <w:r w:rsidRPr="005848B4">
              <w:rPr>
                <w:rFonts w:ascii="Times New Roman" w:hAnsi="Times New Roman"/>
                <w:i/>
                <w:snapToGrid w:val="0"/>
                <w:sz w:val="20"/>
                <w:szCs w:val="20"/>
              </w:rPr>
              <w:t>Pretendenta apliecinājums par prasības izpildi</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5848B4" w:rsidRDefault="00736BDF" w:rsidP="002E67F6">
            <w:pPr>
              <w:spacing w:after="0" w:line="240" w:lineRule="auto"/>
              <w:jc w:val="both"/>
              <w:rPr>
                <w:rFonts w:ascii="Times New Roman" w:hAnsi="Times New Roman"/>
                <w:i/>
                <w:snapToGrid w:val="0"/>
                <w:sz w:val="24"/>
                <w:szCs w:val="24"/>
              </w:rPr>
            </w:pPr>
            <w:r w:rsidRPr="005848B4">
              <w:rPr>
                <w:rFonts w:ascii="Times New Roman" w:hAnsi="Times New Roman"/>
                <w:sz w:val="24"/>
                <w:szCs w:val="24"/>
              </w:rPr>
              <w:t>Piegādes laiks n</w:t>
            </w:r>
            <w:r w:rsidR="002E67F6">
              <w:rPr>
                <w:rFonts w:ascii="Times New Roman" w:hAnsi="Times New Roman"/>
                <w:sz w:val="24"/>
                <w:szCs w:val="24"/>
              </w:rPr>
              <w:t>e</w:t>
            </w:r>
            <w:r w:rsidRPr="005848B4">
              <w:rPr>
                <w:rFonts w:ascii="Times New Roman" w:hAnsi="Times New Roman"/>
                <w:sz w:val="24"/>
                <w:szCs w:val="24"/>
              </w:rPr>
              <w:t xml:space="preserve"> ilgāk </w:t>
            </w:r>
            <w:r w:rsidR="002E67F6">
              <w:rPr>
                <w:rFonts w:ascii="Times New Roman" w:hAnsi="Times New Roman"/>
                <w:sz w:val="24"/>
                <w:szCs w:val="24"/>
              </w:rPr>
              <w:t>kā</w:t>
            </w:r>
            <w:r w:rsidRPr="005848B4">
              <w:rPr>
                <w:rFonts w:ascii="Times New Roman" w:hAnsi="Times New Roman"/>
                <w:sz w:val="24"/>
                <w:szCs w:val="24"/>
              </w:rPr>
              <w:t xml:space="preserve"> </w:t>
            </w:r>
            <w:r w:rsidR="00D361CF">
              <w:rPr>
                <w:rFonts w:ascii="Times New Roman" w:hAnsi="Times New Roman"/>
                <w:sz w:val="24"/>
                <w:szCs w:val="24"/>
              </w:rPr>
              <w:t>3</w:t>
            </w:r>
            <w:r w:rsidRPr="005848B4">
              <w:rPr>
                <w:rFonts w:ascii="Times New Roman" w:hAnsi="Times New Roman"/>
                <w:sz w:val="24"/>
                <w:szCs w:val="24"/>
              </w:rPr>
              <w:t xml:space="preserve"> </w:t>
            </w:r>
            <w:r w:rsidR="00D361CF">
              <w:rPr>
                <w:rFonts w:ascii="Times New Roman" w:hAnsi="Times New Roman"/>
                <w:sz w:val="24"/>
                <w:szCs w:val="24"/>
              </w:rPr>
              <w:t>(trīs) mēneš</w:t>
            </w:r>
            <w:r w:rsidR="002E67F6">
              <w:rPr>
                <w:rFonts w:ascii="Times New Roman" w:hAnsi="Times New Roman"/>
                <w:sz w:val="24"/>
                <w:szCs w:val="24"/>
              </w:rPr>
              <w:t>u laikā</w:t>
            </w:r>
            <w:r w:rsidRPr="005848B4">
              <w:rPr>
                <w:rFonts w:ascii="Times New Roman" w:hAnsi="Times New Roman"/>
                <w:sz w:val="24"/>
                <w:szCs w:val="24"/>
              </w:rPr>
              <w:t xml:space="preserve"> no līguma noslēgšanas</w:t>
            </w:r>
          </w:p>
        </w:tc>
        <w:tc>
          <w:tcPr>
            <w:tcW w:w="1432" w:type="pct"/>
            <w:vAlign w:val="center"/>
          </w:tcPr>
          <w:p w:rsidR="00736BDF" w:rsidRPr="005848B4" w:rsidRDefault="00736BDF" w:rsidP="005848B4">
            <w:pPr>
              <w:spacing w:after="0" w:line="240" w:lineRule="auto"/>
              <w:jc w:val="center"/>
              <w:rPr>
                <w:rFonts w:ascii="Times New Roman" w:hAnsi="Times New Roman"/>
                <w:i/>
                <w:snapToGrid w:val="0"/>
                <w:sz w:val="20"/>
                <w:szCs w:val="20"/>
              </w:rPr>
            </w:pPr>
            <w:r w:rsidRPr="005848B4">
              <w:rPr>
                <w:rFonts w:ascii="Times New Roman" w:hAnsi="Times New Roman"/>
                <w:i/>
                <w:snapToGrid w:val="0"/>
                <w:sz w:val="20"/>
                <w:szCs w:val="20"/>
              </w:rPr>
              <w:t>Pretendenta apliecinājums par prasības izpildi</w:t>
            </w:r>
          </w:p>
        </w:tc>
      </w:tr>
      <w:tr w:rsidR="00736BDF" w:rsidRPr="005848B4" w:rsidTr="00866F82">
        <w:tc>
          <w:tcPr>
            <w:tcW w:w="350" w:type="pct"/>
            <w:vAlign w:val="center"/>
          </w:tcPr>
          <w:p w:rsidR="00736BDF" w:rsidRPr="005848B4" w:rsidRDefault="00736BDF" w:rsidP="005848B4">
            <w:pPr>
              <w:numPr>
                <w:ilvl w:val="0"/>
                <w:numId w:val="43"/>
              </w:numPr>
              <w:spacing w:after="0" w:line="240" w:lineRule="auto"/>
              <w:ind w:hanging="720"/>
              <w:rPr>
                <w:rFonts w:ascii="Times New Roman" w:hAnsi="Times New Roman"/>
                <w:sz w:val="24"/>
                <w:szCs w:val="24"/>
              </w:rPr>
            </w:pPr>
          </w:p>
        </w:tc>
        <w:tc>
          <w:tcPr>
            <w:tcW w:w="3218" w:type="pct"/>
            <w:vAlign w:val="center"/>
          </w:tcPr>
          <w:p w:rsidR="00736BDF" w:rsidRPr="005848B4" w:rsidRDefault="00736BDF" w:rsidP="006E4A42">
            <w:pPr>
              <w:spacing w:after="0" w:line="240" w:lineRule="auto"/>
              <w:jc w:val="both"/>
              <w:rPr>
                <w:rFonts w:ascii="Times New Roman" w:hAnsi="Times New Roman"/>
                <w:sz w:val="24"/>
                <w:szCs w:val="24"/>
              </w:rPr>
            </w:pPr>
            <w:r>
              <w:rPr>
                <w:rFonts w:ascii="Times New Roman" w:hAnsi="Times New Roman"/>
                <w:sz w:val="24"/>
                <w:szCs w:val="24"/>
              </w:rPr>
              <w:t xml:space="preserve">Piegādes vieta: </w:t>
            </w:r>
            <w:r w:rsidRPr="006E4A42">
              <w:rPr>
                <w:rFonts w:ascii="Times New Roman" w:hAnsi="Times New Roman"/>
                <w:sz w:val="24"/>
                <w:szCs w:val="24"/>
              </w:rPr>
              <w:t>LLU Veterinārmedicīnas fakultāte (VMF), K.Helmaņa iela 8, Jelgava, LV-3004</w:t>
            </w:r>
          </w:p>
        </w:tc>
        <w:tc>
          <w:tcPr>
            <w:tcW w:w="1432" w:type="pct"/>
            <w:vAlign w:val="center"/>
          </w:tcPr>
          <w:p w:rsidR="00736BDF" w:rsidRPr="005848B4" w:rsidRDefault="00736BDF" w:rsidP="005848B4">
            <w:pPr>
              <w:spacing w:after="0" w:line="240" w:lineRule="auto"/>
              <w:jc w:val="center"/>
              <w:rPr>
                <w:rFonts w:ascii="Times New Roman" w:hAnsi="Times New Roman"/>
                <w:i/>
                <w:snapToGrid w:val="0"/>
                <w:sz w:val="20"/>
                <w:szCs w:val="20"/>
              </w:rPr>
            </w:pPr>
            <w:r w:rsidRPr="006E4A42">
              <w:rPr>
                <w:rFonts w:ascii="Times New Roman" w:hAnsi="Times New Roman"/>
                <w:i/>
                <w:snapToGrid w:val="0"/>
                <w:sz w:val="20"/>
                <w:szCs w:val="20"/>
              </w:rPr>
              <w:t>Pretendenta apliecinājums par prasības izpildi</w:t>
            </w:r>
          </w:p>
        </w:tc>
      </w:tr>
      <w:tr w:rsidR="00736BDF" w:rsidRPr="005848B4" w:rsidTr="00866F82">
        <w:trPr>
          <w:trHeight w:val="571"/>
        </w:trPr>
        <w:tc>
          <w:tcPr>
            <w:tcW w:w="3568" w:type="pct"/>
            <w:gridSpan w:val="2"/>
            <w:shd w:val="clear" w:color="auto" w:fill="FBD4B4" w:themeFill="accent6" w:themeFillTint="66"/>
            <w:vAlign w:val="center"/>
          </w:tcPr>
          <w:p w:rsidR="00736BDF" w:rsidRPr="005848B4" w:rsidRDefault="00736BDF" w:rsidP="005848B4">
            <w:pPr>
              <w:spacing w:after="0" w:line="240" w:lineRule="auto"/>
              <w:jc w:val="right"/>
              <w:rPr>
                <w:rFonts w:ascii="Times New Roman" w:hAnsi="Times New Roman"/>
                <w:b/>
                <w:snapToGrid w:val="0"/>
                <w:sz w:val="24"/>
                <w:szCs w:val="24"/>
              </w:rPr>
            </w:pPr>
            <w:r w:rsidRPr="005848B4">
              <w:rPr>
                <w:rFonts w:ascii="Times New Roman" w:hAnsi="Times New Roman"/>
                <w:b/>
                <w:snapToGrid w:val="0"/>
                <w:sz w:val="24"/>
                <w:szCs w:val="24"/>
              </w:rPr>
              <w:t>Piedāvātā cena EUR bez PVN:</w:t>
            </w:r>
          </w:p>
        </w:tc>
        <w:tc>
          <w:tcPr>
            <w:tcW w:w="1432" w:type="pct"/>
            <w:shd w:val="clear" w:color="auto" w:fill="FBD4B4" w:themeFill="accent6" w:themeFillTint="66"/>
            <w:vAlign w:val="center"/>
          </w:tcPr>
          <w:p w:rsidR="00736BDF" w:rsidRPr="005848B4" w:rsidRDefault="00736BDF" w:rsidP="005848B4">
            <w:pPr>
              <w:spacing w:after="0" w:line="240" w:lineRule="auto"/>
              <w:jc w:val="center"/>
              <w:rPr>
                <w:rFonts w:ascii="Times New Roman" w:hAnsi="Times New Roman"/>
                <w:snapToGrid w:val="0"/>
                <w:color w:val="000000"/>
                <w:sz w:val="24"/>
                <w:szCs w:val="24"/>
              </w:rPr>
            </w:pPr>
          </w:p>
        </w:tc>
      </w:tr>
      <w:tr w:rsidR="00736BDF" w:rsidRPr="005848B4" w:rsidTr="00866F82">
        <w:trPr>
          <w:trHeight w:val="397"/>
        </w:trPr>
        <w:tc>
          <w:tcPr>
            <w:tcW w:w="3568" w:type="pct"/>
            <w:gridSpan w:val="2"/>
            <w:vAlign w:val="center"/>
          </w:tcPr>
          <w:p w:rsidR="00736BDF" w:rsidRPr="005848B4" w:rsidRDefault="00736BDF" w:rsidP="005848B4">
            <w:pPr>
              <w:spacing w:after="0" w:line="240" w:lineRule="auto"/>
              <w:jc w:val="right"/>
              <w:rPr>
                <w:rFonts w:ascii="Times New Roman" w:hAnsi="Times New Roman"/>
                <w:b/>
                <w:snapToGrid w:val="0"/>
                <w:sz w:val="24"/>
                <w:szCs w:val="24"/>
              </w:rPr>
            </w:pPr>
            <w:r w:rsidRPr="005848B4">
              <w:rPr>
                <w:rFonts w:ascii="Times New Roman" w:hAnsi="Times New Roman"/>
                <w:b/>
                <w:snapToGrid w:val="0"/>
                <w:sz w:val="24"/>
                <w:szCs w:val="24"/>
              </w:rPr>
              <w:t>PVN __%:</w:t>
            </w:r>
          </w:p>
        </w:tc>
        <w:tc>
          <w:tcPr>
            <w:tcW w:w="1432" w:type="pct"/>
            <w:vAlign w:val="center"/>
          </w:tcPr>
          <w:p w:rsidR="00736BDF" w:rsidRPr="005848B4" w:rsidRDefault="00736BDF" w:rsidP="005848B4">
            <w:pPr>
              <w:spacing w:after="0" w:line="240" w:lineRule="auto"/>
              <w:jc w:val="center"/>
              <w:rPr>
                <w:rFonts w:ascii="Times New Roman" w:hAnsi="Times New Roman"/>
                <w:snapToGrid w:val="0"/>
                <w:color w:val="000000"/>
                <w:sz w:val="24"/>
                <w:szCs w:val="24"/>
              </w:rPr>
            </w:pPr>
          </w:p>
        </w:tc>
      </w:tr>
      <w:tr w:rsidR="00736BDF" w:rsidRPr="005848B4" w:rsidTr="00866F82">
        <w:trPr>
          <w:trHeight w:val="397"/>
        </w:trPr>
        <w:tc>
          <w:tcPr>
            <w:tcW w:w="3568" w:type="pct"/>
            <w:gridSpan w:val="2"/>
            <w:vAlign w:val="center"/>
          </w:tcPr>
          <w:p w:rsidR="00736BDF" w:rsidRPr="005848B4" w:rsidRDefault="00736BDF" w:rsidP="005848B4">
            <w:pPr>
              <w:spacing w:after="0" w:line="240" w:lineRule="auto"/>
              <w:jc w:val="right"/>
              <w:rPr>
                <w:rFonts w:ascii="Times New Roman" w:hAnsi="Times New Roman"/>
                <w:b/>
                <w:snapToGrid w:val="0"/>
                <w:sz w:val="24"/>
                <w:szCs w:val="24"/>
              </w:rPr>
            </w:pPr>
            <w:r w:rsidRPr="005848B4">
              <w:rPr>
                <w:rFonts w:ascii="Times New Roman" w:hAnsi="Times New Roman"/>
                <w:b/>
                <w:snapToGrid w:val="0"/>
                <w:sz w:val="24"/>
                <w:szCs w:val="24"/>
              </w:rPr>
              <w:t>Piedāvātā cena EUR ar PVN:</w:t>
            </w:r>
          </w:p>
        </w:tc>
        <w:tc>
          <w:tcPr>
            <w:tcW w:w="1432" w:type="pct"/>
            <w:vAlign w:val="center"/>
          </w:tcPr>
          <w:p w:rsidR="00736BDF" w:rsidRPr="005848B4" w:rsidRDefault="00736BDF" w:rsidP="005848B4">
            <w:pPr>
              <w:spacing w:after="0" w:line="240" w:lineRule="auto"/>
              <w:jc w:val="center"/>
              <w:rPr>
                <w:rFonts w:ascii="Times New Roman" w:hAnsi="Times New Roman"/>
                <w:snapToGrid w:val="0"/>
                <w:color w:val="000000"/>
                <w:sz w:val="24"/>
                <w:szCs w:val="24"/>
              </w:rPr>
            </w:pPr>
          </w:p>
        </w:tc>
      </w:tr>
    </w:tbl>
    <w:p w:rsidR="005848B4" w:rsidRDefault="005848B4" w:rsidP="00DC7668">
      <w:pPr>
        <w:spacing w:after="0"/>
      </w:pPr>
    </w:p>
    <w:p w:rsidR="005848B4" w:rsidRDefault="005848B4" w:rsidP="00DC7668">
      <w:pPr>
        <w:spacing w:after="0"/>
      </w:pPr>
    </w:p>
    <w:p w:rsidR="00DC7668" w:rsidRPr="00825364" w:rsidRDefault="00DC7668" w:rsidP="00DC7668">
      <w:pPr>
        <w:spacing w:after="0" w:line="240" w:lineRule="auto"/>
        <w:rPr>
          <w:rFonts w:ascii="Times New Roman" w:hAnsi="Times New Roman"/>
          <w:b/>
        </w:rPr>
      </w:pPr>
      <w:r w:rsidRPr="00825364">
        <w:rPr>
          <w:rFonts w:ascii="Times New Roman" w:hAnsi="Times New Roman"/>
          <w:b/>
        </w:rPr>
        <w:t>Saskaņā ar nolikuma 2.</w:t>
      </w:r>
      <w:r w:rsidR="007F496C">
        <w:rPr>
          <w:rFonts w:ascii="Times New Roman" w:hAnsi="Times New Roman"/>
          <w:b/>
        </w:rPr>
        <w:t>8</w:t>
      </w:r>
      <w:r w:rsidRPr="00825364">
        <w:rPr>
          <w:rFonts w:ascii="Times New Roman" w:hAnsi="Times New Roman"/>
          <w:b/>
        </w:rPr>
        <w:t>.punktu avansa maksājums ir ____ % no Līguma summas.</w:t>
      </w:r>
    </w:p>
    <w:p w:rsidR="00DC7668" w:rsidRPr="00825364" w:rsidRDefault="00DC7668" w:rsidP="00DC7668">
      <w:pPr>
        <w:spacing w:after="0" w:line="240" w:lineRule="auto"/>
        <w:rPr>
          <w:rFonts w:ascii="Times New Roman" w:hAnsi="Times New Roman"/>
          <w:b/>
          <w:sz w:val="26"/>
          <w:szCs w:val="26"/>
        </w:rPr>
      </w:pPr>
    </w:p>
    <w:p w:rsidR="00DC7668" w:rsidRDefault="00DC7668" w:rsidP="00DC7668">
      <w:pPr>
        <w:spacing w:after="0" w:line="240" w:lineRule="auto"/>
        <w:rPr>
          <w:rFonts w:ascii="Times New Roman" w:hAnsi="Times New Roman"/>
          <w:b/>
          <w:sz w:val="26"/>
          <w:szCs w:val="26"/>
        </w:rPr>
      </w:pPr>
    </w:p>
    <w:p w:rsidR="00DC7668" w:rsidRPr="00825364" w:rsidRDefault="00DC7668" w:rsidP="00DC7668">
      <w:pPr>
        <w:spacing w:after="0" w:line="240" w:lineRule="auto"/>
        <w:rPr>
          <w:rFonts w:ascii="Times New Roman" w:hAnsi="Times New Roman"/>
          <w:b/>
          <w:sz w:val="26"/>
          <w:szCs w:val="26"/>
        </w:rPr>
      </w:pPr>
    </w:p>
    <w:p w:rsidR="00DC7668" w:rsidRPr="00825364" w:rsidRDefault="00DC7668" w:rsidP="00DC7668">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DC7668" w:rsidRDefault="00DC7668" w:rsidP="00DC7668">
      <w:pPr>
        <w:spacing w:after="0" w:line="240" w:lineRule="auto"/>
        <w:jc w:val="center"/>
        <w:rPr>
          <w:rFonts w:ascii="Times New Roman" w:hAnsi="Times New Roman"/>
          <w:b/>
          <w:sz w:val="28"/>
          <w:szCs w:val="28"/>
        </w:rPr>
      </w:pPr>
    </w:p>
    <w:p w:rsidR="00DC7668" w:rsidRDefault="00DC7668" w:rsidP="00DC7668">
      <w:pPr>
        <w:spacing w:after="0" w:line="240" w:lineRule="auto"/>
        <w:jc w:val="center"/>
        <w:rPr>
          <w:rFonts w:ascii="Times New Roman" w:hAnsi="Times New Roman"/>
          <w:b/>
          <w:sz w:val="28"/>
          <w:szCs w:val="28"/>
        </w:rPr>
      </w:pPr>
    </w:p>
    <w:p w:rsidR="00DC7668" w:rsidRDefault="00DC7668" w:rsidP="00DC7668">
      <w:pPr>
        <w:spacing w:after="0" w:line="240" w:lineRule="auto"/>
        <w:jc w:val="center"/>
        <w:rPr>
          <w:rFonts w:ascii="Times New Roman" w:hAnsi="Times New Roman"/>
          <w:b/>
          <w:sz w:val="28"/>
          <w:szCs w:val="28"/>
        </w:rPr>
      </w:pPr>
    </w:p>
    <w:p w:rsidR="00DC7668" w:rsidRDefault="00DC7668" w:rsidP="00DC7668">
      <w:pPr>
        <w:spacing w:after="0" w:line="240" w:lineRule="auto"/>
        <w:jc w:val="center"/>
        <w:rPr>
          <w:rFonts w:ascii="Times New Roman" w:hAnsi="Times New Roman"/>
          <w:b/>
          <w:sz w:val="28"/>
          <w:szCs w:val="28"/>
        </w:rPr>
      </w:pPr>
    </w:p>
    <w:p w:rsidR="00DC7668" w:rsidRDefault="00DC7668" w:rsidP="00DC7668">
      <w:pPr>
        <w:spacing w:after="0" w:line="240" w:lineRule="auto"/>
        <w:jc w:val="center"/>
        <w:rPr>
          <w:sz w:val="24"/>
          <w:szCs w:val="24"/>
        </w:rPr>
      </w:pPr>
      <w:r>
        <w:rPr>
          <w:noProof/>
          <w:sz w:val="24"/>
          <w:szCs w:val="24"/>
          <w:lang w:eastAsia="lv-LV"/>
        </w:rPr>
        <w:drawing>
          <wp:inline distT="0" distB="0" distL="0" distR="0">
            <wp:extent cx="5838825" cy="4381500"/>
            <wp:effectExtent l="0" t="0" r="9525" b="0"/>
            <wp:docPr id="2" name="Picture 2" desc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8825" cy="4381500"/>
                    </a:xfrm>
                    <a:prstGeom prst="rect">
                      <a:avLst/>
                    </a:prstGeom>
                    <a:noFill/>
                    <a:ln>
                      <a:noFill/>
                    </a:ln>
                  </pic:spPr>
                </pic:pic>
              </a:graphicData>
            </a:graphic>
          </wp:inline>
        </w:drawing>
      </w:r>
    </w:p>
    <w:p w:rsidR="00DC7668" w:rsidRPr="00C376CE" w:rsidRDefault="00DC7668" w:rsidP="00DC7668">
      <w:pPr>
        <w:spacing w:after="0" w:line="240" w:lineRule="auto"/>
        <w:jc w:val="both"/>
        <w:rPr>
          <w:rFonts w:ascii="Times New Roman" w:eastAsia="BatangChe" w:hAnsi="Times New Roman"/>
          <w:b/>
          <w:sz w:val="24"/>
          <w:szCs w:val="24"/>
        </w:rPr>
      </w:pPr>
      <w:r w:rsidRPr="00C376CE">
        <w:rPr>
          <w:rFonts w:ascii="Times New Roman" w:eastAsia="BatangChe" w:hAnsi="Times New Roman"/>
          <w:b/>
          <w:sz w:val="24"/>
          <w:szCs w:val="24"/>
        </w:rPr>
        <w:t>Attēls Nr.1</w:t>
      </w:r>
      <w:r w:rsidRPr="00C376CE">
        <w:rPr>
          <w:rFonts w:ascii="Times New Roman" w:hAnsi="Times New Roman"/>
        </w:rPr>
        <w:t xml:space="preserve"> </w:t>
      </w:r>
      <w:r w:rsidRPr="00444BF7">
        <w:rPr>
          <w:rFonts w:ascii="Times New Roman" w:hAnsi="Times New Roman"/>
        </w:rPr>
        <w:t>Automašīnas bagāžas nodalījumā iebūvēta plauktu sistēma</w:t>
      </w:r>
    </w:p>
    <w:p w:rsidR="00DC7668" w:rsidRDefault="00DC7668" w:rsidP="00DC7668">
      <w:pPr>
        <w:spacing w:after="0" w:line="240" w:lineRule="auto"/>
        <w:jc w:val="both"/>
        <w:rPr>
          <w:sz w:val="24"/>
          <w:szCs w:val="24"/>
        </w:rPr>
      </w:pPr>
    </w:p>
    <w:p w:rsidR="00DC7668" w:rsidRDefault="00DC7668" w:rsidP="00DC7668">
      <w:pPr>
        <w:spacing w:after="0" w:line="240" w:lineRule="auto"/>
        <w:jc w:val="both"/>
        <w:rPr>
          <w:rFonts w:ascii="Times New Roman" w:hAnsi="Times New Roman"/>
          <w:b/>
          <w:sz w:val="28"/>
          <w:szCs w:val="28"/>
        </w:rPr>
        <w:sectPr w:rsidR="00DC7668" w:rsidSect="00F817FF">
          <w:pgSz w:w="11906" w:h="16838"/>
          <w:pgMar w:top="568" w:right="849" w:bottom="851" w:left="1276" w:header="708" w:footer="6" w:gutter="0"/>
          <w:cols w:space="708"/>
          <w:docGrid w:linePitch="360"/>
        </w:sectPr>
      </w:pPr>
    </w:p>
    <w:p w:rsidR="00DC7668" w:rsidRPr="00825364" w:rsidRDefault="00DC7668" w:rsidP="00DC7668">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DC7668" w:rsidRPr="00825364"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C7668" w:rsidRPr="00825364"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B65586">
        <w:rPr>
          <w:rFonts w:ascii="Times New Roman" w:hAnsi="Times New Roman"/>
          <w:sz w:val="18"/>
          <w:szCs w:val="18"/>
        </w:rPr>
        <w:t>LLU/2014/</w:t>
      </w:r>
      <w:r w:rsidR="00B65586" w:rsidRPr="00B65586">
        <w:rPr>
          <w:rFonts w:ascii="Times New Roman" w:hAnsi="Times New Roman"/>
          <w:sz w:val="18"/>
          <w:szCs w:val="18"/>
        </w:rPr>
        <w:t>69</w:t>
      </w:r>
      <w:r w:rsidRPr="00B65586">
        <w:rPr>
          <w:rFonts w:ascii="Times New Roman" w:hAnsi="Times New Roman"/>
          <w:sz w:val="18"/>
          <w:szCs w:val="18"/>
        </w:rPr>
        <w:t>/ERAF/AK</w:t>
      </w:r>
    </w:p>
    <w:p w:rsidR="00DC7668" w:rsidRPr="00825364" w:rsidRDefault="00DC7668" w:rsidP="00DC7668">
      <w:pPr>
        <w:pStyle w:val="Footer"/>
        <w:tabs>
          <w:tab w:val="left" w:pos="720"/>
        </w:tabs>
        <w:jc w:val="right"/>
        <w:rPr>
          <w:bCs/>
          <w:sz w:val="20"/>
          <w:szCs w:val="20"/>
        </w:rPr>
      </w:pPr>
      <w:r w:rsidRPr="00825364">
        <w:rPr>
          <w:sz w:val="18"/>
          <w:szCs w:val="18"/>
        </w:rPr>
        <w:t>Nolikumam</w:t>
      </w:r>
    </w:p>
    <w:p w:rsidR="00DC7668" w:rsidRPr="00825364" w:rsidRDefault="00DC7668" w:rsidP="00DC7668">
      <w:pPr>
        <w:pStyle w:val="Footer"/>
        <w:tabs>
          <w:tab w:val="left" w:pos="720"/>
        </w:tabs>
        <w:jc w:val="right"/>
        <w:rPr>
          <w:b/>
          <w:bCs/>
        </w:rPr>
      </w:pPr>
    </w:p>
    <w:p w:rsidR="00DC7668" w:rsidRPr="00825364" w:rsidRDefault="00DC7668" w:rsidP="00DC7668">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DC7668" w:rsidRPr="003111D3" w:rsidRDefault="00DC7668" w:rsidP="00DC7668">
      <w:pPr>
        <w:pStyle w:val="Title"/>
        <w:jc w:val="left"/>
        <w:rPr>
          <w:rFonts w:ascii="Times New Roman" w:hAnsi="Times New Roman"/>
          <w:b/>
          <w:sz w:val="16"/>
          <w:szCs w:val="16"/>
          <w:lang w:val="lv-LV"/>
        </w:rPr>
      </w:pPr>
    </w:p>
    <w:p w:rsidR="00DC7668" w:rsidRPr="003111D3" w:rsidRDefault="00DC7668" w:rsidP="00DC7668">
      <w:pPr>
        <w:spacing w:after="0" w:line="240" w:lineRule="auto"/>
        <w:jc w:val="center"/>
        <w:rPr>
          <w:rFonts w:ascii="Times New Roman" w:hAnsi="Times New Roman"/>
          <w:sz w:val="16"/>
          <w:szCs w:val="16"/>
        </w:rPr>
      </w:pPr>
    </w:p>
    <w:p w:rsidR="00DC7668" w:rsidRPr="00825364" w:rsidRDefault="00DC7668" w:rsidP="00DC7668">
      <w:pPr>
        <w:spacing w:after="0" w:line="240" w:lineRule="auto"/>
        <w:jc w:val="center"/>
        <w:rPr>
          <w:rFonts w:ascii="Times New Roman" w:hAnsi="Times New Roman"/>
          <w:snapToGrid w:val="0"/>
          <w:lang w:eastAsia="ru-RU"/>
        </w:rPr>
      </w:pPr>
    </w:p>
    <w:p w:rsidR="00DC7668" w:rsidRPr="00825364" w:rsidRDefault="00DC7668" w:rsidP="00DC7668">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DC7668" w:rsidRPr="00825364" w:rsidRDefault="00DC7668" w:rsidP="00DC7668">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DC7668" w:rsidRDefault="00DC7668" w:rsidP="00DC7668">
      <w:pPr>
        <w:spacing w:after="0" w:line="240" w:lineRule="auto"/>
        <w:ind w:left="720" w:firstLine="720"/>
        <w:rPr>
          <w:rFonts w:ascii="Times New Roman" w:hAnsi="Times New Roman"/>
          <w:snapToGrid w:val="0"/>
          <w:sz w:val="16"/>
          <w:szCs w:val="16"/>
          <w:lang w:eastAsia="ru-RU"/>
        </w:rPr>
      </w:pPr>
    </w:p>
    <w:p w:rsidR="00DC7668" w:rsidRPr="00825364" w:rsidRDefault="00DC7668" w:rsidP="00DC7668">
      <w:pPr>
        <w:spacing w:after="0" w:line="240" w:lineRule="auto"/>
        <w:ind w:left="720" w:firstLine="720"/>
        <w:rPr>
          <w:rFonts w:ascii="Times New Roman" w:hAnsi="Times New Roman"/>
          <w:snapToGrid w:val="0"/>
          <w:sz w:val="16"/>
          <w:szCs w:val="16"/>
          <w:lang w:eastAsia="ru-RU"/>
        </w:rPr>
      </w:pPr>
    </w:p>
    <w:p w:rsidR="00DC7668" w:rsidRPr="00825364" w:rsidRDefault="00DC7668" w:rsidP="00DC7668">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DC7668" w:rsidRPr="00825364" w:rsidTr="00F817FF">
        <w:trPr>
          <w:trHeight w:val="911"/>
        </w:trPr>
        <w:tc>
          <w:tcPr>
            <w:tcW w:w="4428" w:type="dxa"/>
            <w:tcBorders>
              <w:top w:val="nil"/>
              <w:left w:val="nil"/>
              <w:bottom w:val="nil"/>
              <w:right w:val="nil"/>
            </w:tcBorders>
          </w:tcPr>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DC7668" w:rsidRPr="00825364" w:rsidRDefault="00DC7668" w:rsidP="00F817FF">
            <w:pPr>
              <w:spacing w:after="0" w:line="240" w:lineRule="auto"/>
              <w:rPr>
                <w:rFonts w:ascii="Times New Roman" w:hAnsi="Times New Roman"/>
                <w:snapToGrid w:val="0"/>
                <w:sz w:val="24"/>
                <w:szCs w:val="24"/>
                <w:lang w:eastAsia="ru-RU"/>
              </w:rPr>
            </w:pP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DC7668" w:rsidRPr="00825364" w:rsidRDefault="00DC7668" w:rsidP="00F817FF">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DC7668" w:rsidRPr="00825364" w:rsidRDefault="00DC7668" w:rsidP="00DC7668">
      <w:pPr>
        <w:pStyle w:val="Title"/>
        <w:rPr>
          <w:rFonts w:ascii="Times New Roman" w:hAnsi="Times New Roman"/>
          <w:b/>
          <w:sz w:val="24"/>
          <w:szCs w:val="24"/>
        </w:rPr>
      </w:pPr>
    </w:p>
    <w:p w:rsidR="00DC7668" w:rsidRPr="00825364" w:rsidRDefault="00DC7668" w:rsidP="00DC7668">
      <w:pPr>
        <w:pStyle w:val="Footer"/>
        <w:tabs>
          <w:tab w:val="left" w:pos="720"/>
        </w:tabs>
        <w:jc w:val="both"/>
        <w:rPr>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spacing w:after="0" w:line="240" w:lineRule="auto"/>
        <w:ind w:firstLine="720"/>
        <w:jc w:val="both"/>
        <w:rPr>
          <w:rFonts w:ascii="Times New Roman" w:hAnsi="Times New Roman"/>
          <w:sz w:val="26"/>
          <w:szCs w:val="26"/>
        </w:rPr>
      </w:pPr>
      <w:r w:rsidRPr="00825364">
        <w:rPr>
          <w:rFonts w:ascii="Times New Roman" w:hAnsi="Times New Roman"/>
          <w:sz w:val="26"/>
          <w:szCs w:val="26"/>
        </w:rPr>
        <w:t>Savu piedāvājumu iesniedzam atklāta</w:t>
      </w:r>
      <w:r w:rsidR="00694301">
        <w:rPr>
          <w:rFonts w:ascii="Times New Roman" w:hAnsi="Times New Roman"/>
          <w:sz w:val="26"/>
          <w:szCs w:val="26"/>
        </w:rPr>
        <w:t>m</w:t>
      </w:r>
      <w:r w:rsidRPr="00825364">
        <w:rPr>
          <w:rFonts w:ascii="Times New Roman" w:hAnsi="Times New Roman"/>
          <w:sz w:val="26"/>
          <w:szCs w:val="26"/>
        </w:rPr>
        <w:t xml:space="preserve"> konkursa</w:t>
      </w:r>
      <w:r w:rsidR="00694301">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694301">
        <w:rPr>
          <w:rFonts w:ascii="Times New Roman" w:hAnsi="Times New Roman"/>
          <w:b/>
          <w:i/>
          <w:sz w:val="26"/>
          <w:szCs w:val="26"/>
        </w:rPr>
        <w:t>M</w:t>
      </w:r>
      <w:r w:rsidRPr="00D809C6">
        <w:rPr>
          <w:rFonts w:ascii="Times New Roman" w:hAnsi="Times New Roman"/>
          <w:b/>
          <w:i/>
          <w:sz w:val="26"/>
          <w:szCs w:val="26"/>
        </w:rPr>
        <w:t>obilās veterinārās klīnikas piegāde VMF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B65586">
        <w:rPr>
          <w:rFonts w:ascii="Times New Roman" w:hAnsi="Times New Roman"/>
          <w:sz w:val="26"/>
          <w:szCs w:val="26"/>
        </w:rPr>
        <w:t>LLU/2014/</w:t>
      </w:r>
      <w:r w:rsidR="00B65586" w:rsidRPr="00B65586">
        <w:rPr>
          <w:rFonts w:ascii="Times New Roman" w:hAnsi="Times New Roman"/>
          <w:sz w:val="26"/>
          <w:szCs w:val="26"/>
        </w:rPr>
        <w:t>69</w:t>
      </w:r>
      <w:r w:rsidRPr="00B65586">
        <w:rPr>
          <w:rFonts w:ascii="Times New Roman" w:hAnsi="Times New Roman"/>
          <w:sz w:val="26"/>
          <w:szCs w:val="26"/>
        </w:rPr>
        <w:t>/ERAF/AK</w:t>
      </w:r>
      <w:r w:rsidRPr="006878AD">
        <w:rPr>
          <w:rFonts w:ascii="Times New Roman" w:hAnsi="Times New Roman"/>
          <w:sz w:val="26"/>
          <w:szCs w:val="26"/>
        </w:rPr>
        <w:t>)</w:t>
      </w:r>
      <w:r w:rsidR="00694301">
        <w:rPr>
          <w:rFonts w:ascii="Times New Roman" w:hAnsi="Times New Roman"/>
          <w:sz w:val="26"/>
          <w:szCs w:val="26"/>
        </w:rPr>
        <w:t>.</w:t>
      </w:r>
    </w:p>
    <w:p w:rsidR="00DC7668" w:rsidRPr="00825364" w:rsidRDefault="00DC7668" w:rsidP="00DC7668">
      <w:pPr>
        <w:pStyle w:val="Footer"/>
        <w:tabs>
          <w:tab w:val="clear" w:pos="4153"/>
          <w:tab w:val="clear" w:pos="8306"/>
        </w:tabs>
        <w:jc w:val="center"/>
        <w:rPr>
          <w:b/>
          <w:i/>
          <w:sz w:val="24"/>
          <w:szCs w:val="24"/>
          <w:lang w:val="lv-LV"/>
        </w:rPr>
      </w:pPr>
    </w:p>
    <w:p w:rsidR="00DC7668" w:rsidRPr="00825364" w:rsidRDefault="00DC7668" w:rsidP="00DC7668">
      <w:pPr>
        <w:pStyle w:val="Footer"/>
        <w:tabs>
          <w:tab w:val="clear" w:pos="4153"/>
          <w:tab w:val="clear" w:pos="8306"/>
        </w:tabs>
        <w:jc w:val="center"/>
        <w:rPr>
          <w:b/>
          <w:i/>
          <w:sz w:val="24"/>
          <w:szCs w:val="24"/>
          <w:lang w:val="lv-LV"/>
        </w:rPr>
      </w:pPr>
    </w:p>
    <w:p w:rsidR="00DC7668" w:rsidRPr="00825364" w:rsidRDefault="00DC7668" w:rsidP="00DC7668">
      <w:pPr>
        <w:spacing w:after="0" w:line="240" w:lineRule="auto"/>
        <w:ind w:firstLine="720"/>
        <w:jc w:val="both"/>
        <w:rPr>
          <w:rFonts w:ascii="Times New Roman" w:hAnsi="Times New Roman"/>
          <w:sz w:val="24"/>
          <w:szCs w:val="24"/>
        </w:rPr>
      </w:pPr>
    </w:p>
    <w:p w:rsidR="00DC7668" w:rsidRPr="00825364" w:rsidRDefault="00DC7668" w:rsidP="00DC7668">
      <w:pPr>
        <w:pStyle w:val="naisf"/>
        <w:spacing w:before="0" w:after="0" w:line="276" w:lineRule="auto"/>
        <w:rPr>
          <w:sz w:val="22"/>
          <w:szCs w:val="22"/>
          <w:u w:val="single"/>
          <w:lang w:val="lv-LV"/>
        </w:rPr>
      </w:pPr>
      <w:r w:rsidRPr="00825364">
        <w:rPr>
          <w:sz w:val="22"/>
          <w:szCs w:val="22"/>
          <w:u w:val="single"/>
          <w:lang w:val="lv-LV"/>
        </w:rPr>
        <w:t>Ar šo apliecinām, ka:</w:t>
      </w:r>
    </w:p>
    <w:p w:rsidR="00DC7668" w:rsidRPr="00825364" w:rsidRDefault="00DC7668" w:rsidP="00DC7668">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DC7668" w:rsidRPr="00825364" w:rsidRDefault="00DC7668" w:rsidP="00DC7668">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DC7668" w:rsidRPr="00825364" w:rsidRDefault="00DC7668" w:rsidP="00DC7668">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piedāvājumā sniegtās ziņas ir patiesas;</w:t>
      </w:r>
    </w:p>
    <w:p w:rsidR="00DC7668" w:rsidRDefault="00DC7668" w:rsidP="00DC7668">
      <w:pPr>
        <w:pStyle w:val="naisf"/>
        <w:tabs>
          <w:tab w:val="num" w:pos="1260"/>
        </w:tabs>
        <w:spacing w:before="0" w:after="0"/>
        <w:ind w:left="1134" w:firstLine="0"/>
        <w:rPr>
          <w:snapToGrid w:val="0"/>
          <w:lang w:val="lv-LV" w:eastAsia="ru-RU"/>
        </w:rPr>
      </w:pPr>
    </w:p>
    <w:p w:rsidR="00DC7668" w:rsidRPr="00825364" w:rsidRDefault="00DC7668" w:rsidP="00DC7668">
      <w:pPr>
        <w:pStyle w:val="naisf"/>
        <w:tabs>
          <w:tab w:val="num" w:pos="1260"/>
        </w:tabs>
        <w:spacing w:before="0" w:after="0"/>
        <w:ind w:left="1134" w:firstLine="0"/>
        <w:rPr>
          <w:snapToGrid w:val="0"/>
          <w:lang w:val="lv-LV" w:eastAsia="ru-RU"/>
        </w:rPr>
      </w:pPr>
    </w:p>
    <w:p w:rsidR="00DC7668" w:rsidRPr="00825364" w:rsidRDefault="00DC7668" w:rsidP="00DC7668">
      <w:pPr>
        <w:pStyle w:val="naisf"/>
        <w:tabs>
          <w:tab w:val="num" w:pos="1134"/>
        </w:tabs>
        <w:spacing w:before="0" w:after="0"/>
        <w:ind w:left="1134" w:hanging="501"/>
        <w:rPr>
          <w:sz w:val="16"/>
          <w:szCs w:val="16"/>
          <w:lang w:val="lv-LV"/>
        </w:rPr>
      </w:pPr>
      <w:r w:rsidRPr="00825364">
        <w:rPr>
          <w:lang w:val="lv-LV"/>
        </w:rPr>
        <w:tab/>
      </w: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C7668" w:rsidRPr="00825364" w:rsidRDefault="00DC7668" w:rsidP="00DC7668">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C7668"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C7668" w:rsidRDefault="00DC7668" w:rsidP="00DC7668">
      <w:pPr>
        <w:spacing w:after="0" w:line="240" w:lineRule="auto"/>
        <w:jc w:val="both"/>
        <w:rPr>
          <w:rFonts w:ascii="Times New Roman" w:hAnsi="Times New Roman"/>
          <w:b/>
          <w:i/>
          <w:sz w:val="20"/>
        </w:rPr>
      </w:pPr>
    </w:p>
    <w:p w:rsidR="00DC7668" w:rsidRPr="00825364" w:rsidRDefault="00DC7668" w:rsidP="00DC7668">
      <w:pPr>
        <w:spacing w:after="0" w:line="240" w:lineRule="auto"/>
        <w:jc w:val="both"/>
        <w:rPr>
          <w:rFonts w:ascii="Times New Roman" w:hAnsi="Times New Roman"/>
          <w:b/>
          <w:i/>
          <w:sz w:val="20"/>
        </w:rPr>
      </w:pPr>
    </w:p>
    <w:p w:rsidR="00DC7668" w:rsidRPr="00825364" w:rsidRDefault="00DC7668" w:rsidP="00DC7668">
      <w:pPr>
        <w:spacing w:after="0" w:line="240" w:lineRule="auto"/>
        <w:jc w:val="both"/>
        <w:rPr>
          <w:rFonts w:ascii="Times New Roman" w:hAnsi="Times New Roman"/>
          <w:b/>
          <w:i/>
          <w:sz w:val="20"/>
        </w:rPr>
      </w:pPr>
    </w:p>
    <w:p w:rsidR="00DC7668" w:rsidRPr="00825364" w:rsidRDefault="00DC7668" w:rsidP="00DC7668">
      <w:pPr>
        <w:spacing w:after="0" w:line="240" w:lineRule="auto"/>
        <w:jc w:val="both"/>
        <w:rPr>
          <w:rFonts w:ascii="Times New Roman" w:hAnsi="Times New Roman"/>
          <w:b/>
          <w:i/>
          <w:sz w:val="20"/>
        </w:rPr>
      </w:pPr>
    </w:p>
    <w:p w:rsidR="00DC7668" w:rsidRPr="00825364" w:rsidRDefault="00DC7668" w:rsidP="00DC7668">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DC7668" w:rsidRPr="00825364" w:rsidRDefault="00DC7668" w:rsidP="00DC7668">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DC7668" w:rsidRPr="00825364"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C7668" w:rsidRPr="00825364" w:rsidRDefault="00DC7668" w:rsidP="00DC7668">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B65586">
        <w:rPr>
          <w:rFonts w:ascii="Times New Roman" w:hAnsi="Times New Roman"/>
          <w:sz w:val="18"/>
          <w:szCs w:val="18"/>
        </w:rPr>
        <w:t>LLU/2014/</w:t>
      </w:r>
      <w:r w:rsidR="00B65586" w:rsidRPr="00B65586">
        <w:rPr>
          <w:rFonts w:ascii="Times New Roman" w:hAnsi="Times New Roman"/>
          <w:sz w:val="18"/>
          <w:szCs w:val="18"/>
        </w:rPr>
        <w:t>69</w:t>
      </w:r>
      <w:r w:rsidRPr="00B65586">
        <w:rPr>
          <w:rFonts w:ascii="Times New Roman" w:hAnsi="Times New Roman"/>
          <w:sz w:val="18"/>
          <w:szCs w:val="18"/>
        </w:rPr>
        <w:t>/ERAF/AK</w:t>
      </w:r>
    </w:p>
    <w:p w:rsidR="00DC7668" w:rsidRPr="00825364" w:rsidRDefault="00DC7668" w:rsidP="00DC7668">
      <w:pPr>
        <w:pStyle w:val="Footer"/>
        <w:tabs>
          <w:tab w:val="left" w:pos="720"/>
        </w:tabs>
        <w:jc w:val="right"/>
        <w:rPr>
          <w:bCs/>
          <w:sz w:val="20"/>
          <w:szCs w:val="20"/>
        </w:rPr>
      </w:pPr>
      <w:r w:rsidRPr="00825364">
        <w:rPr>
          <w:sz w:val="18"/>
          <w:szCs w:val="18"/>
        </w:rPr>
        <w:t>Nolikumam</w:t>
      </w:r>
    </w:p>
    <w:p w:rsidR="00DC7668" w:rsidRPr="00825364" w:rsidRDefault="00DC7668" w:rsidP="00DC7668">
      <w:pPr>
        <w:pStyle w:val="Footer"/>
        <w:tabs>
          <w:tab w:val="left" w:pos="720"/>
        </w:tabs>
        <w:jc w:val="right"/>
        <w:rPr>
          <w:b/>
          <w:bCs/>
        </w:rPr>
      </w:pPr>
    </w:p>
    <w:p w:rsidR="00DC7668" w:rsidRPr="00825364" w:rsidRDefault="00DC7668" w:rsidP="00DC7668">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DC7668" w:rsidRPr="00825364" w:rsidRDefault="00DC7668" w:rsidP="00DC7668">
      <w:pPr>
        <w:spacing w:after="0" w:line="240" w:lineRule="auto"/>
        <w:jc w:val="right"/>
        <w:rPr>
          <w:rFonts w:ascii="Times New Roman" w:hAnsi="Times New Roman"/>
          <w:snapToGrid w:val="0"/>
          <w:sz w:val="24"/>
          <w:lang w:eastAsia="ru-RU"/>
        </w:rPr>
      </w:pPr>
    </w:p>
    <w:p w:rsidR="00DC7668" w:rsidRPr="00825364" w:rsidRDefault="00DC7668" w:rsidP="00DC7668">
      <w:pPr>
        <w:spacing w:after="0" w:line="240" w:lineRule="auto"/>
        <w:jc w:val="right"/>
        <w:rPr>
          <w:rFonts w:ascii="Times New Roman" w:hAnsi="Times New Roman"/>
          <w:snapToGrid w:val="0"/>
          <w:sz w:val="24"/>
          <w:szCs w:val="24"/>
          <w:lang w:eastAsia="ru-RU"/>
        </w:rPr>
      </w:pPr>
    </w:p>
    <w:p w:rsidR="00DC7668" w:rsidRPr="00825364" w:rsidRDefault="00DC7668" w:rsidP="00DC7668">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DC7668" w:rsidRPr="00825364" w:rsidRDefault="00DC7668" w:rsidP="00DC7668">
      <w:pPr>
        <w:spacing w:after="0" w:line="240" w:lineRule="auto"/>
        <w:jc w:val="right"/>
        <w:rPr>
          <w:rFonts w:ascii="Times New Roman" w:hAnsi="Times New Roman"/>
          <w:snapToGrid w:val="0"/>
          <w:sz w:val="24"/>
          <w:szCs w:val="24"/>
          <w:lang w:eastAsia="ru-RU"/>
        </w:rPr>
      </w:pPr>
    </w:p>
    <w:p w:rsidR="00DC7668" w:rsidRPr="00825364" w:rsidRDefault="00DC7668" w:rsidP="00DC7668">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DC7668" w:rsidRPr="00825364" w:rsidRDefault="00DC7668" w:rsidP="00DC7668">
      <w:pPr>
        <w:spacing w:after="0" w:line="240" w:lineRule="auto"/>
        <w:jc w:val="both"/>
        <w:rPr>
          <w:rFonts w:ascii="Times New Roman" w:hAnsi="Times New Roman"/>
          <w:szCs w:val="24"/>
        </w:rPr>
      </w:pPr>
    </w:p>
    <w:p w:rsidR="00DC7668" w:rsidRPr="00825364" w:rsidRDefault="00DC7668" w:rsidP="00DC7668">
      <w:pPr>
        <w:spacing w:after="0" w:line="240" w:lineRule="auto"/>
        <w:jc w:val="both"/>
        <w:rPr>
          <w:rFonts w:ascii="Times New Roman" w:hAnsi="Times New Roman"/>
          <w:szCs w:val="24"/>
        </w:rPr>
      </w:pPr>
    </w:p>
    <w:p w:rsidR="00DC7668" w:rsidRPr="00825364" w:rsidRDefault="00DC7668" w:rsidP="00DC7668">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DC7668" w:rsidRPr="00825364" w:rsidRDefault="00DC7668" w:rsidP="00DC7668">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694301">
        <w:rPr>
          <w:rFonts w:ascii="Times New Roman" w:hAnsi="Times New Roman"/>
          <w:b/>
          <w:i/>
          <w:sz w:val="26"/>
          <w:szCs w:val="26"/>
        </w:rPr>
        <w:t>M</w:t>
      </w:r>
      <w:r w:rsidRPr="00D809C6">
        <w:rPr>
          <w:rFonts w:ascii="Times New Roman" w:hAnsi="Times New Roman"/>
          <w:b/>
          <w:i/>
          <w:sz w:val="26"/>
          <w:szCs w:val="26"/>
        </w:rPr>
        <w:t>obilās veterinārās klīnikas piegāde VMF prioritāro studiju programmu nodrošināšanai,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6878AD">
        <w:rPr>
          <w:rFonts w:ascii="Times New Roman" w:hAnsi="Times New Roman"/>
          <w:sz w:val="26"/>
          <w:szCs w:val="26"/>
        </w:rPr>
        <w:t>LLU</w:t>
      </w:r>
      <w:r w:rsidRPr="00B65586">
        <w:rPr>
          <w:rFonts w:ascii="Times New Roman" w:hAnsi="Times New Roman"/>
          <w:sz w:val="26"/>
          <w:szCs w:val="26"/>
        </w:rPr>
        <w:t>/2014/</w:t>
      </w:r>
      <w:r w:rsidR="00B65586" w:rsidRPr="00B65586">
        <w:rPr>
          <w:rFonts w:ascii="Times New Roman" w:hAnsi="Times New Roman"/>
          <w:sz w:val="26"/>
          <w:szCs w:val="26"/>
        </w:rPr>
        <w:t>69</w:t>
      </w:r>
      <w:r w:rsidRPr="00B65586">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DC7668" w:rsidRPr="00825364" w:rsidRDefault="00DC7668" w:rsidP="00DC7668">
      <w:pPr>
        <w:spacing w:after="0"/>
        <w:jc w:val="both"/>
        <w:rPr>
          <w:rFonts w:ascii="Times New Roman" w:hAnsi="Times New Roman"/>
          <w:b/>
          <w:szCs w:val="24"/>
        </w:rPr>
      </w:pPr>
    </w:p>
    <w:p w:rsidR="00DC7668" w:rsidRPr="00825364" w:rsidRDefault="00DC7668" w:rsidP="00DC7668">
      <w:pPr>
        <w:spacing w:after="0" w:line="240" w:lineRule="auto"/>
        <w:jc w:val="both"/>
        <w:rPr>
          <w:rFonts w:ascii="Times New Roman" w:hAnsi="Times New Roman"/>
          <w:b/>
          <w:szCs w:val="24"/>
        </w:rPr>
      </w:pPr>
    </w:p>
    <w:p w:rsidR="00DC7668" w:rsidRPr="006878AD" w:rsidRDefault="00DC7668" w:rsidP="00DC7668">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DC7668" w:rsidRPr="006878AD" w:rsidRDefault="00DC7668" w:rsidP="00DC7668">
      <w:pPr>
        <w:spacing w:after="0" w:line="240" w:lineRule="auto"/>
        <w:jc w:val="both"/>
        <w:rPr>
          <w:rFonts w:ascii="Times New Roman" w:hAnsi="Times New Roman"/>
          <w:color w:val="FF0000"/>
          <w:sz w:val="16"/>
          <w:szCs w:val="16"/>
        </w:rPr>
      </w:pPr>
    </w:p>
    <w:p w:rsidR="00DC7668" w:rsidRPr="006878AD" w:rsidRDefault="00DC7668" w:rsidP="00DC7668">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DC7668" w:rsidRPr="00825364" w:rsidTr="00F817FF">
        <w:tc>
          <w:tcPr>
            <w:tcW w:w="613" w:type="dxa"/>
            <w:shd w:val="clear" w:color="auto" w:fill="auto"/>
            <w:vAlign w:val="center"/>
          </w:tcPr>
          <w:p w:rsidR="00DC7668" w:rsidRPr="00825364" w:rsidRDefault="00DC7668" w:rsidP="00F817FF">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DC7668" w:rsidRPr="00825364" w:rsidRDefault="00DC7668" w:rsidP="00F817FF">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DC7668" w:rsidRPr="00825364" w:rsidRDefault="00DC7668" w:rsidP="00F817FF">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DC7668" w:rsidRPr="00825364" w:rsidRDefault="00DC7668" w:rsidP="00F817FF">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DC7668" w:rsidRPr="00825364" w:rsidRDefault="00DC7668" w:rsidP="00F817FF">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DC7668" w:rsidRPr="00825364" w:rsidRDefault="00DC7668" w:rsidP="00F817FF">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DC7668" w:rsidRPr="00825364" w:rsidTr="00F817FF">
        <w:trPr>
          <w:trHeight w:val="454"/>
        </w:trPr>
        <w:tc>
          <w:tcPr>
            <w:tcW w:w="613" w:type="dxa"/>
            <w:shd w:val="clear" w:color="auto" w:fill="auto"/>
            <w:vAlign w:val="center"/>
          </w:tcPr>
          <w:p w:rsidR="00DC7668" w:rsidRPr="00825364" w:rsidRDefault="00DC7668" w:rsidP="00F817F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1937"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233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r>
      <w:tr w:rsidR="00DC7668" w:rsidRPr="00825364" w:rsidTr="00F817FF">
        <w:trPr>
          <w:trHeight w:val="454"/>
        </w:trPr>
        <w:tc>
          <w:tcPr>
            <w:tcW w:w="613" w:type="dxa"/>
            <w:shd w:val="clear" w:color="auto" w:fill="auto"/>
            <w:vAlign w:val="center"/>
          </w:tcPr>
          <w:p w:rsidR="00DC7668" w:rsidRPr="00825364" w:rsidRDefault="00DC7668" w:rsidP="00F817F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1937"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233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r>
      <w:tr w:rsidR="00DC7668" w:rsidRPr="00825364" w:rsidTr="00F817FF">
        <w:trPr>
          <w:trHeight w:val="454"/>
        </w:trPr>
        <w:tc>
          <w:tcPr>
            <w:tcW w:w="613" w:type="dxa"/>
            <w:shd w:val="clear" w:color="auto" w:fill="auto"/>
            <w:vAlign w:val="center"/>
          </w:tcPr>
          <w:p w:rsidR="00DC7668" w:rsidRPr="00825364" w:rsidRDefault="00DC7668" w:rsidP="00F817F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1937"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233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r>
      <w:tr w:rsidR="00DC7668" w:rsidRPr="00825364" w:rsidTr="00F817FF">
        <w:trPr>
          <w:trHeight w:val="454"/>
        </w:trPr>
        <w:tc>
          <w:tcPr>
            <w:tcW w:w="613" w:type="dxa"/>
            <w:shd w:val="clear" w:color="auto" w:fill="auto"/>
            <w:vAlign w:val="center"/>
          </w:tcPr>
          <w:p w:rsidR="00DC7668" w:rsidRPr="00825364" w:rsidRDefault="00DC7668" w:rsidP="00F817F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1937"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233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r>
      <w:tr w:rsidR="00DC7668" w:rsidRPr="00825364" w:rsidTr="00F817FF">
        <w:trPr>
          <w:trHeight w:val="454"/>
        </w:trPr>
        <w:tc>
          <w:tcPr>
            <w:tcW w:w="613" w:type="dxa"/>
            <w:shd w:val="clear" w:color="auto" w:fill="auto"/>
            <w:vAlign w:val="center"/>
          </w:tcPr>
          <w:p w:rsidR="00DC7668" w:rsidRPr="00825364" w:rsidRDefault="00DC7668" w:rsidP="00F817FF">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1937"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c>
          <w:tcPr>
            <w:tcW w:w="2339" w:type="dxa"/>
            <w:shd w:val="clear" w:color="auto" w:fill="auto"/>
            <w:vAlign w:val="center"/>
          </w:tcPr>
          <w:p w:rsidR="00DC7668" w:rsidRPr="00825364" w:rsidRDefault="00DC7668" w:rsidP="00F817FF">
            <w:pPr>
              <w:spacing w:after="0" w:line="240" w:lineRule="auto"/>
              <w:rPr>
                <w:rFonts w:ascii="Times New Roman" w:hAnsi="Times New Roman"/>
                <w:sz w:val="24"/>
                <w:szCs w:val="24"/>
              </w:rPr>
            </w:pPr>
          </w:p>
        </w:tc>
      </w:tr>
    </w:tbl>
    <w:p w:rsidR="00DC7668" w:rsidRPr="00825364" w:rsidRDefault="00DC7668" w:rsidP="00DC7668">
      <w:pPr>
        <w:pStyle w:val="Title"/>
        <w:rPr>
          <w:rFonts w:ascii="Times New Roman" w:hAnsi="Times New Roman"/>
          <w:b/>
          <w:sz w:val="24"/>
          <w:szCs w:val="24"/>
        </w:rPr>
      </w:pPr>
    </w:p>
    <w:p w:rsidR="00DC7668" w:rsidRPr="00825364" w:rsidRDefault="00DC7668" w:rsidP="00DC7668">
      <w:pPr>
        <w:spacing w:after="0" w:line="240" w:lineRule="auto"/>
        <w:jc w:val="both"/>
        <w:rPr>
          <w:rFonts w:ascii="Times New Roman" w:hAnsi="Times New Roman"/>
          <w:sz w:val="16"/>
          <w:szCs w:val="16"/>
        </w:rPr>
      </w:pPr>
    </w:p>
    <w:p w:rsidR="00DC7668" w:rsidRPr="00825364" w:rsidRDefault="00DC7668" w:rsidP="00DC7668">
      <w:pPr>
        <w:spacing w:after="0" w:line="240" w:lineRule="auto"/>
        <w:jc w:val="both"/>
        <w:rPr>
          <w:rFonts w:ascii="Times New Roman" w:hAnsi="Times New Roman"/>
          <w:sz w:val="16"/>
          <w:szCs w:val="16"/>
        </w:rPr>
      </w:pP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DC7668" w:rsidRPr="00825364" w:rsidRDefault="00DC7668" w:rsidP="00DC7668">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napToGrid w:val="0"/>
          <w:sz w:val="24"/>
          <w:szCs w:val="24"/>
          <w:lang w:eastAsia="ru-RU"/>
        </w:rPr>
      </w:pPr>
    </w:p>
    <w:p w:rsidR="00DC7668" w:rsidRPr="00825364" w:rsidRDefault="00DC7668" w:rsidP="00DC7668">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DC7668" w:rsidRPr="00825364" w:rsidRDefault="00DC7668" w:rsidP="00DC7668">
      <w:pPr>
        <w:spacing w:after="0" w:line="240" w:lineRule="auto"/>
        <w:jc w:val="both"/>
        <w:rPr>
          <w:rFonts w:ascii="Times New Roman" w:hAnsi="Times New Roman"/>
          <w:b/>
          <w:i/>
          <w:sz w:val="20"/>
        </w:rPr>
      </w:pPr>
    </w:p>
    <w:p w:rsidR="00DC7668" w:rsidRPr="00825364" w:rsidRDefault="00DC7668" w:rsidP="00DC7668">
      <w:pPr>
        <w:spacing w:after="0" w:line="240" w:lineRule="auto"/>
        <w:rPr>
          <w:rFonts w:ascii="Times New Roman" w:hAnsi="Times New Roman"/>
          <w:b/>
          <w:sz w:val="24"/>
          <w:szCs w:val="24"/>
        </w:rPr>
      </w:pPr>
    </w:p>
    <w:p w:rsidR="00DC7668" w:rsidRDefault="00DC7668" w:rsidP="00DC7668">
      <w:pPr>
        <w:spacing w:after="0" w:line="240" w:lineRule="auto"/>
        <w:rPr>
          <w:rFonts w:ascii="Times New Roman" w:hAnsi="Times New Roman"/>
          <w:b/>
          <w:sz w:val="24"/>
          <w:szCs w:val="24"/>
        </w:rPr>
      </w:pPr>
    </w:p>
    <w:p w:rsidR="00DC7668" w:rsidRPr="00825364" w:rsidRDefault="00DC7668" w:rsidP="00DC7668">
      <w:pPr>
        <w:spacing w:after="0" w:line="240" w:lineRule="auto"/>
        <w:rPr>
          <w:rFonts w:ascii="Times New Roman" w:hAnsi="Times New Roman"/>
          <w:b/>
          <w:sz w:val="24"/>
          <w:szCs w:val="24"/>
        </w:rPr>
      </w:pPr>
    </w:p>
    <w:p w:rsidR="00DC7668" w:rsidRPr="00825364" w:rsidRDefault="00DC7668" w:rsidP="00DC7668">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DC7668" w:rsidRPr="00825364" w:rsidRDefault="00DC7668" w:rsidP="00DC7668">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DC7668" w:rsidRPr="00825364" w:rsidTr="00F817FF">
        <w:tc>
          <w:tcPr>
            <w:tcW w:w="4927" w:type="dxa"/>
          </w:tcPr>
          <w:p w:rsidR="00DC7668" w:rsidRPr="00825364" w:rsidRDefault="00DC7668" w:rsidP="00F817FF">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DC7668" w:rsidRPr="00825364" w:rsidRDefault="00DC7668" w:rsidP="00F817FF">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DC7668" w:rsidRPr="00825364" w:rsidRDefault="00DC7668" w:rsidP="00F817FF">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DC7668" w:rsidRPr="00825364" w:rsidRDefault="00DC7668" w:rsidP="00F817FF">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B65586">
              <w:rPr>
                <w:rFonts w:ascii="Times New Roman" w:hAnsi="Times New Roman"/>
                <w:sz w:val="18"/>
                <w:szCs w:val="18"/>
              </w:rPr>
              <w:t>LLU/2014/</w:t>
            </w:r>
            <w:r w:rsidR="00B65586" w:rsidRPr="00B65586">
              <w:rPr>
                <w:rFonts w:ascii="Times New Roman" w:hAnsi="Times New Roman"/>
                <w:sz w:val="18"/>
                <w:szCs w:val="18"/>
              </w:rPr>
              <w:t>69</w:t>
            </w:r>
            <w:r w:rsidRPr="00B65586">
              <w:rPr>
                <w:rFonts w:ascii="Times New Roman" w:hAnsi="Times New Roman"/>
                <w:sz w:val="18"/>
                <w:szCs w:val="18"/>
              </w:rPr>
              <w:t>/ERAF/</w:t>
            </w:r>
            <w:r w:rsidRPr="006878AD">
              <w:rPr>
                <w:rFonts w:ascii="Times New Roman" w:hAnsi="Times New Roman"/>
                <w:sz w:val="18"/>
                <w:szCs w:val="18"/>
              </w:rPr>
              <w:t>AK</w:t>
            </w:r>
          </w:p>
          <w:p w:rsidR="00DC7668" w:rsidRPr="00825364" w:rsidRDefault="00DC7668" w:rsidP="00F817FF">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DC7668" w:rsidRPr="00825364" w:rsidRDefault="00DC7668" w:rsidP="00DC7668">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DC7668" w:rsidRDefault="00DC7668" w:rsidP="00DC7668">
      <w:pPr>
        <w:spacing w:after="0"/>
        <w:jc w:val="center"/>
        <w:rPr>
          <w:rFonts w:ascii="Times New Roman" w:hAnsi="Times New Roman"/>
          <w:b/>
          <w:sz w:val="24"/>
          <w:szCs w:val="24"/>
        </w:rPr>
      </w:pPr>
    </w:p>
    <w:p w:rsidR="00CD0DE1" w:rsidRDefault="00CD0DE1" w:rsidP="00DC7668">
      <w:pPr>
        <w:spacing w:after="0"/>
        <w:jc w:val="center"/>
        <w:rPr>
          <w:rFonts w:ascii="Times New Roman" w:hAnsi="Times New Roman"/>
          <w:b/>
          <w:sz w:val="24"/>
          <w:szCs w:val="24"/>
        </w:rPr>
      </w:pPr>
    </w:p>
    <w:p w:rsidR="00DC7668" w:rsidRPr="00825364" w:rsidRDefault="00DC7668" w:rsidP="00CD0DE1">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694301" w:rsidRDefault="00694301" w:rsidP="00CD0DE1">
      <w:pPr>
        <w:spacing w:after="0"/>
        <w:jc w:val="center"/>
        <w:rPr>
          <w:rFonts w:ascii="Times New Roman" w:hAnsi="Times New Roman"/>
          <w:i/>
        </w:rPr>
      </w:pPr>
      <w:r>
        <w:rPr>
          <w:rFonts w:ascii="Times New Roman" w:hAnsi="Times New Roman"/>
          <w:i/>
        </w:rPr>
        <w:t>M</w:t>
      </w:r>
      <w:r w:rsidR="00DC7668" w:rsidRPr="00D809C6">
        <w:rPr>
          <w:rFonts w:ascii="Times New Roman" w:hAnsi="Times New Roman"/>
          <w:i/>
        </w:rPr>
        <w:t xml:space="preserve">obilās veterinārās klīnikas piegāde VMF prioritāro studiju programmu nodrošināšanai, </w:t>
      </w:r>
    </w:p>
    <w:p w:rsidR="00DC7668" w:rsidRPr="00D809C6" w:rsidRDefault="00DC7668" w:rsidP="00CD0DE1">
      <w:pPr>
        <w:spacing w:after="0"/>
        <w:jc w:val="center"/>
        <w:rPr>
          <w:rFonts w:ascii="Times New Roman" w:hAnsi="Times New Roman"/>
          <w:i/>
        </w:rPr>
      </w:pPr>
      <w:r w:rsidRPr="00D809C6">
        <w:rPr>
          <w:rFonts w:ascii="Times New Roman" w:hAnsi="Times New Roman"/>
          <w:i/>
        </w:rPr>
        <w:t xml:space="preserve">vienošanās Nr. 2010/0119/3DP/3.1.2.1.1./09/IPIA/VIAA/009 ietvaros </w:t>
      </w:r>
    </w:p>
    <w:p w:rsidR="00DC7668" w:rsidRDefault="00DC7668" w:rsidP="00DC7668">
      <w:pPr>
        <w:spacing w:before="120" w:after="0" w:line="240" w:lineRule="auto"/>
        <w:jc w:val="both"/>
        <w:rPr>
          <w:rFonts w:ascii="Times New Roman" w:hAnsi="Times New Roman"/>
          <w:i/>
          <w:sz w:val="16"/>
          <w:szCs w:val="16"/>
        </w:rPr>
      </w:pPr>
    </w:p>
    <w:p w:rsidR="00DC7668" w:rsidRPr="001A5F2C" w:rsidRDefault="00DC7668" w:rsidP="00DC7668">
      <w:pPr>
        <w:spacing w:before="120" w:after="0" w:line="240" w:lineRule="auto"/>
        <w:jc w:val="both"/>
        <w:rPr>
          <w:rFonts w:ascii="Times New Roman" w:hAnsi="Times New Roman"/>
          <w:sz w:val="24"/>
          <w:szCs w:val="24"/>
        </w:rPr>
      </w:pPr>
      <w:r w:rsidRPr="001A5F2C">
        <w:rPr>
          <w:rFonts w:ascii="Times New Roman" w:hAnsi="Times New Roman"/>
          <w:sz w:val="24"/>
          <w:szCs w:val="24"/>
        </w:rPr>
        <w:t>20_.gada</w:t>
      </w:r>
      <w:proofErr w:type="gramStart"/>
      <w:r w:rsidRPr="001A5F2C">
        <w:rPr>
          <w:rFonts w:ascii="Times New Roman" w:hAnsi="Times New Roman"/>
          <w:sz w:val="24"/>
          <w:szCs w:val="24"/>
        </w:rPr>
        <w:t xml:space="preserve"> .</w:t>
      </w:r>
      <w:proofErr w:type="gramEnd"/>
      <w:r w:rsidRPr="001A5F2C">
        <w:rPr>
          <w:rFonts w:ascii="Times New Roman" w:hAnsi="Times New Roman"/>
          <w:sz w:val="24"/>
          <w:szCs w:val="24"/>
        </w:rPr>
        <w:t>.............................</w:t>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r>
      <w:r w:rsidRPr="001A5F2C">
        <w:rPr>
          <w:rFonts w:ascii="Times New Roman" w:hAnsi="Times New Roman"/>
          <w:sz w:val="24"/>
          <w:szCs w:val="24"/>
        </w:rPr>
        <w:tab/>
        <w:t>Jelgava</w:t>
      </w:r>
    </w:p>
    <w:p w:rsidR="00DC7668" w:rsidRPr="001A5F2C" w:rsidRDefault="00DC7668" w:rsidP="00DC7668">
      <w:pPr>
        <w:spacing w:after="0" w:line="240" w:lineRule="auto"/>
        <w:jc w:val="both"/>
        <w:rPr>
          <w:rFonts w:ascii="Times New Roman" w:hAnsi="Times New Roman"/>
          <w:sz w:val="24"/>
          <w:szCs w:val="24"/>
        </w:rPr>
      </w:pP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b/>
          <w:sz w:val="24"/>
          <w:szCs w:val="24"/>
        </w:rPr>
        <w:t>Latvijas Lauksaimniecības universitāte</w:t>
      </w:r>
      <w:r w:rsidRPr="001A5F2C">
        <w:rPr>
          <w:rFonts w:ascii="Times New Roman" w:hAnsi="Times New Roman"/>
          <w:sz w:val="24"/>
          <w:szCs w:val="24"/>
        </w:rPr>
        <w:t xml:space="preserve">, reģ. Nr. 90000041898, tās </w:t>
      </w:r>
      <w:r w:rsidRPr="001A5F2C">
        <w:rPr>
          <w:rFonts w:ascii="Times New Roman" w:hAnsi="Times New Roman"/>
          <w:bCs/>
          <w:i/>
          <w:sz w:val="24"/>
          <w:szCs w:val="24"/>
        </w:rPr>
        <w:t>&lt;amats vārds uzvārds&gt;</w:t>
      </w:r>
      <w:r w:rsidRPr="001A5F2C">
        <w:rPr>
          <w:rFonts w:ascii="Times New Roman" w:hAnsi="Times New Roman"/>
          <w:sz w:val="24"/>
          <w:szCs w:val="24"/>
        </w:rPr>
        <w:t xml:space="preserve"> personā, kurš darbojas uz LLU rektora pilnvaras Nr.________ pamata, turpmāk tekstā - </w:t>
      </w:r>
      <w:r w:rsidRPr="001A5F2C">
        <w:rPr>
          <w:rFonts w:ascii="Times New Roman" w:hAnsi="Times New Roman"/>
          <w:b/>
          <w:bCs/>
          <w:sz w:val="24"/>
          <w:szCs w:val="24"/>
        </w:rPr>
        <w:t>Pasūtītājs</w:t>
      </w:r>
      <w:r w:rsidRPr="001A5F2C">
        <w:rPr>
          <w:rFonts w:ascii="Times New Roman" w:hAnsi="Times New Roman"/>
          <w:sz w:val="24"/>
          <w:szCs w:val="24"/>
        </w:rPr>
        <w:t xml:space="preserve">, no vienas puses, un </w:t>
      </w:r>
      <w:r w:rsidRPr="001A5F2C">
        <w:rPr>
          <w:rFonts w:ascii="Times New Roman" w:hAnsi="Times New Roman"/>
          <w:bCs/>
          <w:i/>
          <w:sz w:val="24"/>
          <w:szCs w:val="24"/>
        </w:rPr>
        <w:t xml:space="preserve">&lt;Piegādātāja nosaukums&gt;, </w:t>
      </w:r>
      <w:proofErr w:type="spellStart"/>
      <w:r w:rsidRPr="001A5F2C">
        <w:rPr>
          <w:rFonts w:ascii="Times New Roman" w:hAnsi="Times New Roman"/>
          <w:bCs/>
          <w:i/>
          <w:sz w:val="24"/>
          <w:szCs w:val="24"/>
        </w:rPr>
        <w:t>reģ.Nr</w:t>
      </w:r>
      <w:proofErr w:type="spellEnd"/>
      <w:r w:rsidRPr="001A5F2C">
        <w:rPr>
          <w:rFonts w:ascii="Times New Roman" w:hAnsi="Times New Roman"/>
          <w:bCs/>
          <w:i/>
          <w:sz w:val="24"/>
          <w:szCs w:val="24"/>
        </w:rPr>
        <w:t>. __________</w:t>
      </w:r>
      <w:r w:rsidRPr="001A5F2C">
        <w:rPr>
          <w:rFonts w:ascii="Times New Roman" w:hAnsi="Times New Roman"/>
          <w:sz w:val="24"/>
          <w:szCs w:val="24"/>
        </w:rPr>
        <w:t xml:space="preserve">, tā </w:t>
      </w:r>
      <w:r w:rsidRPr="001A5F2C">
        <w:rPr>
          <w:rFonts w:ascii="Times New Roman" w:hAnsi="Times New Roman"/>
          <w:bCs/>
          <w:i/>
          <w:sz w:val="24"/>
          <w:szCs w:val="24"/>
        </w:rPr>
        <w:t>&lt;amats vārds uzvārds&gt;</w:t>
      </w:r>
      <w:r w:rsidRPr="001A5F2C">
        <w:rPr>
          <w:rFonts w:ascii="Times New Roman" w:hAnsi="Times New Roman"/>
          <w:sz w:val="24"/>
          <w:szCs w:val="24"/>
        </w:rPr>
        <w:t xml:space="preserve"> personā, kurš darbojas uz _______ pamata,</w:t>
      </w:r>
      <w:r w:rsidRPr="001A5F2C">
        <w:rPr>
          <w:rFonts w:ascii="Times New Roman" w:hAnsi="Times New Roman"/>
          <w:i/>
          <w:sz w:val="24"/>
          <w:szCs w:val="24"/>
        </w:rPr>
        <w:t xml:space="preserve"> </w:t>
      </w:r>
      <w:r w:rsidRPr="001A5F2C">
        <w:rPr>
          <w:rFonts w:ascii="Times New Roman" w:hAnsi="Times New Roman"/>
          <w:sz w:val="24"/>
          <w:szCs w:val="24"/>
        </w:rPr>
        <w:t xml:space="preserve">turpmāk tekstā saukts - </w:t>
      </w:r>
      <w:r w:rsidRPr="001A5F2C">
        <w:rPr>
          <w:rFonts w:ascii="Times New Roman" w:hAnsi="Times New Roman"/>
          <w:b/>
          <w:sz w:val="24"/>
          <w:szCs w:val="24"/>
        </w:rPr>
        <w:t>Piegādātājs</w:t>
      </w:r>
      <w:r w:rsidRPr="001A5F2C">
        <w:rPr>
          <w:rFonts w:ascii="Times New Roman" w:hAnsi="Times New Roman"/>
          <w:sz w:val="24"/>
          <w:szCs w:val="24"/>
        </w:rPr>
        <w:t xml:space="preserve">, no otras puses, abi kopā un katrs atsevišķi turpmāk tekstā saukti – </w:t>
      </w:r>
      <w:r w:rsidRPr="001A5F2C">
        <w:rPr>
          <w:rFonts w:ascii="Times New Roman" w:hAnsi="Times New Roman"/>
          <w:i/>
          <w:sz w:val="24"/>
          <w:szCs w:val="24"/>
        </w:rPr>
        <w:t>Līdzēji</w:t>
      </w:r>
      <w:r w:rsidRPr="001A5F2C">
        <w:rPr>
          <w:rFonts w:ascii="Times New Roman" w:hAnsi="Times New Roman"/>
          <w:color w:val="000000"/>
          <w:sz w:val="24"/>
          <w:szCs w:val="24"/>
        </w:rPr>
        <w:t>,</w:t>
      </w:r>
      <w:r w:rsidRPr="001A5F2C">
        <w:rPr>
          <w:rFonts w:ascii="Times New Roman" w:hAnsi="Times New Roman"/>
          <w:color w:val="FF0000"/>
          <w:sz w:val="24"/>
          <w:szCs w:val="24"/>
        </w:rPr>
        <w:t xml:space="preserve"> </w:t>
      </w:r>
      <w:r w:rsidRPr="001A5F2C">
        <w:rPr>
          <w:rFonts w:ascii="Times New Roman" w:hAnsi="Times New Roman"/>
          <w:sz w:val="24"/>
          <w:szCs w:val="24"/>
        </w:rPr>
        <w:t xml:space="preserve">pamatojoties uz LLU veiktā </w:t>
      </w:r>
      <w:r w:rsidRPr="001A5F2C">
        <w:rPr>
          <w:rFonts w:ascii="Times New Roman" w:hAnsi="Times New Roman"/>
          <w:bCs/>
          <w:sz w:val="24"/>
          <w:szCs w:val="24"/>
        </w:rPr>
        <w:t>atklāt</w:t>
      </w:r>
      <w:r w:rsidR="00694301" w:rsidRPr="001A5F2C">
        <w:rPr>
          <w:rFonts w:ascii="Times New Roman" w:hAnsi="Times New Roman"/>
          <w:bCs/>
          <w:sz w:val="24"/>
          <w:szCs w:val="24"/>
        </w:rPr>
        <w:t>ā</w:t>
      </w:r>
      <w:r w:rsidRPr="001A5F2C">
        <w:rPr>
          <w:rFonts w:ascii="Times New Roman" w:hAnsi="Times New Roman"/>
          <w:b/>
          <w:bCs/>
          <w:sz w:val="24"/>
          <w:szCs w:val="24"/>
        </w:rPr>
        <w:t xml:space="preserve"> </w:t>
      </w:r>
      <w:r w:rsidRPr="001A5F2C">
        <w:rPr>
          <w:rFonts w:ascii="Times New Roman" w:hAnsi="Times New Roman"/>
          <w:bCs/>
          <w:sz w:val="24"/>
          <w:szCs w:val="24"/>
        </w:rPr>
        <w:t>konkurs</w:t>
      </w:r>
      <w:r w:rsidR="00694301" w:rsidRPr="001A5F2C">
        <w:rPr>
          <w:rFonts w:ascii="Times New Roman" w:hAnsi="Times New Roman"/>
          <w:bCs/>
          <w:sz w:val="24"/>
          <w:szCs w:val="24"/>
        </w:rPr>
        <w:t>a</w:t>
      </w:r>
      <w:r w:rsidRPr="001A5F2C">
        <w:rPr>
          <w:rFonts w:ascii="Times New Roman" w:hAnsi="Times New Roman"/>
          <w:i/>
          <w:sz w:val="24"/>
          <w:szCs w:val="24"/>
        </w:rPr>
        <w:t xml:space="preserve"> </w:t>
      </w:r>
      <w:r w:rsidRPr="001A5F2C">
        <w:rPr>
          <w:rFonts w:ascii="Times New Roman" w:hAnsi="Times New Roman"/>
          <w:sz w:val="24"/>
          <w:szCs w:val="24"/>
        </w:rPr>
        <w:t>Nr. LLU/2014/</w:t>
      </w:r>
      <w:r w:rsidR="00B65586" w:rsidRPr="001A5F2C">
        <w:rPr>
          <w:rFonts w:ascii="Times New Roman" w:hAnsi="Times New Roman"/>
          <w:sz w:val="24"/>
          <w:szCs w:val="24"/>
        </w:rPr>
        <w:t>69</w:t>
      </w:r>
      <w:r w:rsidRPr="001A5F2C">
        <w:rPr>
          <w:rFonts w:ascii="Times New Roman" w:hAnsi="Times New Roman"/>
          <w:sz w:val="24"/>
          <w:szCs w:val="24"/>
        </w:rPr>
        <w:t xml:space="preserve">/ERAF/AK rezultātiem, noslēdz Iepirkuma līgumu (turpmāk tekstā – </w:t>
      </w:r>
      <w:r w:rsidRPr="001A5F2C">
        <w:rPr>
          <w:rFonts w:ascii="Times New Roman" w:hAnsi="Times New Roman"/>
          <w:i/>
          <w:iCs/>
          <w:sz w:val="24"/>
          <w:szCs w:val="24"/>
        </w:rPr>
        <w:t>Līgums)</w:t>
      </w:r>
      <w:r w:rsidRPr="001A5F2C">
        <w:rPr>
          <w:rFonts w:ascii="Times New Roman" w:hAnsi="Times New Roman"/>
          <w:sz w:val="24"/>
          <w:szCs w:val="24"/>
        </w:rPr>
        <w:t xml:space="preserve"> par turpmāk minēto:</w:t>
      </w:r>
    </w:p>
    <w:p w:rsidR="00DC7668" w:rsidRPr="001A5F2C" w:rsidRDefault="00DC7668" w:rsidP="00DC7668">
      <w:pPr>
        <w:pStyle w:val="Title"/>
        <w:rPr>
          <w:rFonts w:ascii="Times New Roman" w:hAnsi="Times New Roman"/>
          <w:b/>
          <w:sz w:val="24"/>
          <w:szCs w:val="24"/>
        </w:rPr>
      </w:pPr>
    </w:p>
    <w:p w:rsidR="00DC7668" w:rsidRPr="001A5F2C" w:rsidRDefault="00DC7668" w:rsidP="00DC7668">
      <w:pPr>
        <w:pStyle w:val="Title"/>
        <w:tabs>
          <w:tab w:val="left" w:pos="4111"/>
        </w:tabs>
        <w:ind w:firstLine="3828"/>
        <w:jc w:val="left"/>
        <w:rPr>
          <w:rFonts w:ascii="Times New Roman" w:hAnsi="Times New Roman"/>
          <w:b/>
          <w:sz w:val="24"/>
          <w:szCs w:val="24"/>
          <w:lang w:val="lv-LV"/>
        </w:rPr>
      </w:pPr>
      <w:r w:rsidRPr="001A5F2C">
        <w:rPr>
          <w:rFonts w:ascii="Times New Roman" w:hAnsi="Times New Roman"/>
          <w:b/>
          <w:sz w:val="24"/>
          <w:szCs w:val="24"/>
        </w:rPr>
        <w:t>1.</w:t>
      </w:r>
      <w:r w:rsidRPr="001A5F2C">
        <w:rPr>
          <w:rFonts w:ascii="Times New Roman" w:hAnsi="Times New Roman"/>
          <w:b/>
          <w:sz w:val="24"/>
          <w:szCs w:val="24"/>
        </w:rPr>
        <w:tab/>
      </w:r>
      <w:r w:rsidRPr="001A5F2C">
        <w:rPr>
          <w:rFonts w:ascii="Times New Roman" w:hAnsi="Times New Roman"/>
          <w:b/>
          <w:bCs/>
          <w:sz w:val="24"/>
          <w:szCs w:val="24"/>
        </w:rPr>
        <w:t>Līguma priekšmets</w:t>
      </w:r>
    </w:p>
    <w:p w:rsidR="00DC7668" w:rsidRPr="001A5F2C" w:rsidRDefault="00DC7668" w:rsidP="00DC7668">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1.1. Atbilstoši šī Līguma noteikumiem </w:t>
      </w:r>
      <w:r w:rsidRPr="001A5F2C">
        <w:rPr>
          <w:rFonts w:ascii="Times New Roman" w:hAnsi="Times New Roman"/>
          <w:i/>
          <w:sz w:val="24"/>
          <w:szCs w:val="24"/>
        </w:rPr>
        <w:t>Piegādātājs</w:t>
      </w:r>
      <w:r w:rsidRPr="001A5F2C">
        <w:rPr>
          <w:rFonts w:ascii="Times New Roman" w:hAnsi="Times New Roman"/>
          <w:sz w:val="24"/>
          <w:szCs w:val="24"/>
        </w:rPr>
        <w:t xml:space="preserve"> piegādā un </w:t>
      </w:r>
      <w:r w:rsidRPr="001A5F2C">
        <w:rPr>
          <w:rFonts w:ascii="Times New Roman" w:hAnsi="Times New Roman"/>
          <w:i/>
          <w:sz w:val="24"/>
          <w:szCs w:val="24"/>
        </w:rPr>
        <w:t>Pasūtītājs</w:t>
      </w:r>
      <w:r w:rsidRPr="001A5F2C">
        <w:rPr>
          <w:rFonts w:ascii="Times New Roman" w:hAnsi="Times New Roman"/>
          <w:sz w:val="24"/>
          <w:szCs w:val="24"/>
        </w:rPr>
        <w:t xml:space="preserve"> pieņem </w:t>
      </w:r>
      <w:r w:rsidR="00694301" w:rsidRPr="001A5F2C">
        <w:rPr>
          <w:rFonts w:ascii="Times New Roman" w:hAnsi="Times New Roman"/>
          <w:b/>
          <w:sz w:val="24"/>
          <w:szCs w:val="24"/>
        </w:rPr>
        <w:t>mobilo veterināro klīniku</w:t>
      </w:r>
      <w:r w:rsidRPr="001A5F2C">
        <w:rPr>
          <w:rFonts w:ascii="Times New Roman" w:hAnsi="Times New Roman"/>
          <w:sz w:val="24"/>
          <w:szCs w:val="24"/>
        </w:rPr>
        <w:t>, turpmāk tekstā – Prece, kas atbilst konkursa (</w:t>
      </w:r>
      <w:proofErr w:type="spellStart"/>
      <w:r w:rsidRPr="001A5F2C">
        <w:rPr>
          <w:rFonts w:ascii="Times New Roman" w:hAnsi="Times New Roman"/>
          <w:sz w:val="24"/>
          <w:szCs w:val="24"/>
        </w:rPr>
        <w:t>id.Nr</w:t>
      </w:r>
      <w:proofErr w:type="spellEnd"/>
      <w:r w:rsidRPr="001A5F2C">
        <w:rPr>
          <w:rFonts w:ascii="Times New Roman" w:hAnsi="Times New Roman"/>
          <w:sz w:val="24"/>
          <w:szCs w:val="24"/>
        </w:rPr>
        <w:t>. LLU/2014/</w:t>
      </w:r>
      <w:r w:rsidR="00B65586" w:rsidRPr="001A5F2C">
        <w:rPr>
          <w:rFonts w:ascii="Times New Roman" w:hAnsi="Times New Roman"/>
          <w:sz w:val="24"/>
          <w:szCs w:val="24"/>
        </w:rPr>
        <w:t>69</w:t>
      </w:r>
      <w:r w:rsidRPr="001A5F2C">
        <w:rPr>
          <w:rFonts w:ascii="Times New Roman" w:hAnsi="Times New Roman"/>
          <w:sz w:val="24"/>
          <w:szCs w:val="24"/>
        </w:rPr>
        <w:t xml:space="preserve">/ERAF/AK) nolikuma tehniskajai specifikācijai un </w:t>
      </w:r>
      <w:r w:rsidRPr="001A5F2C">
        <w:rPr>
          <w:rFonts w:ascii="Times New Roman" w:hAnsi="Times New Roman"/>
          <w:i/>
          <w:sz w:val="24"/>
          <w:szCs w:val="24"/>
        </w:rPr>
        <w:t>Piegādātāja</w:t>
      </w:r>
      <w:r w:rsidRPr="001A5F2C">
        <w:rPr>
          <w:rFonts w:ascii="Times New Roman" w:hAnsi="Times New Roman"/>
          <w:sz w:val="24"/>
          <w:szCs w:val="24"/>
        </w:rPr>
        <w:t xml:space="preserve"> iesniegtajam Tehniskajam un finanšu piedāvājumam. </w:t>
      </w:r>
    </w:p>
    <w:p w:rsidR="00DC7668" w:rsidRPr="001A5F2C" w:rsidRDefault="00DC7668" w:rsidP="00DC7668">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1.2. Preces nosaukums, tehniskie parametri, skaits un cena ir noteikta saskaņā ar konkursa</w:t>
      </w:r>
      <w:r w:rsidR="00694301" w:rsidRPr="001A5F2C">
        <w:rPr>
          <w:rFonts w:ascii="Times New Roman" w:hAnsi="Times New Roman"/>
          <w:sz w:val="24"/>
          <w:szCs w:val="24"/>
        </w:rPr>
        <w:t>m</w:t>
      </w:r>
      <w:r w:rsidRPr="001A5F2C">
        <w:rPr>
          <w:rFonts w:ascii="Times New Roman" w:hAnsi="Times New Roman"/>
          <w:sz w:val="24"/>
          <w:szCs w:val="24"/>
        </w:rPr>
        <w:t xml:space="preserve"> (</w:t>
      </w:r>
      <w:proofErr w:type="spellStart"/>
      <w:r w:rsidRPr="001A5F2C">
        <w:rPr>
          <w:rFonts w:ascii="Times New Roman" w:hAnsi="Times New Roman"/>
          <w:sz w:val="24"/>
          <w:szCs w:val="24"/>
        </w:rPr>
        <w:t>id.Nr</w:t>
      </w:r>
      <w:proofErr w:type="spellEnd"/>
      <w:r w:rsidRPr="001A5F2C">
        <w:rPr>
          <w:rFonts w:ascii="Times New Roman" w:hAnsi="Times New Roman"/>
          <w:sz w:val="24"/>
          <w:szCs w:val="24"/>
        </w:rPr>
        <w:t>. LLU/2014/</w:t>
      </w:r>
      <w:r w:rsidR="00B65586" w:rsidRPr="001A5F2C">
        <w:rPr>
          <w:rFonts w:ascii="Times New Roman" w:hAnsi="Times New Roman"/>
          <w:sz w:val="24"/>
          <w:szCs w:val="24"/>
        </w:rPr>
        <w:t>69</w:t>
      </w:r>
      <w:r w:rsidRPr="001A5F2C">
        <w:rPr>
          <w:rFonts w:ascii="Times New Roman" w:hAnsi="Times New Roman"/>
          <w:sz w:val="24"/>
          <w:szCs w:val="24"/>
        </w:rPr>
        <w:t xml:space="preserve">/ERAF/AK) iesniegto </w:t>
      </w:r>
      <w:r w:rsidRPr="001A5F2C">
        <w:rPr>
          <w:rFonts w:ascii="Times New Roman" w:hAnsi="Times New Roman"/>
          <w:i/>
          <w:sz w:val="24"/>
          <w:szCs w:val="24"/>
        </w:rPr>
        <w:t>Piegādātāja</w:t>
      </w:r>
      <w:r w:rsidRPr="001A5F2C">
        <w:rPr>
          <w:rFonts w:ascii="Times New Roman" w:hAnsi="Times New Roman"/>
          <w:sz w:val="24"/>
          <w:szCs w:val="24"/>
        </w:rPr>
        <w:t xml:space="preserve"> Tehnisko un finanšu piedāvājumu - Pielikumā Nr.1, kas ir šī līguma neatņemama sastāvdaļa. </w:t>
      </w:r>
    </w:p>
    <w:p w:rsidR="00DC7668" w:rsidRPr="001A5F2C" w:rsidRDefault="00DC7668" w:rsidP="00DC7668">
      <w:pPr>
        <w:tabs>
          <w:tab w:val="num" w:pos="420"/>
        </w:tabs>
        <w:spacing w:after="0" w:line="240" w:lineRule="auto"/>
        <w:jc w:val="both"/>
        <w:rPr>
          <w:rFonts w:ascii="Times New Roman" w:hAnsi="Times New Roman"/>
          <w:sz w:val="24"/>
          <w:szCs w:val="24"/>
        </w:rPr>
      </w:pPr>
    </w:p>
    <w:p w:rsidR="00DC7668" w:rsidRPr="001A5F2C" w:rsidRDefault="00DC7668" w:rsidP="00DC7668">
      <w:pPr>
        <w:numPr>
          <w:ilvl w:val="0"/>
          <w:numId w:val="15"/>
        </w:numPr>
        <w:spacing w:after="0" w:line="240" w:lineRule="auto"/>
        <w:jc w:val="center"/>
        <w:rPr>
          <w:rFonts w:ascii="Times New Roman" w:hAnsi="Times New Roman"/>
          <w:b/>
          <w:sz w:val="24"/>
          <w:szCs w:val="24"/>
        </w:rPr>
      </w:pPr>
      <w:r w:rsidRPr="001A5F2C">
        <w:rPr>
          <w:rFonts w:ascii="Times New Roman" w:hAnsi="Times New Roman"/>
          <w:b/>
          <w:sz w:val="24"/>
          <w:szCs w:val="24"/>
        </w:rPr>
        <w:t>Līguma summa un norēķinu kārtība</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2.1. Šī </w:t>
      </w:r>
      <w:r w:rsidRPr="001A5F2C">
        <w:rPr>
          <w:rFonts w:ascii="Times New Roman" w:hAnsi="Times New Roman"/>
          <w:i/>
          <w:sz w:val="24"/>
          <w:szCs w:val="24"/>
        </w:rPr>
        <w:t>Līguma</w:t>
      </w:r>
      <w:r w:rsidRPr="001A5F2C">
        <w:rPr>
          <w:rFonts w:ascii="Times New Roman" w:hAnsi="Times New Roman"/>
          <w:sz w:val="24"/>
          <w:szCs w:val="24"/>
        </w:rPr>
        <w:t xml:space="preserve"> pamatsumma bez __% pievienotās vērtības nodokļa ir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&gt; centi)</w:t>
      </w:r>
      <w:r w:rsidRPr="001A5F2C">
        <w:rPr>
          <w:rFonts w:ascii="Times New Roman" w:hAnsi="Times New Roman"/>
          <w:bCs/>
          <w:sz w:val="24"/>
          <w:szCs w:val="24"/>
        </w:rPr>
        <w:t xml:space="preserve">. </w:t>
      </w:r>
      <w:r w:rsidRPr="001A5F2C">
        <w:rPr>
          <w:rFonts w:ascii="Times New Roman" w:hAnsi="Times New Roman"/>
          <w:i/>
          <w:sz w:val="24"/>
          <w:szCs w:val="24"/>
        </w:rPr>
        <w:t>Līguma</w:t>
      </w:r>
      <w:r w:rsidRPr="001A5F2C">
        <w:rPr>
          <w:rFonts w:ascii="Times New Roman" w:hAnsi="Times New Roman"/>
          <w:sz w:val="24"/>
          <w:szCs w:val="24"/>
        </w:rPr>
        <w:t xml:space="preserve"> </w:t>
      </w:r>
      <w:r w:rsidRPr="001A5F2C">
        <w:rPr>
          <w:rFonts w:ascii="Times New Roman" w:hAnsi="Times New Roman"/>
          <w:bCs/>
          <w:sz w:val="24"/>
          <w:szCs w:val="24"/>
        </w:rPr>
        <w:t xml:space="preserve">summa ar ___% pievienotās vērtības nodokli ir </w:t>
      </w:r>
      <w:r w:rsidRPr="001A5F2C">
        <w:rPr>
          <w:rFonts w:ascii="Times New Roman" w:hAnsi="Times New Roman"/>
          <w:b/>
          <w:sz w:val="24"/>
          <w:szCs w:val="24"/>
        </w:rPr>
        <w:t>EUR</w:t>
      </w:r>
      <w:r w:rsidRPr="001A5F2C">
        <w:rPr>
          <w:rFonts w:ascii="Times New Roman" w:hAnsi="Times New Roman"/>
          <w:sz w:val="24"/>
          <w:szCs w:val="24"/>
        </w:rPr>
        <w:t xml:space="preserve"> &lt;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PVN __% </w:t>
      </w:r>
      <w:r w:rsidRPr="001A5F2C">
        <w:rPr>
          <w:rFonts w:ascii="Times New Roman" w:hAnsi="Times New Roman"/>
          <w:b/>
          <w:sz w:val="24"/>
          <w:szCs w:val="24"/>
        </w:rPr>
        <w:t>EUR</w:t>
      </w:r>
      <w:r w:rsidRPr="001A5F2C">
        <w:rPr>
          <w:rFonts w:ascii="Times New Roman" w:hAnsi="Times New Roman"/>
          <w:sz w:val="24"/>
          <w:szCs w:val="24"/>
        </w:rPr>
        <w:t xml:space="preserve"> &lt;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&gt; centi).</w:t>
      </w:r>
    </w:p>
    <w:p w:rsidR="00DC7668" w:rsidRPr="001A5F2C" w:rsidRDefault="00DC7668" w:rsidP="00DC7668">
      <w:pPr>
        <w:spacing w:after="0" w:line="240" w:lineRule="auto"/>
        <w:jc w:val="both"/>
        <w:rPr>
          <w:rFonts w:ascii="Times New Roman" w:hAnsi="Times New Roman"/>
          <w:spacing w:val="4"/>
          <w:sz w:val="24"/>
          <w:szCs w:val="24"/>
        </w:rPr>
      </w:pPr>
    </w:p>
    <w:p w:rsidR="00DC7668" w:rsidRPr="001A5F2C" w:rsidRDefault="00DC7668" w:rsidP="00DC7668">
      <w:pPr>
        <w:spacing w:after="0" w:line="240" w:lineRule="auto"/>
        <w:jc w:val="both"/>
        <w:rPr>
          <w:rFonts w:ascii="Times New Roman" w:hAnsi="Times New Roman"/>
          <w:b/>
          <w:i/>
          <w:spacing w:val="4"/>
          <w:sz w:val="24"/>
          <w:szCs w:val="24"/>
        </w:rPr>
      </w:pPr>
      <w:r w:rsidRPr="001A5F2C">
        <w:rPr>
          <w:rFonts w:ascii="Times New Roman" w:hAnsi="Times New Roman"/>
          <w:b/>
          <w:i/>
          <w:sz w:val="24"/>
          <w:szCs w:val="24"/>
        </w:rPr>
        <w:t>Ja Pretendents vēlas saņemt avansa maksājumu, tad līgumā ir šādi punkti</w:t>
      </w:r>
      <w:r w:rsidRPr="001A5F2C">
        <w:rPr>
          <w:rFonts w:ascii="Times New Roman" w:hAnsi="Times New Roman"/>
          <w:b/>
          <w:i/>
          <w:spacing w:val="4"/>
          <w:sz w:val="24"/>
          <w:szCs w:val="24"/>
        </w:rPr>
        <w:t>:</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pacing w:val="4"/>
          <w:sz w:val="24"/>
          <w:szCs w:val="24"/>
        </w:rPr>
        <w:t xml:space="preserve">2.2. </w:t>
      </w:r>
      <w:r w:rsidRPr="001A5F2C">
        <w:rPr>
          <w:rFonts w:ascii="Times New Roman" w:hAnsi="Times New Roman"/>
          <w:i/>
          <w:sz w:val="24"/>
          <w:szCs w:val="24"/>
        </w:rPr>
        <w:t>Pasūtītājs</w:t>
      </w:r>
      <w:r w:rsidRPr="001A5F2C">
        <w:rPr>
          <w:rFonts w:ascii="Times New Roman" w:hAnsi="Times New Roman"/>
          <w:sz w:val="24"/>
          <w:szCs w:val="24"/>
        </w:rPr>
        <w:t xml:space="preserve"> veic 20% avansa maksājumu, kas sastāda summu</w:t>
      </w:r>
      <w:r w:rsidRPr="001A5F2C">
        <w:rPr>
          <w:rFonts w:ascii="Times New Roman" w:hAnsi="Times New Roman"/>
          <w:b/>
          <w:bCs/>
          <w:sz w:val="24"/>
          <w:szCs w:val="24"/>
        </w:rPr>
        <w:t xml:space="preserve">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t.sk. __% PVN, uz </w:t>
      </w:r>
      <w:r w:rsidRPr="001A5F2C">
        <w:rPr>
          <w:rFonts w:ascii="Times New Roman" w:hAnsi="Times New Roman"/>
          <w:i/>
          <w:sz w:val="24"/>
          <w:szCs w:val="24"/>
        </w:rPr>
        <w:t>Piegādātāja</w:t>
      </w:r>
      <w:r w:rsidRPr="001A5F2C">
        <w:rPr>
          <w:rFonts w:ascii="Times New Roman" w:hAnsi="Times New Roman"/>
          <w:sz w:val="24"/>
          <w:szCs w:val="24"/>
        </w:rPr>
        <w:t xml:space="preserve"> iesniegtā rēķina pamata 15 (piecpadsmit) dienu laikā pēc rēķina saņemšanas.</w:t>
      </w:r>
      <w:r w:rsidRPr="001A5F2C">
        <w:rPr>
          <w:rFonts w:ascii="Times New Roman" w:hAnsi="Times New Roman"/>
          <w:i/>
          <w:sz w:val="24"/>
          <w:szCs w:val="24"/>
        </w:rPr>
        <w:t xml:space="preserve"> Piegādātājs</w:t>
      </w:r>
      <w:r w:rsidRPr="001A5F2C">
        <w:rPr>
          <w:rFonts w:ascii="Times New Roman" w:hAnsi="Times New Roman"/>
          <w:sz w:val="24"/>
          <w:szCs w:val="24"/>
        </w:rPr>
        <w:t xml:space="preserve"> </w:t>
      </w:r>
      <w:r w:rsidRPr="001A5F2C">
        <w:rPr>
          <w:rFonts w:ascii="Times New Roman" w:hAnsi="Times New Roman"/>
          <w:spacing w:val="-2"/>
          <w:sz w:val="24"/>
          <w:szCs w:val="24"/>
        </w:rPr>
        <w:t xml:space="preserve">iesniedz </w:t>
      </w:r>
      <w:r w:rsidRPr="001A5F2C">
        <w:rPr>
          <w:rFonts w:ascii="Times New Roman" w:hAnsi="Times New Roman"/>
          <w:i/>
          <w:sz w:val="24"/>
          <w:szCs w:val="24"/>
        </w:rPr>
        <w:t>Pasūtītājam</w:t>
      </w:r>
      <w:r w:rsidRPr="001A5F2C">
        <w:rPr>
          <w:rFonts w:ascii="Times New Roman" w:hAnsi="Times New Roman"/>
          <w:sz w:val="24"/>
          <w:szCs w:val="24"/>
        </w:rPr>
        <w:t xml:space="preserve"> </w:t>
      </w:r>
      <w:r w:rsidRPr="001A5F2C">
        <w:rPr>
          <w:rFonts w:ascii="Times New Roman" w:hAnsi="Times New Roman"/>
          <w:spacing w:val="-2"/>
          <w:sz w:val="24"/>
          <w:szCs w:val="24"/>
        </w:rPr>
        <w:t>rēķinu par 2.2.punktā norādīto summu ne vēlāk kā 15</w:t>
      </w:r>
      <w:r w:rsidRPr="001A5F2C">
        <w:rPr>
          <w:rFonts w:ascii="Times New Roman" w:hAnsi="Times New Roman"/>
          <w:sz w:val="24"/>
          <w:szCs w:val="24"/>
        </w:rPr>
        <w:t xml:space="preserve"> </w:t>
      </w:r>
      <w:r w:rsidRPr="001A5F2C">
        <w:rPr>
          <w:rFonts w:ascii="Times New Roman" w:hAnsi="Times New Roman"/>
          <w:spacing w:val="-2"/>
          <w:sz w:val="24"/>
          <w:szCs w:val="24"/>
        </w:rPr>
        <w:t>(</w:t>
      </w:r>
      <w:r w:rsidRPr="001A5F2C">
        <w:rPr>
          <w:rFonts w:ascii="Times New Roman" w:hAnsi="Times New Roman"/>
          <w:sz w:val="24"/>
          <w:szCs w:val="24"/>
        </w:rPr>
        <w:t>piecpadsmit</w:t>
      </w:r>
      <w:r w:rsidRPr="001A5F2C">
        <w:rPr>
          <w:rFonts w:ascii="Times New Roman" w:hAnsi="Times New Roman"/>
          <w:spacing w:val="-2"/>
          <w:sz w:val="24"/>
          <w:szCs w:val="24"/>
        </w:rPr>
        <w:t>) dienu laikā no līguma parakstīšanas brīža.</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2.3.  Atlikušo 80% maksājumu, kas sastāda summu </w:t>
      </w:r>
      <w:r w:rsidRPr="001A5F2C">
        <w:rPr>
          <w:rFonts w:ascii="Times New Roman" w:hAnsi="Times New Roman"/>
          <w:b/>
          <w:sz w:val="24"/>
          <w:szCs w:val="24"/>
        </w:rPr>
        <w:t xml:space="preserve">EUR </w:t>
      </w:r>
      <w:r w:rsidRPr="001A5F2C">
        <w:rPr>
          <w:rFonts w:ascii="Times New Roman" w:hAnsi="Times New Roman"/>
          <w:sz w:val="24"/>
          <w:szCs w:val="24"/>
        </w:rPr>
        <w:t>&lt;</w:t>
      </w:r>
      <w:r w:rsidRPr="001A5F2C">
        <w:rPr>
          <w:rFonts w:ascii="Times New Roman" w:hAnsi="Times New Roman"/>
          <w:i/>
          <w:sz w:val="24"/>
          <w:szCs w:val="24"/>
        </w:rPr>
        <w:t>summa</w:t>
      </w:r>
      <w:r w:rsidRPr="001A5F2C">
        <w:rPr>
          <w:rFonts w:ascii="Times New Roman" w:hAnsi="Times New Roman"/>
          <w:sz w:val="24"/>
          <w:szCs w:val="24"/>
        </w:rPr>
        <w:t>&gt; (&lt;</w:t>
      </w:r>
      <w:proofErr w:type="spellStart"/>
      <w:r w:rsidRPr="001A5F2C">
        <w:rPr>
          <w:rFonts w:ascii="Times New Roman" w:hAnsi="Times New Roman"/>
          <w:i/>
          <w:sz w:val="24"/>
          <w:szCs w:val="24"/>
        </w:rPr>
        <w:t>euro</w:t>
      </w:r>
      <w:proofErr w:type="spellEnd"/>
      <w:r w:rsidRPr="001A5F2C">
        <w:rPr>
          <w:rFonts w:ascii="Times New Roman" w:hAnsi="Times New Roman"/>
          <w:sz w:val="24"/>
          <w:szCs w:val="24"/>
        </w:rPr>
        <w:t xml:space="preserve">&gt; </w:t>
      </w:r>
      <w:proofErr w:type="spellStart"/>
      <w:r w:rsidRPr="001A5F2C">
        <w:rPr>
          <w:rFonts w:ascii="Times New Roman" w:hAnsi="Times New Roman"/>
          <w:sz w:val="24"/>
          <w:szCs w:val="24"/>
        </w:rPr>
        <w:t>euro</w:t>
      </w:r>
      <w:proofErr w:type="spellEnd"/>
      <w:r w:rsidRPr="001A5F2C">
        <w:rPr>
          <w:rFonts w:ascii="Times New Roman" w:hAnsi="Times New Roman"/>
          <w:sz w:val="24"/>
          <w:szCs w:val="24"/>
        </w:rPr>
        <w:t xml:space="preserve"> &lt;</w:t>
      </w:r>
      <w:r w:rsidRPr="001A5F2C">
        <w:rPr>
          <w:rFonts w:ascii="Times New Roman" w:hAnsi="Times New Roman"/>
          <w:i/>
          <w:sz w:val="24"/>
          <w:szCs w:val="24"/>
        </w:rPr>
        <w:t>centi</w:t>
      </w:r>
      <w:r w:rsidRPr="001A5F2C">
        <w:rPr>
          <w:rFonts w:ascii="Times New Roman" w:hAnsi="Times New Roman"/>
          <w:sz w:val="24"/>
          <w:szCs w:val="24"/>
        </w:rPr>
        <w:t xml:space="preserve">&gt; centi), t.sk. __% PVN, </w:t>
      </w:r>
      <w:r w:rsidRPr="001A5F2C">
        <w:rPr>
          <w:rFonts w:ascii="Times New Roman" w:hAnsi="Times New Roman"/>
          <w:i/>
          <w:sz w:val="24"/>
          <w:szCs w:val="24"/>
        </w:rPr>
        <w:t>Pasūtītājs</w:t>
      </w:r>
      <w:r w:rsidRPr="001A5F2C">
        <w:rPr>
          <w:rFonts w:ascii="Times New Roman" w:hAnsi="Times New Roman"/>
          <w:sz w:val="24"/>
          <w:szCs w:val="24"/>
        </w:rPr>
        <w:t xml:space="preserve"> apmaksā 15 (piecpadsmit) dienu laikā </w:t>
      </w:r>
      <w:r w:rsidR="00694301" w:rsidRPr="001A5F2C">
        <w:rPr>
          <w:rFonts w:ascii="Times New Roman" w:hAnsi="Times New Roman"/>
          <w:sz w:val="24"/>
          <w:szCs w:val="24"/>
        </w:rPr>
        <w:t>pēc 1.</w:t>
      </w:r>
      <w:r w:rsidR="00B65586" w:rsidRPr="001A5F2C">
        <w:rPr>
          <w:rFonts w:ascii="Times New Roman" w:hAnsi="Times New Roman"/>
          <w:sz w:val="24"/>
          <w:szCs w:val="24"/>
        </w:rPr>
        <w:t>1.</w:t>
      </w:r>
      <w:r w:rsidR="00694301" w:rsidRPr="001A5F2C">
        <w:rPr>
          <w:rFonts w:ascii="Times New Roman" w:hAnsi="Times New Roman"/>
          <w:sz w:val="24"/>
          <w:szCs w:val="24"/>
        </w:rPr>
        <w:t>punktā norādīt</w:t>
      </w:r>
      <w:r w:rsidR="00B65586" w:rsidRPr="001A5F2C">
        <w:rPr>
          <w:rFonts w:ascii="Times New Roman" w:hAnsi="Times New Roman"/>
          <w:sz w:val="24"/>
          <w:szCs w:val="24"/>
        </w:rPr>
        <w:t>ās Preces saņemšanas</w:t>
      </w:r>
      <w:r w:rsidR="00694301" w:rsidRPr="001A5F2C">
        <w:rPr>
          <w:rFonts w:ascii="Times New Roman" w:hAnsi="Times New Roman"/>
          <w:sz w:val="24"/>
          <w:szCs w:val="24"/>
        </w:rPr>
        <w:t xml:space="preserve"> </w:t>
      </w:r>
      <w:r w:rsidRPr="001A5F2C">
        <w:rPr>
          <w:rFonts w:ascii="Times New Roman" w:hAnsi="Times New Roman"/>
          <w:sz w:val="24"/>
          <w:szCs w:val="24"/>
        </w:rPr>
        <w:t xml:space="preserve">un pieņemšanas – nodošanas dokumentu apstiprināšanas un rēķina saņemšanas. </w:t>
      </w:r>
      <w:r w:rsidRPr="001A5F2C">
        <w:rPr>
          <w:rFonts w:ascii="Times New Roman" w:hAnsi="Times New Roman"/>
          <w:i/>
          <w:sz w:val="24"/>
          <w:szCs w:val="24"/>
        </w:rPr>
        <w:t>Piegādātājs</w:t>
      </w:r>
      <w:r w:rsidRPr="001A5F2C">
        <w:rPr>
          <w:rFonts w:ascii="Times New Roman" w:hAnsi="Times New Roman"/>
          <w:sz w:val="24"/>
          <w:szCs w:val="24"/>
        </w:rPr>
        <w:t xml:space="preserve"> rēķinu izraksta ne vēlāk kā 10 (desmit) darba dienu laikā pēc Preces pieņemšanas – nodošanas akta abpusējas parakstīšanas dienas. </w:t>
      </w:r>
    </w:p>
    <w:p w:rsidR="00DC7668" w:rsidRPr="001A5F2C" w:rsidRDefault="00DC7668" w:rsidP="00DC7668">
      <w:pPr>
        <w:spacing w:after="0" w:line="240" w:lineRule="auto"/>
        <w:jc w:val="both"/>
        <w:rPr>
          <w:rFonts w:ascii="Times New Roman" w:hAnsi="Times New Roman"/>
          <w:b/>
          <w:i/>
          <w:sz w:val="24"/>
          <w:szCs w:val="24"/>
          <w:highlight w:val="yellow"/>
        </w:rPr>
      </w:pPr>
    </w:p>
    <w:p w:rsidR="00DC7668" w:rsidRPr="001A5F2C" w:rsidRDefault="00DC7668" w:rsidP="00DC7668">
      <w:pPr>
        <w:spacing w:after="0" w:line="240" w:lineRule="auto"/>
        <w:jc w:val="both"/>
        <w:rPr>
          <w:rFonts w:ascii="Times New Roman" w:hAnsi="Times New Roman"/>
          <w:b/>
          <w:i/>
          <w:spacing w:val="4"/>
          <w:sz w:val="24"/>
          <w:szCs w:val="24"/>
        </w:rPr>
      </w:pPr>
      <w:r w:rsidRPr="001A5F2C">
        <w:rPr>
          <w:rFonts w:ascii="Times New Roman" w:hAnsi="Times New Roman"/>
          <w:b/>
          <w:i/>
          <w:sz w:val="24"/>
          <w:szCs w:val="24"/>
        </w:rPr>
        <w:t>Ja Pretendents nevēlas saņemt avansa maksājumu, tad līgumā ir šādi punkti</w:t>
      </w:r>
      <w:r w:rsidRPr="001A5F2C">
        <w:rPr>
          <w:rFonts w:ascii="Times New Roman" w:hAnsi="Times New Roman"/>
          <w:b/>
          <w:i/>
          <w:spacing w:val="4"/>
          <w:sz w:val="24"/>
          <w:szCs w:val="24"/>
        </w:rPr>
        <w:t>:</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2.2. Samaksu par Pre</w:t>
      </w:r>
      <w:r w:rsidR="00B65586" w:rsidRPr="001A5F2C">
        <w:rPr>
          <w:rFonts w:ascii="Times New Roman" w:hAnsi="Times New Roman"/>
          <w:sz w:val="24"/>
          <w:szCs w:val="24"/>
        </w:rPr>
        <w:t>ci</w:t>
      </w:r>
      <w:r w:rsidRPr="001A5F2C">
        <w:rPr>
          <w:rFonts w:ascii="Times New Roman" w:hAnsi="Times New Roman"/>
          <w:sz w:val="24"/>
          <w:szCs w:val="24"/>
        </w:rPr>
        <w:t xml:space="preserve"> </w:t>
      </w:r>
      <w:r w:rsidRPr="001A5F2C">
        <w:rPr>
          <w:rFonts w:ascii="Times New Roman" w:hAnsi="Times New Roman"/>
          <w:i/>
          <w:sz w:val="24"/>
          <w:szCs w:val="24"/>
        </w:rPr>
        <w:t>Pasūtītājs</w:t>
      </w:r>
      <w:r w:rsidRPr="001A5F2C">
        <w:rPr>
          <w:rFonts w:ascii="Times New Roman" w:hAnsi="Times New Roman"/>
          <w:sz w:val="24"/>
          <w:szCs w:val="24"/>
        </w:rPr>
        <w:t xml:space="preserve"> veic 15 (piecpadsmit) dienu laikā </w:t>
      </w:r>
      <w:r w:rsidR="00694301" w:rsidRPr="001A5F2C">
        <w:rPr>
          <w:rFonts w:ascii="Times New Roman" w:hAnsi="Times New Roman"/>
          <w:sz w:val="24"/>
          <w:szCs w:val="24"/>
        </w:rPr>
        <w:t xml:space="preserve">pēc </w:t>
      </w:r>
      <w:r w:rsidR="00B65586" w:rsidRPr="001A5F2C">
        <w:rPr>
          <w:rFonts w:ascii="Times New Roman" w:hAnsi="Times New Roman"/>
          <w:sz w:val="24"/>
          <w:szCs w:val="24"/>
        </w:rPr>
        <w:t>1.1.punktā norādītās Preces saņemšanas</w:t>
      </w:r>
      <w:r w:rsidR="00CB1724" w:rsidRPr="001A5F2C">
        <w:rPr>
          <w:rFonts w:ascii="Times New Roman" w:hAnsi="Times New Roman"/>
          <w:sz w:val="24"/>
          <w:szCs w:val="24"/>
        </w:rPr>
        <w:t xml:space="preserve">, </w:t>
      </w:r>
      <w:r w:rsidRPr="001A5F2C">
        <w:rPr>
          <w:rFonts w:ascii="Times New Roman" w:hAnsi="Times New Roman"/>
          <w:sz w:val="24"/>
          <w:szCs w:val="24"/>
        </w:rPr>
        <w:t>pieņemšanas – nodošanas dokumentu apstiprināšanas un rēķina saņemšanas.</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2.3. </w:t>
      </w:r>
      <w:r w:rsidRPr="001A5F2C">
        <w:rPr>
          <w:rFonts w:ascii="Times New Roman" w:hAnsi="Times New Roman"/>
          <w:i/>
          <w:sz w:val="24"/>
          <w:szCs w:val="24"/>
        </w:rPr>
        <w:t>Piegādātājs</w:t>
      </w:r>
      <w:r w:rsidRPr="001A5F2C">
        <w:rPr>
          <w:rFonts w:ascii="Times New Roman" w:hAnsi="Times New Roman"/>
          <w:sz w:val="24"/>
          <w:szCs w:val="24"/>
        </w:rPr>
        <w:t xml:space="preserve"> rēķinu izraksta ne vēlāk kā 10 (desmit) darba dienu laikā pēc Preces pieņemšanas – nodošanas akta abpusējas parakstīšanas dienas. </w:t>
      </w:r>
    </w:p>
    <w:p w:rsidR="00DC7668" w:rsidRPr="001A5F2C" w:rsidRDefault="00DC7668" w:rsidP="00DC7668">
      <w:pPr>
        <w:spacing w:after="0" w:line="240" w:lineRule="auto"/>
        <w:jc w:val="both"/>
        <w:rPr>
          <w:rFonts w:ascii="Times New Roman" w:hAnsi="Times New Roman"/>
          <w:sz w:val="24"/>
          <w:szCs w:val="24"/>
        </w:rPr>
      </w:pPr>
    </w:p>
    <w:p w:rsidR="00DC7668" w:rsidRPr="001A5F2C" w:rsidRDefault="00DC7668" w:rsidP="00DC7668">
      <w:pPr>
        <w:spacing w:after="0" w:line="240" w:lineRule="auto"/>
        <w:jc w:val="both"/>
        <w:rPr>
          <w:rFonts w:ascii="Times New Roman" w:hAnsi="Times New Roman"/>
          <w:sz w:val="24"/>
          <w:szCs w:val="24"/>
        </w:rPr>
      </w:pP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lastRenderedPageBreak/>
        <w:t xml:space="preserve">2.4. </w:t>
      </w:r>
      <w:r w:rsidRPr="001A5F2C">
        <w:rPr>
          <w:rFonts w:ascii="Times New Roman" w:hAnsi="Times New Roman"/>
          <w:i/>
          <w:sz w:val="24"/>
          <w:szCs w:val="24"/>
        </w:rPr>
        <w:t>Pasūtītājam</w:t>
      </w:r>
      <w:r w:rsidRPr="001A5F2C">
        <w:rPr>
          <w:rFonts w:ascii="Times New Roman" w:hAnsi="Times New Roman"/>
          <w:sz w:val="24"/>
          <w:szCs w:val="24"/>
        </w:rPr>
        <w:t xml:space="preserve"> nav pienākums apmaksāt </w:t>
      </w:r>
      <w:r w:rsidRPr="001A5F2C">
        <w:rPr>
          <w:rFonts w:ascii="Times New Roman" w:hAnsi="Times New Roman"/>
          <w:i/>
          <w:sz w:val="24"/>
          <w:szCs w:val="24"/>
        </w:rPr>
        <w:t>Piegādātāja</w:t>
      </w:r>
      <w:r w:rsidRPr="001A5F2C">
        <w:rPr>
          <w:rFonts w:ascii="Times New Roman" w:hAnsi="Times New Roman"/>
          <w:sz w:val="24"/>
          <w:szCs w:val="24"/>
        </w:rPr>
        <w:t xml:space="preserve"> rēķinus vai segt jebkādas </w:t>
      </w:r>
      <w:r w:rsidRPr="001A5F2C">
        <w:rPr>
          <w:rFonts w:ascii="Times New Roman" w:hAnsi="Times New Roman"/>
          <w:i/>
          <w:sz w:val="24"/>
          <w:szCs w:val="24"/>
        </w:rPr>
        <w:t>Piegādātāja</w:t>
      </w:r>
      <w:r w:rsidRPr="001A5F2C">
        <w:rPr>
          <w:rFonts w:ascii="Times New Roman" w:hAnsi="Times New Roman"/>
          <w:sz w:val="24"/>
          <w:szCs w:val="24"/>
        </w:rPr>
        <w:t xml:space="preserve"> izmaksas un zaudējumus par Piegādēm, kurus </w:t>
      </w:r>
      <w:r w:rsidRPr="001A5F2C">
        <w:rPr>
          <w:rFonts w:ascii="Times New Roman" w:hAnsi="Times New Roman"/>
          <w:i/>
          <w:sz w:val="24"/>
          <w:szCs w:val="24"/>
        </w:rPr>
        <w:t>Piegādātājs</w:t>
      </w:r>
      <w:r w:rsidRPr="001A5F2C">
        <w:rPr>
          <w:rFonts w:ascii="Times New Roman" w:hAnsi="Times New Roman"/>
          <w:sz w:val="24"/>
          <w:szCs w:val="24"/>
        </w:rPr>
        <w:t xml:space="preserve"> nav veicis un/vai, par kuriem </w:t>
      </w:r>
      <w:r w:rsidRPr="001A5F2C">
        <w:rPr>
          <w:rFonts w:ascii="Times New Roman" w:hAnsi="Times New Roman"/>
          <w:i/>
          <w:sz w:val="24"/>
          <w:szCs w:val="24"/>
        </w:rPr>
        <w:t>Līgumā</w:t>
      </w:r>
      <w:r w:rsidRPr="001A5F2C">
        <w:rPr>
          <w:rFonts w:ascii="Times New Roman" w:hAnsi="Times New Roman"/>
          <w:sz w:val="24"/>
          <w:szCs w:val="24"/>
        </w:rPr>
        <w:t xml:space="preserve"> noteiktajā kārtībā ir konstatēti un nav novērsti trūkumi.</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2.5. Ja </w:t>
      </w:r>
      <w:r w:rsidRPr="001A5F2C">
        <w:rPr>
          <w:rFonts w:ascii="Times New Roman" w:hAnsi="Times New Roman"/>
          <w:i/>
          <w:sz w:val="24"/>
          <w:szCs w:val="24"/>
        </w:rPr>
        <w:t>Pasūtītājs</w:t>
      </w:r>
      <w:r w:rsidRPr="001A5F2C">
        <w:rPr>
          <w:rFonts w:ascii="Times New Roman" w:hAnsi="Times New Roman"/>
          <w:sz w:val="24"/>
          <w:szCs w:val="24"/>
        </w:rPr>
        <w:t xml:space="preserve"> neveic samaksu par preci laikā, tad </w:t>
      </w:r>
      <w:r w:rsidRPr="001A5F2C">
        <w:rPr>
          <w:rFonts w:ascii="Times New Roman" w:hAnsi="Times New Roman"/>
          <w:i/>
          <w:sz w:val="24"/>
          <w:szCs w:val="24"/>
        </w:rPr>
        <w:t>Pasūtītājs</w:t>
      </w:r>
      <w:r w:rsidRPr="001A5F2C">
        <w:rPr>
          <w:rFonts w:ascii="Times New Roman" w:hAnsi="Times New Roman"/>
          <w:sz w:val="24"/>
          <w:szCs w:val="24"/>
        </w:rPr>
        <w:t xml:space="preserve"> maksā līgumsodu 0.5</w:t>
      </w:r>
      <w:r w:rsidRPr="001A5F2C">
        <w:rPr>
          <w:rFonts w:ascii="Times New Roman" w:hAnsi="Times New Roman"/>
          <w:color w:val="000000"/>
          <w:spacing w:val="4"/>
          <w:sz w:val="24"/>
          <w:szCs w:val="24"/>
        </w:rPr>
        <w:t xml:space="preserve">% </w:t>
      </w:r>
      <w:r w:rsidRPr="001A5F2C">
        <w:rPr>
          <w:rFonts w:ascii="Times New Roman" w:hAnsi="Times New Roman"/>
          <w:sz w:val="24"/>
          <w:szCs w:val="24"/>
        </w:rPr>
        <w:t xml:space="preserve">apmērā no līguma summas (ar PVN) par katru nokavēto dienu, bet ne vairāk kā 10% no kopējās līguma summas (ar PVN). </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2.6. Ja </w:t>
      </w:r>
      <w:r w:rsidRPr="001A5F2C">
        <w:rPr>
          <w:rFonts w:ascii="Times New Roman" w:hAnsi="Times New Roman"/>
          <w:i/>
          <w:sz w:val="24"/>
          <w:szCs w:val="24"/>
        </w:rPr>
        <w:t>Piegādātājs</w:t>
      </w:r>
      <w:r w:rsidRPr="001A5F2C">
        <w:rPr>
          <w:rFonts w:ascii="Times New Roman" w:hAnsi="Times New Roman"/>
          <w:sz w:val="24"/>
          <w:szCs w:val="24"/>
        </w:rPr>
        <w:t xml:space="preserve"> neievēro </w:t>
      </w:r>
      <w:r w:rsidRPr="001A5F2C">
        <w:rPr>
          <w:rFonts w:ascii="Times New Roman" w:hAnsi="Times New Roman"/>
          <w:i/>
          <w:sz w:val="24"/>
          <w:szCs w:val="24"/>
        </w:rPr>
        <w:t>Līgumā</w:t>
      </w:r>
      <w:r w:rsidRPr="001A5F2C">
        <w:rPr>
          <w:rFonts w:ascii="Times New Roman" w:hAnsi="Times New Roman"/>
          <w:sz w:val="24"/>
          <w:szCs w:val="24"/>
        </w:rPr>
        <w:t xml:space="preserve"> noteikto Pasūtījuma izpildes termiņu, tad </w:t>
      </w:r>
      <w:r w:rsidRPr="001A5F2C">
        <w:rPr>
          <w:rFonts w:ascii="Times New Roman" w:hAnsi="Times New Roman"/>
          <w:i/>
          <w:sz w:val="24"/>
          <w:szCs w:val="24"/>
        </w:rPr>
        <w:t>Piegādātājs</w:t>
      </w:r>
      <w:r w:rsidRPr="001A5F2C">
        <w:rPr>
          <w:rFonts w:ascii="Times New Roman" w:hAnsi="Times New Roman"/>
          <w:sz w:val="24"/>
          <w:szCs w:val="24"/>
        </w:rPr>
        <w:t xml:space="preserve"> maksā soda naudu 0.5% apmērā no līguma summas (ar PVN) par katru nokavēto dienu, bet ne vairāk kā 10% no līguma summas (ar PVN). </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2.7. </w:t>
      </w:r>
      <w:r w:rsidRPr="001A5F2C">
        <w:rPr>
          <w:rFonts w:ascii="Times New Roman" w:hAnsi="Times New Roman"/>
          <w:i/>
          <w:sz w:val="24"/>
          <w:szCs w:val="24"/>
        </w:rPr>
        <w:t>Pasūtītājs</w:t>
      </w:r>
      <w:r w:rsidRPr="001A5F2C">
        <w:rPr>
          <w:rFonts w:ascii="Times New Roman" w:hAnsi="Times New Roman"/>
          <w:sz w:val="24"/>
          <w:szCs w:val="24"/>
        </w:rPr>
        <w:t xml:space="preserve"> ir tiesības vienpusēji ieturēt </w:t>
      </w:r>
      <w:r w:rsidRPr="001A5F2C">
        <w:rPr>
          <w:rFonts w:ascii="Times New Roman" w:hAnsi="Times New Roman"/>
          <w:i/>
          <w:sz w:val="24"/>
          <w:szCs w:val="24"/>
        </w:rPr>
        <w:t>Piegādātāja</w:t>
      </w:r>
      <w:r w:rsidRPr="001A5F2C">
        <w:rPr>
          <w:rFonts w:ascii="Times New Roman" w:hAnsi="Times New Roman"/>
          <w:sz w:val="24"/>
          <w:szCs w:val="24"/>
        </w:rPr>
        <w:t xml:space="preserve"> maksājamo līgumsodu no līgumā noteiktajiem </w:t>
      </w:r>
      <w:r w:rsidRPr="001A5F2C">
        <w:rPr>
          <w:rFonts w:ascii="Times New Roman" w:hAnsi="Times New Roman"/>
          <w:i/>
          <w:sz w:val="24"/>
          <w:szCs w:val="24"/>
        </w:rPr>
        <w:t>Pasūtītāja</w:t>
      </w:r>
      <w:r w:rsidRPr="001A5F2C">
        <w:rPr>
          <w:rFonts w:ascii="Times New Roman" w:hAnsi="Times New Roman"/>
          <w:sz w:val="24"/>
          <w:szCs w:val="24"/>
        </w:rPr>
        <w:t xml:space="preserve"> maksājumiem.</w:t>
      </w:r>
    </w:p>
    <w:p w:rsidR="00DC7668" w:rsidRPr="001A5F2C" w:rsidRDefault="00DC7668" w:rsidP="00DC7668">
      <w:pPr>
        <w:pStyle w:val="BodyText"/>
        <w:rPr>
          <w:rFonts w:ascii="Times New Roman" w:hAnsi="Times New Roman"/>
          <w:i/>
          <w:sz w:val="24"/>
          <w:szCs w:val="24"/>
        </w:rPr>
      </w:pPr>
      <w:r w:rsidRPr="001A5F2C">
        <w:rPr>
          <w:rFonts w:ascii="Times New Roman" w:hAnsi="Times New Roman"/>
          <w:sz w:val="24"/>
          <w:szCs w:val="24"/>
        </w:rPr>
        <w:t xml:space="preserve">2.8. </w:t>
      </w:r>
      <w:r w:rsidRPr="001A5F2C">
        <w:rPr>
          <w:rFonts w:ascii="Times New Roman" w:hAnsi="Times New Roman"/>
          <w:i/>
          <w:sz w:val="24"/>
          <w:szCs w:val="24"/>
        </w:rPr>
        <w:t>Līdzēji</w:t>
      </w:r>
      <w:r w:rsidRPr="001A5F2C">
        <w:rPr>
          <w:rFonts w:ascii="Times New Roman" w:hAnsi="Times New Roman"/>
          <w:sz w:val="24"/>
          <w:szCs w:val="24"/>
        </w:rPr>
        <w:t xml:space="preserve"> vienojas, ka visos dokumentos, kas saistīti ar šo Līgumu, tajā skaitā Pavadzīmēs, Aktos </w:t>
      </w:r>
      <w:r w:rsidRPr="001A5F2C">
        <w:rPr>
          <w:rFonts w:ascii="Times New Roman" w:hAnsi="Times New Roman"/>
          <w:i/>
          <w:sz w:val="24"/>
          <w:szCs w:val="24"/>
        </w:rPr>
        <w:t>Piegādātājs</w:t>
      </w:r>
      <w:r w:rsidRPr="001A5F2C">
        <w:rPr>
          <w:rFonts w:ascii="Times New Roman" w:hAnsi="Times New Roman"/>
          <w:sz w:val="24"/>
          <w:szCs w:val="24"/>
        </w:rPr>
        <w:t xml:space="preserve"> norāda Vienošanās numuru: </w:t>
      </w:r>
      <w:r w:rsidRPr="001A5F2C">
        <w:rPr>
          <w:rFonts w:ascii="Times New Roman" w:hAnsi="Times New Roman"/>
          <w:b/>
          <w:sz w:val="24"/>
          <w:szCs w:val="24"/>
        </w:rPr>
        <w:t>Nr.</w:t>
      </w:r>
      <w:r w:rsidRPr="001A5F2C">
        <w:rPr>
          <w:rFonts w:ascii="Times New Roman" w:hAnsi="Times New Roman"/>
          <w:i/>
          <w:sz w:val="24"/>
          <w:szCs w:val="24"/>
        </w:rPr>
        <w:t xml:space="preserve"> </w:t>
      </w:r>
      <w:r w:rsidRPr="001A5F2C">
        <w:rPr>
          <w:rFonts w:ascii="Times New Roman" w:hAnsi="Times New Roman"/>
          <w:b/>
          <w:sz w:val="24"/>
          <w:szCs w:val="24"/>
        </w:rPr>
        <w:t>2010/0119/3DP/3.1.2.1.1./09/IPIA/VIAA/009.</w:t>
      </w:r>
    </w:p>
    <w:p w:rsidR="00DC7668" w:rsidRPr="001A5F2C" w:rsidRDefault="00DC7668" w:rsidP="00DC7668">
      <w:pPr>
        <w:pStyle w:val="BodyText"/>
        <w:rPr>
          <w:rFonts w:ascii="Times New Roman" w:hAnsi="Times New Roman"/>
          <w:sz w:val="24"/>
          <w:szCs w:val="24"/>
        </w:rPr>
      </w:pPr>
      <w:r w:rsidRPr="001A5F2C">
        <w:rPr>
          <w:rFonts w:ascii="Times New Roman" w:hAnsi="Times New Roman"/>
          <w:sz w:val="24"/>
          <w:szCs w:val="24"/>
        </w:rPr>
        <w:t>2.9. Līguma finansēšana veikta no ERAF projekta „LLU mācību infrastruktūras modernizācija”.</w:t>
      </w:r>
    </w:p>
    <w:p w:rsidR="00DC7668" w:rsidRPr="001A5F2C" w:rsidRDefault="00DC7668" w:rsidP="00DC7668">
      <w:pPr>
        <w:spacing w:after="0" w:line="240" w:lineRule="auto"/>
        <w:jc w:val="both"/>
        <w:rPr>
          <w:rFonts w:ascii="Times New Roman" w:hAnsi="Times New Roman"/>
          <w:bCs/>
          <w:sz w:val="24"/>
          <w:szCs w:val="24"/>
        </w:rPr>
      </w:pPr>
      <w:r w:rsidRPr="001A5F2C">
        <w:rPr>
          <w:rFonts w:ascii="Times New Roman" w:hAnsi="Times New Roman"/>
          <w:bCs/>
          <w:sz w:val="24"/>
          <w:szCs w:val="24"/>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1A5F2C">
        <w:rPr>
          <w:rFonts w:ascii="Times New Roman" w:hAnsi="Times New Roman"/>
          <w:bCs/>
          <w:sz w:val="24"/>
          <w:szCs w:val="24"/>
        </w:rPr>
        <w:t>euro</w:t>
      </w:r>
      <w:proofErr w:type="spellEnd"/>
      <w:r w:rsidRPr="001A5F2C">
        <w:rPr>
          <w:rFonts w:ascii="Times New Roman" w:hAnsi="Times New Roman"/>
          <w:bCs/>
          <w:sz w:val="24"/>
          <w:szCs w:val="24"/>
        </w:rPr>
        <w:t xml:space="preserve"> bez PVN, bet PVN, citi nodokļi un tiem pielīdzināmie maksājumi tiek piemēroti atbilstoši Latvijas Republikas normatīvo aktu aktuālajai redakcijai.</w:t>
      </w:r>
    </w:p>
    <w:p w:rsidR="00DC7668" w:rsidRPr="001A5F2C" w:rsidRDefault="00DC7668" w:rsidP="00DC7668">
      <w:pPr>
        <w:spacing w:after="0" w:line="240" w:lineRule="auto"/>
        <w:jc w:val="both"/>
        <w:rPr>
          <w:rFonts w:ascii="Times New Roman" w:hAnsi="Times New Roman"/>
          <w:bCs/>
          <w:sz w:val="24"/>
          <w:szCs w:val="24"/>
        </w:rPr>
      </w:pPr>
    </w:p>
    <w:p w:rsidR="00DC7668" w:rsidRPr="001A5F2C" w:rsidRDefault="00DC7668" w:rsidP="00DC7668">
      <w:pPr>
        <w:spacing w:after="0" w:line="240" w:lineRule="auto"/>
        <w:jc w:val="center"/>
        <w:rPr>
          <w:rFonts w:ascii="Times New Roman" w:hAnsi="Times New Roman"/>
          <w:b/>
          <w:bCs/>
          <w:sz w:val="24"/>
          <w:szCs w:val="24"/>
        </w:rPr>
      </w:pPr>
      <w:r w:rsidRPr="001A5F2C">
        <w:rPr>
          <w:rFonts w:ascii="Times New Roman" w:hAnsi="Times New Roman"/>
          <w:b/>
          <w:bCs/>
          <w:sz w:val="24"/>
          <w:szCs w:val="24"/>
        </w:rPr>
        <w:t>3. Pasūtījuma piešķiršanas un izpildes kārtība</w:t>
      </w:r>
    </w:p>
    <w:p w:rsidR="00DC7668" w:rsidRPr="001A5F2C" w:rsidRDefault="00DC7668" w:rsidP="00DC7668">
      <w:pPr>
        <w:numPr>
          <w:ilvl w:val="1"/>
          <w:numId w:val="13"/>
        </w:numPr>
        <w:tabs>
          <w:tab w:val="clear" w:pos="360"/>
          <w:tab w:val="num" w:pos="0"/>
          <w:tab w:val="num" w:pos="426"/>
        </w:tabs>
        <w:spacing w:after="0" w:line="240" w:lineRule="auto"/>
        <w:jc w:val="both"/>
        <w:rPr>
          <w:rFonts w:ascii="Times New Roman" w:hAnsi="Times New Roman"/>
          <w:strike/>
          <w:sz w:val="24"/>
          <w:szCs w:val="24"/>
        </w:rPr>
      </w:pPr>
      <w:r w:rsidRPr="001A5F2C">
        <w:rPr>
          <w:rFonts w:ascii="Times New Roman" w:hAnsi="Times New Roman"/>
          <w:sz w:val="24"/>
          <w:szCs w:val="24"/>
        </w:rPr>
        <w:t xml:space="preserve">3.1. </w:t>
      </w:r>
      <w:r w:rsidRPr="001A5F2C">
        <w:rPr>
          <w:rFonts w:ascii="Times New Roman" w:hAnsi="Times New Roman"/>
          <w:i/>
          <w:sz w:val="24"/>
          <w:szCs w:val="24"/>
        </w:rPr>
        <w:t>Piegādātājs</w:t>
      </w:r>
      <w:r w:rsidRPr="001A5F2C">
        <w:rPr>
          <w:rFonts w:ascii="Times New Roman" w:hAnsi="Times New Roman"/>
          <w:sz w:val="24"/>
          <w:szCs w:val="24"/>
        </w:rPr>
        <w:t xml:space="preserve"> piegādā Specifikācijai un Piedāvājumam atbilstošu Preci ________ laikā no līguma noslēgšanas.</w:t>
      </w:r>
    </w:p>
    <w:p w:rsidR="00DC7668" w:rsidRPr="001A5F2C" w:rsidRDefault="00DC7668" w:rsidP="00DC7668">
      <w:pPr>
        <w:numPr>
          <w:ilvl w:val="1"/>
          <w:numId w:val="13"/>
        </w:numPr>
        <w:tabs>
          <w:tab w:val="clear" w:pos="360"/>
          <w:tab w:val="num" w:pos="0"/>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3.2. </w:t>
      </w:r>
      <w:r w:rsidRPr="001A5F2C">
        <w:rPr>
          <w:rFonts w:ascii="Times New Roman" w:hAnsi="Times New Roman"/>
          <w:i/>
          <w:sz w:val="24"/>
          <w:szCs w:val="24"/>
        </w:rPr>
        <w:t>Piegādātājs</w:t>
      </w:r>
      <w:r w:rsidRPr="001A5F2C">
        <w:rPr>
          <w:rFonts w:ascii="Times New Roman" w:hAnsi="Times New Roman"/>
          <w:sz w:val="24"/>
          <w:szCs w:val="24"/>
        </w:rPr>
        <w:t xml:space="preserve"> </w:t>
      </w:r>
      <w:r w:rsidR="00CA0498" w:rsidRPr="001A5F2C">
        <w:rPr>
          <w:rFonts w:ascii="Times New Roman" w:hAnsi="Times New Roman"/>
          <w:sz w:val="24"/>
          <w:szCs w:val="24"/>
        </w:rPr>
        <w:t>nodrošina Preces p</w:t>
      </w:r>
      <w:r w:rsidRPr="001A5F2C">
        <w:rPr>
          <w:rFonts w:ascii="Times New Roman" w:hAnsi="Times New Roman"/>
          <w:sz w:val="24"/>
          <w:szCs w:val="24"/>
        </w:rPr>
        <w:t>iegād</w:t>
      </w:r>
      <w:r w:rsidR="00CA0498" w:rsidRPr="001A5F2C">
        <w:rPr>
          <w:rFonts w:ascii="Times New Roman" w:hAnsi="Times New Roman"/>
          <w:sz w:val="24"/>
          <w:szCs w:val="24"/>
        </w:rPr>
        <w:t>i</w:t>
      </w:r>
      <w:r w:rsidRPr="001A5F2C">
        <w:rPr>
          <w:rFonts w:ascii="Times New Roman" w:hAnsi="Times New Roman"/>
          <w:sz w:val="24"/>
          <w:szCs w:val="24"/>
        </w:rPr>
        <w:t xml:space="preserve"> līdz </w:t>
      </w:r>
      <w:r w:rsidRPr="001A5F2C">
        <w:rPr>
          <w:rFonts w:ascii="Times New Roman" w:hAnsi="Times New Roman"/>
          <w:i/>
          <w:sz w:val="24"/>
          <w:szCs w:val="24"/>
        </w:rPr>
        <w:t>Pasūtītāja</w:t>
      </w:r>
      <w:r w:rsidRPr="001A5F2C">
        <w:rPr>
          <w:rFonts w:ascii="Times New Roman" w:hAnsi="Times New Roman"/>
          <w:sz w:val="24"/>
          <w:szCs w:val="24"/>
        </w:rPr>
        <w:t xml:space="preserve"> norādītajai adrese</w:t>
      </w:r>
      <w:r w:rsidR="00CA0498" w:rsidRPr="001A5F2C">
        <w:rPr>
          <w:rFonts w:ascii="Times New Roman" w:hAnsi="Times New Roman"/>
          <w:sz w:val="24"/>
          <w:szCs w:val="24"/>
        </w:rPr>
        <w:t>i – ______________________</w:t>
      </w:r>
      <w:r w:rsidRPr="001A5F2C">
        <w:rPr>
          <w:rFonts w:ascii="Times New Roman" w:hAnsi="Times New Roman"/>
          <w:sz w:val="24"/>
          <w:szCs w:val="24"/>
        </w:rPr>
        <w:t>__.</w:t>
      </w:r>
    </w:p>
    <w:p w:rsidR="00DC7668" w:rsidRPr="001A5F2C" w:rsidRDefault="00DC7668" w:rsidP="00DC7668">
      <w:pPr>
        <w:numPr>
          <w:ilvl w:val="1"/>
          <w:numId w:val="13"/>
        </w:numPr>
        <w:tabs>
          <w:tab w:val="clear" w:pos="360"/>
          <w:tab w:val="num" w:pos="0"/>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3.3. </w:t>
      </w:r>
      <w:r w:rsidRPr="001A5F2C">
        <w:rPr>
          <w:rFonts w:ascii="Times New Roman" w:hAnsi="Times New Roman"/>
          <w:i/>
          <w:sz w:val="24"/>
          <w:szCs w:val="24"/>
        </w:rPr>
        <w:t>Piegādātāja</w:t>
      </w:r>
      <w:r w:rsidRPr="001A5F2C">
        <w:rPr>
          <w:rFonts w:ascii="Times New Roman" w:hAnsi="Times New Roman"/>
          <w:sz w:val="24"/>
          <w:szCs w:val="24"/>
        </w:rPr>
        <w:t xml:space="preserve"> pilnvarotais pārstāvis pirms 1.1.punktā norādītās Preces piegādes vienojas ar Pasūtītāja pilnvaroto pārstāvi par Preces saņemšanu.</w:t>
      </w:r>
    </w:p>
    <w:p w:rsidR="00DC7668" w:rsidRPr="001A5F2C" w:rsidRDefault="00DC7668" w:rsidP="00DC7668">
      <w:pPr>
        <w:tabs>
          <w:tab w:val="left" w:pos="284"/>
        </w:tabs>
        <w:spacing w:after="0" w:line="240" w:lineRule="auto"/>
        <w:rPr>
          <w:rFonts w:ascii="Times New Roman" w:hAnsi="Times New Roman"/>
          <w:b/>
          <w:sz w:val="24"/>
          <w:szCs w:val="24"/>
        </w:rPr>
      </w:pPr>
    </w:p>
    <w:p w:rsidR="00DC7668" w:rsidRPr="001A5F2C" w:rsidRDefault="00DC7668" w:rsidP="00DC7668">
      <w:pPr>
        <w:tabs>
          <w:tab w:val="left" w:pos="284"/>
        </w:tabs>
        <w:spacing w:after="0" w:line="240" w:lineRule="auto"/>
        <w:jc w:val="center"/>
        <w:rPr>
          <w:rFonts w:ascii="Times New Roman" w:hAnsi="Times New Roman"/>
          <w:sz w:val="24"/>
          <w:szCs w:val="24"/>
        </w:rPr>
      </w:pPr>
      <w:r w:rsidRPr="001A5F2C">
        <w:rPr>
          <w:rFonts w:ascii="Times New Roman" w:hAnsi="Times New Roman"/>
          <w:b/>
          <w:sz w:val="24"/>
          <w:szCs w:val="24"/>
        </w:rPr>
        <w:t xml:space="preserve">4.Līguma darbības laiks </w:t>
      </w:r>
    </w:p>
    <w:p w:rsidR="00DC7668" w:rsidRPr="001A5F2C" w:rsidRDefault="00DC7668" w:rsidP="00DC7668">
      <w:pPr>
        <w:tabs>
          <w:tab w:val="left" w:pos="284"/>
        </w:tabs>
        <w:spacing w:after="0" w:line="240" w:lineRule="auto"/>
        <w:jc w:val="both"/>
        <w:rPr>
          <w:rFonts w:ascii="Times New Roman" w:hAnsi="Times New Roman"/>
          <w:b/>
          <w:color w:val="FF0000"/>
          <w:sz w:val="24"/>
          <w:szCs w:val="24"/>
        </w:rPr>
      </w:pPr>
      <w:r w:rsidRPr="001A5F2C">
        <w:rPr>
          <w:rFonts w:ascii="Times New Roman" w:hAnsi="Times New Roman"/>
          <w:sz w:val="24"/>
          <w:szCs w:val="24"/>
        </w:rPr>
        <w:t xml:space="preserve">4.1. </w:t>
      </w:r>
      <w:r w:rsidRPr="001A5F2C">
        <w:rPr>
          <w:rFonts w:ascii="Times New Roman" w:hAnsi="Times New Roman"/>
          <w:i/>
          <w:sz w:val="24"/>
          <w:szCs w:val="24"/>
        </w:rPr>
        <w:t>Līgums</w:t>
      </w:r>
      <w:r w:rsidRPr="001A5F2C">
        <w:rPr>
          <w:rFonts w:ascii="Times New Roman" w:hAnsi="Times New Roman"/>
          <w:sz w:val="24"/>
          <w:szCs w:val="24"/>
        </w:rPr>
        <w:t xml:space="preserve"> stājas spēkā no tā parakstīšanas brīža un ir spēkā </w:t>
      </w:r>
      <w:r w:rsidRPr="001A5F2C">
        <w:rPr>
          <w:rFonts w:ascii="Times New Roman" w:hAnsi="Times New Roman"/>
          <w:b/>
          <w:sz w:val="24"/>
          <w:szCs w:val="24"/>
        </w:rPr>
        <w:t>līdz _____________________.</w:t>
      </w:r>
      <w:r w:rsidRPr="001A5F2C">
        <w:rPr>
          <w:rFonts w:ascii="Times New Roman" w:hAnsi="Times New Roman"/>
          <w:b/>
          <w:color w:val="FF0000"/>
          <w:sz w:val="24"/>
          <w:szCs w:val="24"/>
        </w:rPr>
        <w:t xml:space="preserve"> </w:t>
      </w:r>
    </w:p>
    <w:p w:rsidR="00DC7668" w:rsidRPr="001A5F2C" w:rsidRDefault="00DC7668" w:rsidP="00DC7668">
      <w:pPr>
        <w:spacing w:after="0" w:line="240" w:lineRule="auto"/>
        <w:rPr>
          <w:rFonts w:ascii="Times New Roman" w:hAnsi="Times New Roman"/>
          <w:sz w:val="24"/>
          <w:szCs w:val="24"/>
        </w:rPr>
      </w:pPr>
    </w:p>
    <w:p w:rsidR="00DC7668" w:rsidRPr="001A5F2C" w:rsidRDefault="00DC7668" w:rsidP="00DC7668">
      <w:pPr>
        <w:spacing w:after="0" w:line="240" w:lineRule="auto"/>
        <w:ind w:left="360"/>
        <w:jc w:val="center"/>
        <w:rPr>
          <w:rFonts w:ascii="Times New Roman" w:hAnsi="Times New Roman"/>
          <w:b/>
          <w:sz w:val="24"/>
          <w:szCs w:val="24"/>
        </w:rPr>
      </w:pPr>
      <w:r w:rsidRPr="001A5F2C">
        <w:rPr>
          <w:rFonts w:ascii="Times New Roman" w:hAnsi="Times New Roman"/>
          <w:b/>
          <w:sz w:val="24"/>
          <w:szCs w:val="24"/>
        </w:rPr>
        <w:t>5. Preces nodošana un pieņemšana</w:t>
      </w:r>
    </w:p>
    <w:p w:rsidR="00DC7668" w:rsidRPr="001A5F2C" w:rsidRDefault="00DC7668" w:rsidP="00DC7668">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5.1. Pēc Preces piegādes tiek parakstīts Preču pieņemšanas – nodošanas akts. </w:t>
      </w:r>
    </w:p>
    <w:p w:rsidR="00DC7668" w:rsidRPr="001A5F2C" w:rsidRDefault="00DC7668" w:rsidP="00DC7668">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5.2. </w:t>
      </w:r>
      <w:r w:rsidRPr="001A5F2C">
        <w:rPr>
          <w:rFonts w:ascii="Times New Roman" w:hAnsi="Times New Roman"/>
          <w:i/>
          <w:sz w:val="24"/>
          <w:szCs w:val="24"/>
        </w:rPr>
        <w:t>Piegādātājs</w:t>
      </w:r>
      <w:r w:rsidRPr="001A5F2C">
        <w:rPr>
          <w:rFonts w:ascii="Times New Roman" w:hAnsi="Times New Roman"/>
          <w:sz w:val="24"/>
          <w:szCs w:val="24"/>
        </w:rPr>
        <w:t xml:space="preserve"> Preces pieņemšanas – nodošanas aktā un rēķinā-pavadzīmē norāda Preces nosaukumu, daudzumu, cenu, līguma numuru un projekta vienošanās numuru. </w:t>
      </w:r>
    </w:p>
    <w:p w:rsidR="00DC7668" w:rsidRPr="001A5F2C" w:rsidRDefault="00DC7668" w:rsidP="00DC7668">
      <w:pPr>
        <w:tabs>
          <w:tab w:val="num"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5.3. </w:t>
      </w:r>
      <w:r w:rsidRPr="001A5F2C">
        <w:rPr>
          <w:rFonts w:ascii="Times New Roman" w:hAnsi="Times New Roman"/>
          <w:i/>
          <w:sz w:val="24"/>
          <w:szCs w:val="24"/>
        </w:rPr>
        <w:t>Pasūtītājam</w:t>
      </w:r>
      <w:r w:rsidRPr="001A5F2C">
        <w:rPr>
          <w:rFonts w:ascii="Times New Roman" w:hAnsi="Times New Roman"/>
          <w:sz w:val="24"/>
          <w:szCs w:val="24"/>
        </w:rPr>
        <w:t xml:space="preserve"> ir tiesības iesniegt defekta aktu par Pasūtījuma neatbilstību. Konstatētie trūkumi, kas tiek fiksēti defekta aktā, </w:t>
      </w:r>
      <w:r w:rsidRPr="001A5F2C">
        <w:rPr>
          <w:rFonts w:ascii="Times New Roman" w:hAnsi="Times New Roman"/>
          <w:i/>
          <w:sz w:val="24"/>
          <w:szCs w:val="24"/>
        </w:rPr>
        <w:t>Piegādātājam</w:t>
      </w:r>
      <w:r w:rsidRPr="001A5F2C">
        <w:rPr>
          <w:rFonts w:ascii="Times New Roman" w:hAnsi="Times New Roman"/>
          <w:sz w:val="24"/>
          <w:szCs w:val="24"/>
        </w:rPr>
        <w:t xml:space="preserve"> 5 (piecu) darba dienu laikā jānovērš ar saviem līdzekļiem un uz sava rēķina, tas nedod tiesības uz </w:t>
      </w:r>
      <w:r w:rsidRPr="001A5F2C">
        <w:rPr>
          <w:rFonts w:ascii="Times New Roman" w:hAnsi="Times New Roman"/>
          <w:i/>
          <w:sz w:val="24"/>
          <w:szCs w:val="24"/>
        </w:rPr>
        <w:t>Līgumā</w:t>
      </w:r>
      <w:r w:rsidRPr="001A5F2C">
        <w:rPr>
          <w:rFonts w:ascii="Times New Roman" w:hAnsi="Times New Roman"/>
          <w:sz w:val="24"/>
          <w:szCs w:val="24"/>
        </w:rPr>
        <w:t xml:space="preserve"> noteiktā termiņa pagarinājumu. </w:t>
      </w:r>
      <w:r w:rsidRPr="001A5F2C">
        <w:rPr>
          <w:rFonts w:ascii="Times New Roman" w:hAnsi="Times New Roman"/>
          <w:i/>
          <w:sz w:val="24"/>
          <w:szCs w:val="24"/>
        </w:rPr>
        <w:t>Pasūtītājs</w:t>
      </w:r>
      <w:r w:rsidRPr="001A5F2C">
        <w:rPr>
          <w:rFonts w:ascii="Times New Roman" w:hAnsi="Times New Roman"/>
          <w:sz w:val="24"/>
          <w:szCs w:val="24"/>
        </w:rPr>
        <w:t xml:space="preserve"> ir tiesīgs pagarināt trūkumu novēršanas laiku, pamatojoties uz </w:t>
      </w:r>
      <w:r w:rsidRPr="001A5F2C">
        <w:rPr>
          <w:rFonts w:ascii="Times New Roman" w:hAnsi="Times New Roman"/>
          <w:i/>
          <w:sz w:val="24"/>
          <w:szCs w:val="24"/>
        </w:rPr>
        <w:t>Piegādātāja</w:t>
      </w:r>
      <w:r w:rsidRPr="001A5F2C">
        <w:rPr>
          <w:rFonts w:ascii="Times New Roman" w:hAnsi="Times New Roman"/>
          <w:sz w:val="24"/>
          <w:szCs w:val="24"/>
        </w:rPr>
        <w:t xml:space="preserve"> iesniegto rakstisku informāciju. Ja minētais termiņš vai pagarinātais termiņš netiek ievērots, </w:t>
      </w:r>
      <w:r w:rsidRPr="001A5F2C">
        <w:rPr>
          <w:rFonts w:ascii="Times New Roman" w:hAnsi="Times New Roman"/>
          <w:i/>
          <w:sz w:val="24"/>
          <w:szCs w:val="24"/>
        </w:rPr>
        <w:t>Pasūtītājs</w:t>
      </w:r>
      <w:r w:rsidRPr="001A5F2C">
        <w:rPr>
          <w:rFonts w:ascii="Times New Roman" w:hAnsi="Times New Roman"/>
          <w:sz w:val="24"/>
          <w:szCs w:val="24"/>
        </w:rPr>
        <w:t xml:space="preserve"> ir tiesīgs lauzt </w:t>
      </w:r>
      <w:r w:rsidRPr="001A5F2C">
        <w:rPr>
          <w:rFonts w:ascii="Times New Roman" w:hAnsi="Times New Roman"/>
          <w:i/>
          <w:sz w:val="24"/>
          <w:szCs w:val="24"/>
        </w:rPr>
        <w:t>Līgumu</w:t>
      </w:r>
      <w:r w:rsidRPr="001A5F2C">
        <w:rPr>
          <w:rFonts w:ascii="Times New Roman" w:hAnsi="Times New Roman"/>
          <w:sz w:val="24"/>
          <w:szCs w:val="24"/>
        </w:rPr>
        <w:t>.</w:t>
      </w:r>
    </w:p>
    <w:p w:rsidR="00DC7668" w:rsidRPr="001A5F2C" w:rsidRDefault="00DC7668" w:rsidP="00DC7668">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5.4.</w:t>
      </w:r>
      <w:r w:rsidRPr="001A5F2C">
        <w:rPr>
          <w:rFonts w:ascii="Times New Roman" w:hAnsi="Times New Roman"/>
          <w:i/>
          <w:sz w:val="24"/>
          <w:szCs w:val="24"/>
        </w:rPr>
        <w:t xml:space="preserve"> Pasūtītājs </w:t>
      </w:r>
      <w:r w:rsidRPr="001A5F2C">
        <w:rPr>
          <w:rFonts w:ascii="Times New Roman" w:hAnsi="Times New Roman"/>
          <w:sz w:val="24"/>
          <w:szCs w:val="24"/>
        </w:rPr>
        <w:t xml:space="preserve">ir tiesīgs atteikties no nekvalitatīvas vai </w:t>
      </w:r>
      <w:r w:rsidRPr="001A5F2C">
        <w:rPr>
          <w:rFonts w:ascii="Times New Roman" w:hAnsi="Times New Roman"/>
          <w:i/>
          <w:sz w:val="24"/>
          <w:szCs w:val="24"/>
        </w:rPr>
        <w:t>Līguma</w:t>
      </w:r>
      <w:r w:rsidRPr="001A5F2C">
        <w:rPr>
          <w:rFonts w:ascii="Times New Roman" w:hAnsi="Times New Roman"/>
          <w:sz w:val="24"/>
          <w:szCs w:val="24"/>
        </w:rPr>
        <w:t xml:space="preserve"> noteikumiem neatbilstošas Preces pieņemšanas.</w:t>
      </w:r>
    </w:p>
    <w:p w:rsidR="00DC7668" w:rsidRPr="001A5F2C" w:rsidRDefault="00DC7668" w:rsidP="00DC7668">
      <w:pPr>
        <w:tabs>
          <w:tab w:val="num" w:pos="426"/>
        </w:tabs>
        <w:spacing w:after="0" w:line="240" w:lineRule="auto"/>
        <w:jc w:val="both"/>
        <w:rPr>
          <w:rFonts w:ascii="Times New Roman" w:hAnsi="Times New Roman"/>
          <w:sz w:val="24"/>
          <w:szCs w:val="24"/>
        </w:rPr>
      </w:pPr>
      <w:r w:rsidRPr="001A5F2C">
        <w:rPr>
          <w:rFonts w:ascii="Times New Roman" w:hAnsi="Times New Roman"/>
          <w:sz w:val="24"/>
          <w:szCs w:val="24"/>
        </w:rPr>
        <w:t xml:space="preserve">5.5. </w:t>
      </w:r>
      <w:r w:rsidRPr="001A5F2C">
        <w:rPr>
          <w:rFonts w:ascii="Times New Roman" w:hAnsi="Times New Roman"/>
          <w:i/>
          <w:sz w:val="24"/>
          <w:szCs w:val="24"/>
        </w:rPr>
        <w:t>Piegādātājam</w:t>
      </w:r>
      <w:r w:rsidRPr="001A5F2C">
        <w:rPr>
          <w:rFonts w:ascii="Times New Roman" w:hAnsi="Times New Roman"/>
          <w:sz w:val="24"/>
          <w:szCs w:val="24"/>
        </w:rPr>
        <w:t xml:space="preserve"> Preču Piegāde jāveic patstāvīgi, un tas nedrīkst nodot pienākumu izpildi trešajām personām iepriekš nesaskaņojot to ar </w:t>
      </w:r>
      <w:r w:rsidRPr="001A5F2C">
        <w:rPr>
          <w:rFonts w:ascii="Times New Roman" w:hAnsi="Times New Roman"/>
          <w:i/>
          <w:sz w:val="24"/>
          <w:szCs w:val="24"/>
        </w:rPr>
        <w:t>Pasūtītāju</w:t>
      </w:r>
      <w:r w:rsidRPr="001A5F2C">
        <w:rPr>
          <w:rFonts w:ascii="Times New Roman" w:hAnsi="Times New Roman"/>
          <w:sz w:val="24"/>
          <w:szCs w:val="24"/>
        </w:rPr>
        <w:t>.</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5.6.</w:t>
      </w:r>
      <w:r w:rsidRPr="001A5F2C">
        <w:rPr>
          <w:rFonts w:ascii="Times New Roman" w:hAnsi="Times New Roman"/>
          <w:i/>
          <w:sz w:val="24"/>
          <w:szCs w:val="24"/>
        </w:rPr>
        <w:t>Piegādātājam</w:t>
      </w:r>
      <w:r w:rsidRPr="001A5F2C">
        <w:rPr>
          <w:rFonts w:ascii="Times New Roman" w:hAnsi="Times New Roman"/>
          <w:sz w:val="24"/>
          <w:szCs w:val="24"/>
        </w:rPr>
        <w:t xml:space="preserve"> ir pienākums 3(trīs) dienu laikā pēc </w:t>
      </w:r>
      <w:r w:rsidRPr="001A5F2C">
        <w:rPr>
          <w:rFonts w:ascii="Times New Roman" w:hAnsi="Times New Roman"/>
          <w:i/>
          <w:sz w:val="24"/>
          <w:szCs w:val="24"/>
        </w:rPr>
        <w:t>Pasūtītāja</w:t>
      </w:r>
      <w:r w:rsidRPr="001A5F2C">
        <w:rPr>
          <w:rFonts w:ascii="Times New Roman" w:hAnsi="Times New Roman"/>
          <w:sz w:val="24"/>
          <w:szCs w:val="24"/>
        </w:rPr>
        <w:t xml:space="preserve"> pieprasījuma, rakstveidā sniegt informāciju par: Preces Piegādes gaitu, apstākļiem, kas traucē Preces piegādi.</w:t>
      </w:r>
    </w:p>
    <w:p w:rsidR="00DC7668" w:rsidRPr="001A5F2C" w:rsidRDefault="00DC7668" w:rsidP="00DC7668">
      <w:pPr>
        <w:spacing w:after="0" w:line="240" w:lineRule="auto"/>
        <w:ind w:left="360"/>
        <w:jc w:val="center"/>
        <w:rPr>
          <w:rFonts w:ascii="Times New Roman" w:hAnsi="Times New Roman"/>
          <w:b/>
          <w:sz w:val="24"/>
          <w:szCs w:val="24"/>
        </w:rPr>
      </w:pPr>
    </w:p>
    <w:p w:rsidR="00DC7668" w:rsidRPr="001A5F2C" w:rsidRDefault="00DC7668" w:rsidP="00DC7668">
      <w:pPr>
        <w:spacing w:after="0" w:line="240" w:lineRule="auto"/>
        <w:jc w:val="center"/>
        <w:rPr>
          <w:rFonts w:ascii="Times New Roman" w:hAnsi="Times New Roman"/>
          <w:b/>
          <w:bCs/>
          <w:sz w:val="24"/>
          <w:szCs w:val="24"/>
        </w:rPr>
      </w:pPr>
      <w:r w:rsidRPr="001A5F2C">
        <w:rPr>
          <w:rFonts w:ascii="Times New Roman" w:hAnsi="Times New Roman"/>
          <w:b/>
          <w:bCs/>
          <w:sz w:val="24"/>
          <w:szCs w:val="24"/>
        </w:rPr>
        <w:t>6. Līguma noteikumu grozīšana, tās darbības pārtraukšana</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6.1. Līguma darbības laikā </w:t>
      </w:r>
      <w:r w:rsidRPr="001A5F2C">
        <w:rPr>
          <w:rFonts w:ascii="Times New Roman" w:hAnsi="Times New Roman"/>
          <w:i/>
          <w:sz w:val="24"/>
          <w:szCs w:val="24"/>
        </w:rPr>
        <w:t>Līdzēji</w:t>
      </w:r>
      <w:r w:rsidRPr="001A5F2C">
        <w:rPr>
          <w:rFonts w:ascii="Times New Roman" w:hAnsi="Times New Roman"/>
          <w:sz w:val="24"/>
          <w:szCs w:val="24"/>
        </w:rPr>
        <w:t xml:space="preserve"> nedrīkst veikt būtiskus līguma grozījumus, izņemot Publisko iepirkuma likuma 67.</w:t>
      </w:r>
      <w:r w:rsidRPr="001A5F2C">
        <w:rPr>
          <w:rFonts w:ascii="Times New Roman" w:hAnsi="Times New Roman"/>
          <w:sz w:val="24"/>
          <w:szCs w:val="24"/>
          <w:vertAlign w:val="superscript"/>
        </w:rPr>
        <w:t>1</w:t>
      </w:r>
      <w:r w:rsidRPr="001A5F2C">
        <w:rPr>
          <w:rFonts w:ascii="Times New Roman" w:hAnsi="Times New Roman"/>
          <w:sz w:val="24"/>
          <w:szCs w:val="24"/>
        </w:rPr>
        <w:t xml:space="preserve"> panta otrajā daļā noteiktajos gadījumos. Par būtiskiem līguma grozījumiem ir atzīstami tādi grozījumi, kas atbilst Publisko iepirkuma likuma 67.</w:t>
      </w:r>
      <w:r w:rsidRPr="001A5F2C">
        <w:rPr>
          <w:rFonts w:ascii="Times New Roman" w:hAnsi="Times New Roman"/>
          <w:sz w:val="24"/>
          <w:szCs w:val="24"/>
          <w:vertAlign w:val="superscript"/>
        </w:rPr>
        <w:t>1</w:t>
      </w:r>
      <w:r w:rsidRPr="001A5F2C">
        <w:rPr>
          <w:rFonts w:ascii="Times New Roman" w:hAnsi="Times New Roman"/>
          <w:sz w:val="24"/>
          <w:szCs w:val="24"/>
        </w:rPr>
        <w:t xml:space="preserve"> panta trešās daļas regulējuma</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bCs/>
          <w:sz w:val="24"/>
          <w:szCs w:val="24"/>
        </w:rPr>
        <w:t>6.2.</w:t>
      </w:r>
      <w:r w:rsidRPr="001A5F2C">
        <w:rPr>
          <w:rFonts w:ascii="Times New Roman" w:hAnsi="Times New Roman"/>
          <w:bCs/>
          <w:i/>
          <w:sz w:val="24"/>
          <w:szCs w:val="24"/>
        </w:rPr>
        <w:t xml:space="preserve"> Līgumu</w:t>
      </w:r>
      <w:r w:rsidRPr="001A5F2C">
        <w:rPr>
          <w:rFonts w:ascii="Times New Roman" w:hAnsi="Times New Roman"/>
          <w:bCs/>
          <w:sz w:val="24"/>
          <w:szCs w:val="24"/>
        </w:rPr>
        <w:t xml:space="preserve"> </w:t>
      </w:r>
      <w:r w:rsidRPr="001A5F2C">
        <w:rPr>
          <w:rFonts w:ascii="Times New Roman" w:hAnsi="Times New Roman"/>
          <w:sz w:val="24"/>
          <w:szCs w:val="24"/>
        </w:rPr>
        <w:t xml:space="preserve">var izbeigt, </w:t>
      </w:r>
      <w:r w:rsidRPr="001A5F2C">
        <w:rPr>
          <w:rFonts w:ascii="Times New Roman" w:hAnsi="Times New Roman"/>
          <w:i/>
          <w:sz w:val="24"/>
          <w:szCs w:val="24"/>
        </w:rPr>
        <w:t>Līdzējiem</w:t>
      </w:r>
      <w:r w:rsidRPr="001A5F2C">
        <w:rPr>
          <w:rFonts w:ascii="Times New Roman" w:hAnsi="Times New Roman"/>
          <w:sz w:val="24"/>
          <w:szCs w:val="24"/>
        </w:rPr>
        <w:t xml:space="preserve"> savstarpēji vienojoties.</w:t>
      </w:r>
      <w:proofErr w:type="gramStart"/>
      <w:r w:rsidRPr="001A5F2C">
        <w:rPr>
          <w:rFonts w:ascii="Times New Roman" w:hAnsi="Times New Roman"/>
          <w:sz w:val="24"/>
          <w:szCs w:val="24"/>
        </w:rPr>
        <w:t xml:space="preserve">  </w:t>
      </w:r>
      <w:proofErr w:type="gramEnd"/>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lastRenderedPageBreak/>
        <w:t xml:space="preserve">6.3. Ja </w:t>
      </w:r>
      <w:r w:rsidRPr="001A5F2C">
        <w:rPr>
          <w:rFonts w:ascii="Times New Roman" w:hAnsi="Times New Roman"/>
          <w:i/>
          <w:sz w:val="24"/>
          <w:szCs w:val="24"/>
        </w:rPr>
        <w:t>Piegādātājs</w:t>
      </w:r>
      <w:r w:rsidRPr="001A5F2C">
        <w:rPr>
          <w:rFonts w:ascii="Times New Roman" w:hAnsi="Times New Roman"/>
          <w:sz w:val="24"/>
          <w:szCs w:val="24"/>
        </w:rPr>
        <w:t xml:space="preserve"> veic prasībām neatbilstošu prettiesisku darbību, tad var tikt uzskatīts, ka ar šīs darbības veikšanu </w:t>
      </w:r>
      <w:r w:rsidRPr="001A5F2C">
        <w:rPr>
          <w:rFonts w:ascii="Times New Roman" w:hAnsi="Times New Roman"/>
          <w:i/>
          <w:sz w:val="24"/>
          <w:szCs w:val="24"/>
        </w:rPr>
        <w:t>Piegādātājs</w:t>
      </w:r>
      <w:r w:rsidRPr="001A5F2C">
        <w:rPr>
          <w:rFonts w:ascii="Times New Roman" w:hAnsi="Times New Roman"/>
          <w:sz w:val="24"/>
          <w:szCs w:val="24"/>
        </w:rPr>
        <w:t xml:space="preserve"> ir vienpusīgi lauzis </w:t>
      </w:r>
      <w:r w:rsidRPr="001A5F2C">
        <w:rPr>
          <w:rFonts w:ascii="Times New Roman" w:hAnsi="Times New Roman"/>
          <w:bCs/>
          <w:i/>
          <w:sz w:val="24"/>
          <w:szCs w:val="24"/>
        </w:rPr>
        <w:t>Līgumu</w:t>
      </w:r>
      <w:r w:rsidRPr="001A5F2C">
        <w:rPr>
          <w:rFonts w:ascii="Times New Roman" w:hAnsi="Times New Roman"/>
          <w:bCs/>
          <w:sz w:val="24"/>
          <w:szCs w:val="24"/>
        </w:rPr>
        <w:t xml:space="preserve"> </w:t>
      </w:r>
      <w:r w:rsidRPr="001A5F2C">
        <w:rPr>
          <w:rFonts w:ascii="Times New Roman" w:hAnsi="Times New Roman"/>
          <w:sz w:val="24"/>
          <w:szCs w:val="24"/>
        </w:rPr>
        <w:t xml:space="preserve">un </w:t>
      </w:r>
      <w:r w:rsidRPr="001A5F2C">
        <w:rPr>
          <w:rFonts w:ascii="Times New Roman" w:hAnsi="Times New Roman"/>
          <w:i/>
          <w:sz w:val="24"/>
          <w:szCs w:val="24"/>
        </w:rPr>
        <w:t>Piegādātājs</w:t>
      </w:r>
      <w:r w:rsidRPr="001A5F2C">
        <w:rPr>
          <w:rFonts w:ascii="Times New Roman" w:hAnsi="Times New Roman"/>
          <w:sz w:val="24"/>
          <w:szCs w:val="24"/>
        </w:rPr>
        <w:t xml:space="preserve"> zaudē visas ar </w:t>
      </w:r>
      <w:r w:rsidRPr="001A5F2C">
        <w:rPr>
          <w:rFonts w:ascii="Times New Roman" w:hAnsi="Times New Roman"/>
          <w:bCs/>
          <w:i/>
          <w:sz w:val="24"/>
          <w:szCs w:val="24"/>
        </w:rPr>
        <w:t>Līgumu</w:t>
      </w:r>
      <w:r w:rsidRPr="001A5F2C">
        <w:rPr>
          <w:rFonts w:ascii="Times New Roman" w:hAnsi="Times New Roman"/>
          <w:bCs/>
          <w:sz w:val="24"/>
          <w:szCs w:val="24"/>
        </w:rPr>
        <w:t xml:space="preserve"> </w:t>
      </w:r>
      <w:r w:rsidRPr="001A5F2C">
        <w:rPr>
          <w:rFonts w:ascii="Times New Roman" w:hAnsi="Times New Roman"/>
          <w:sz w:val="24"/>
          <w:szCs w:val="24"/>
        </w:rPr>
        <w:t xml:space="preserve">saistītās saistības. </w:t>
      </w:r>
    </w:p>
    <w:p w:rsidR="00DC7668" w:rsidRPr="001A5F2C" w:rsidRDefault="00DC7668" w:rsidP="00DC7668">
      <w:pPr>
        <w:pStyle w:val="BodyText"/>
        <w:rPr>
          <w:rFonts w:ascii="Times New Roman" w:hAnsi="Times New Roman"/>
          <w:sz w:val="24"/>
          <w:szCs w:val="24"/>
        </w:rPr>
      </w:pPr>
      <w:r w:rsidRPr="001A5F2C">
        <w:rPr>
          <w:rFonts w:ascii="Times New Roman" w:hAnsi="Times New Roman"/>
          <w:sz w:val="24"/>
          <w:szCs w:val="24"/>
        </w:rPr>
        <w:t xml:space="preserve">6.4. </w:t>
      </w:r>
      <w:r w:rsidRPr="001A5F2C">
        <w:rPr>
          <w:rFonts w:ascii="Times New Roman" w:hAnsi="Times New Roman"/>
          <w:i/>
          <w:sz w:val="24"/>
          <w:szCs w:val="24"/>
        </w:rPr>
        <w:t>Pasūtītājam</w:t>
      </w:r>
      <w:r w:rsidRPr="001A5F2C">
        <w:rPr>
          <w:rFonts w:ascii="Times New Roman" w:hAnsi="Times New Roman"/>
          <w:sz w:val="24"/>
          <w:szCs w:val="24"/>
        </w:rPr>
        <w:t xml:space="preserve"> ir tiesības vienpusēji atkāpties no </w:t>
      </w:r>
      <w:r w:rsidRPr="001A5F2C">
        <w:rPr>
          <w:rFonts w:ascii="Times New Roman" w:hAnsi="Times New Roman"/>
          <w:i/>
          <w:sz w:val="24"/>
          <w:szCs w:val="24"/>
        </w:rPr>
        <w:t>Līguma</w:t>
      </w:r>
      <w:r w:rsidRPr="001A5F2C">
        <w:rPr>
          <w:rFonts w:ascii="Times New Roman" w:hAnsi="Times New Roman"/>
          <w:sz w:val="24"/>
          <w:szCs w:val="24"/>
        </w:rPr>
        <w:t xml:space="preserve"> bez </w:t>
      </w:r>
      <w:r w:rsidRPr="001A5F2C">
        <w:rPr>
          <w:rFonts w:ascii="Times New Roman" w:hAnsi="Times New Roman"/>
          <w:i/>
          <w:sz w:val="24"/>
          <w:szCs w:val="24"/>
        </w:rPr>
        <w:t>Piegādātāja</w:t>
      </w:r>
      <w:r w:rsidRPr="001A5F2C">
        <w:rPr>
          <w:rFonts w:ascii="Times New Roman" w:hAnsi="Times New Roman"/>
          <w:sz w:val="24"/>
          <w:szCs w:val="24"/>
        </w:rPr>
        <w:t xml:space="preserve"> piekrišanas šādos gadījumos:</w:t>
      </w:r>
    </w:p>
    <w:p w:rsidR="00DC7668" w:rsidRPr="001A5F2C" w:rsidRDefault="00DC7668" w:rsidP="00DC7668">
      <w:pPr>
        <w:pStyle w:val="BodyText"/>
        <w:numPr>
          <w:ilvl w:val="2"/>
          <w:numId w:val="13"/>
        </w:numPr>
        <w:ind w:left="720" w:hanging="720"/>
        <w:rPr>
          <w:rFonts w:ascii="Times New Roman" w:hAnsi="Times New Roman"/>
          <w:strike/>
          <w:sz w:val="24"/>
          <w:szCs w:val="24"/>
        </w:rPr>
      </w:pPr>
      <w:r w:rsidRPr="001A5F2C">
        <w:rPr>
          <w:rFonts w:ascii="Times New Roman" w:hAnsi="Times New Roman"/>
          <w:sz w:val="24"/>
          <w:szCs w:val="24"/>
        </w:rPr>
        <w:t xml:space="preserve">6.4.1. ja </w:t>
      </w:r>
      <w:r w:rsidRPr="001A5F2C">
        <w:rPr>
          <w:rFonts w:ascii="Times New Roman" w:hAnsi="Times New Roman"/>
          <w:i/>
          <w:sz w:val="24"/>
          <w:szCs w:val="24"/>
        </w:rPr>
        <w:t>Piegādātājs</w:t>
      </w:r>
      <w:r w:rsidRPr="001A5F2C">
        <w:rPr>
          <w:rFonts w:ascii="Times New Roman" w:hAnsi="Times New Roman"/>
          <w:sz w:val="24"/>
          <w:szCs w:val="24"/>
        </w:rPr>
        <w:t xml:space="preserve"> piegādā nekvalitatīvu, </w:t>
      </w:r>
      <w:r w:rsidRPr="001A5F2C">
        <w:rPr>
          <w:rFonts w:ascii="Times New Roman" w:hAnsi="Times New Roman"/>
          <w:i/>
          <w:sz w:val="24"/>
          <w:szCs w:val="24"/>
        </w:rPr>
        <w:t>Līguma</w:t>
      </w:r>
      <w:r w:rsidRPr="001A5F2C">
        <w:rPr>
          <w:rFonts w:ascii="Times New Roman" w:hAnsi="Times New Roman"/>
          <w:sz w:val="24"/>
          <w:szCs w:val="24"/>
        </w:rPr>
        <w:t xml:space="preserve"> 1.1. un 1.2.punkta noteikumiem neatbilstošu Preci.</w:t>
      </w:r>
    </w:p>
    <w:p w:rsidR="00DC7668" w:rsidRPr="001A5F2C" w:rsidRDefault="00DC7668" w:rsidP="00DC7668">
      <w:pPr>
        <w:pStyle w:val="BodyText"/>
        <w:numPr>
          <w:ilvl w:val="2"/>
          <w:numId w:val="13"/>
        </w:numPr>
        <w:ind w:left="720" w:hanging="720"/>
        <w:rPr>
          <w:rFonts w:ascii="Times New Roman" w:hAnsi="Times New Roman"/>
          <w:sz w:val="24"/>
          <w:szCs w:val="24"/>
        </w:rPr>
      </w:pPr>
      <w:r w:rsidRPr="001A5F2C">
        <w:rPr>
          <w:rFonts w:ascii="Times New Roman" w:hAnsi="Times New Roman"/>
          <w:sz w:val="24"/>
          <w:szCs w:val="24"/>
        </w:rPr>
        <w:t xml:space="preserve">6.4.2. ja </w:t>
      </w:r>
      <w:r w:rsidRPr="001A5F2C">
        <w:rPr>
          <w:rFonts w:ascii="Times New Roman" w:hAnsi="Times New Roman"/>
          <w:i/>
          <w:sz w:val="24"/>
          <w:szCs w:val="24"/>
        </w:rPr>
        <w:t>Piegādātājs</w:t>
      </w:r>
      <w:r w:rsidRPr="001A5F2C">
        <w:rPr>
          <w:rFonts w:ascii="Times New Roman" w:hAnsi="Times New Roman"/>
          <w:sz w:val="24"/>
          <w:szCs w:val="24"/>
        </w:rPr>
        <w:t xml:space="preserve"> piegādā Preci par augstāk</w:t>
      </w:r>
      <w:r w:rsidR="00475EF1" w:rsidRPr="001A5F2C">
        <w:rPr>
          <w:rFonts w:ascii="Times New Roman" w:hAnsi="Times New Roman"/>
          <w:sz w:val="24"/>
          <w:szCs w:val="24"/>
        </w:rPr>
        <w:t>u</w:t>
      </w:r>
      <w:r w:rsidRPr="001A5F2C">
        <w:rPr>
          <w:rFonts w:ascii="Times New Roman" w:hAnsi="Times New Roman"/>
          <w:sz w:val="24"/>
          <w:szCs w:val="24"/>
        </w:rPr>
        <w:t xml:space="preserve"> </w:t>
      </w:r>
      <w:proofErr w:type="spellStart"/>
      <w:r w:rsidRPr="001A5F2C">
        <w:rPr>
          <w:rFonts w:ascii="Times New Roman" w:hAnsi="Times New Roman"/>
          <w:sz w:val="24"/>
          <w:szCs w:val="24"/>
        </w:rPr>
        <w:t>cen</w:t>
      </w:r>
      <w:r w:rsidR="00475EF1" w:rsidRPr="001A5F2C">
        <w:rPr>
          <w:rFonts w:ascii="Times New Roman" w:hAnsi="Times New Roman"/>
          <w:sz w:val="24"/>
          <w:szCs w:val="24"/>
        </w:rPr>
        <w:t>u</w:t>
      </w:r>
      <w:r w:rsidRPr="001A5F2C">
        <w:rPr>
          <w:rFonts w:ascii="Times New Roman" w:hAnsi="Times New Roman"/>
          <w:sz w:val="24"/>
          <w:szCs w:val="24"/>
        </w:rPr>
        <w:t>m</w:t>
      </w:r>
      <w:proofErr w:type="spellEnd"/>
      <w:proofErr w:type="gramStart"/>
      <w:r w:rsidRPr="001A5F2C">
        <w:rPr>
          <w:rFonts w:ascii="Times New Roman" w:hAnsi="Times New Roman"/>
          <w:sz w:val="24"/>
          <w:szCs w:val="24"/>
        </w:rPr>
        <w:t xml:space="preserve"> kā norādīts </w:t>
      </w:r>
      <w:r w:rsidRPr="001A5F2C">
        <w:rPr>
          <w:rFonts w:ascii="Times New Roman" w:hAnsi="Times New Roman"/>
          <w:i/>
          <w:sz w:val="24"/>
          <w:szCs w:val="24"/>
        </w:rPr>
        <w:t>Piegādātāja</w:t>
      </w:r>
      <w:r w:rsidRPr="001A5F2C">
        <w:rPr>
          <w:rFonts w:ascii="Times New Roman" w:hAnsi="Times New Roman"/>
          <w:sz w:val="24"/>
          <w:szCs w:val="24"/>
        </w:rPr>
        <w:t xml:space="preserve"> piedāvājumā</w:t>
      </w:r>
      <w:proofErr w:type="gramEnd"/>
      <w:r w:rsidRPr="001A5F2C">
        <w:rPr>
          <w:rFonts w:ascii="Times New Roman" w:hAnsi="Times New Roman"/>
          <w:sz w:val="24"/>
          <w:szCs w:val="24"/>
        </w:rPr>
        <w:t>.</w:t>
      </w:r>
    </w:p>
    <w:p w:rsidR="00DC7668" w:rsidRPr="001A5F2C" w:rsidRDefault="00DC7668" w:rsidP="00DC7668">
      <w:pPr>
        <w:pStyle w:val="BodyText"/>
        <w:numPr>
          <w:ilvl w:val="2"/>
          <w:numId w:val="13"/>
        </w:numPr>
        <w:ind w:left="720" w:hanging="720"/>
        <w:rPr>
          <w:rFonts w:ascii="Times New Roman" w:hAnsi="Times New Roman"/>
          <w:sz w:val="24"/>
          <w:szCs w:val="24"/>
        </w:rPr>
      </w:pPr>
      <w:r w:rsidRPr="001A5F2C">
        <w:rPr>
          <w:rFonts w:ascii="Times New Roman" w:hAnsi="Times New Roman"/>
          <w:sz w:val="24"/>
          <w:szCs w:val="24"/>
        </w:rPr>
        <w:t xml:space="preserve">6.4.3. ja </w:t>
      </w:r>
      <w:r w:rsidRPr="001A5F2C">
        <w:rPr>
          <w:rFonts w:ascii="Times New Roman" w:hAnsi="Times New Roman"/>
          <w:i/>
          <w:sz w:val="24"/>
          <w:szCs w:val="24"/>
        </w:rPr>
        <w:t>Piegādātājs</w:t>
      </w:r>
      <w:r w:rsidRPr="001A5F2C">
        <w:rPr>
          <w:rFonts w:ascii="Times New Roman" w:hAnsi="Times New Roman"/>
          <w:sz w:val="24"/>
          <w:szCs w:val="24"/>
        </w:rPr>
        <w:t xml:space="preserve"> neievēro </w:t>
      </w:r>
      <w:r w:rsidRPr="001A5F2C">
        <w:rPr>
          <w:rFonts w:ascii="Times New Roman" w:hAnsi="Times New Roman"/>
          <w:i/>
          <w:sz w:val="24"/>
          <w:szCs w:val="24"/>
        </w:rPr>
        <w:t>Līgumā</w:t>
      </w:r>
      <w:r w:rsidRPr="001A5F2C">
        <w:rPr>
          <w:rFonts w:ascii="Times New Roman" w:hAnsi="Times New Roman"/>
          <w:sz w:val="24"/>
          <w:szCs w:val="24"/>
        </w:rPr>
        <w:t xml:space="preserve"> noteikto Pasūtījuma izpildes termiņu.</w:t>
      </w:r>
    </w:p>
    <w:p w:rsidR="00DC7668" w:rsidRPr="001A5F2C" w:rsidRDefault="00DC7668" w:rsidP="00DC7668">
      <w:pPr>
        <w:spacing w:after="0" w:line="240" w:lineRule="auto"/>
        <w:jc w:val="center"/>
        <w:rPr>
          <w:rFonts w:ascii="Times New Roman" w:hAnsi="Times New Roman"/>
          <w:b/>
          <w:bCs/>
          <w:sz w:val="24"/>
          <w:szCs w:val="24"/>
        </w:rPr>
      </w:pPr>
    </w:p>
    <w:p w:rsidR="00DC7668" w:rsidRPr="001A5F2C" w:rsidRDefault="00DC7668" w:rsidP="00DC7668">
      <w:pPr>
        <w:spacing w:after="0" w:line="240" w:lineRule="auto"/>
        <w:jc w:val="center"/>
        <w:rPr>
          <w:rFonts w:ascii="Times New Roman" w:hAnsi="Times New Roman"/>
          <w:sz w:val="24"/>
          <w:szCs w:val="24"/>
        </w:rPr>
      </w:pPr>
      <w:r w:rsidRPr="001A5F2C">
        <w:rPr>
          <w:rFonts w:ascii="Times New Roman" w:hAnsi="Times New Roman"/>
          <w:b/>
          <w:bCs/>
          <w:sz w:val="24"/>
          <w:szCs w:val="24"/>
        </w:rPr>
        <w:t>7. Strīdu risināšanas kārtība</w:t>
      </w:r>
    </w:p>
    <w:p w:rsidR="00DC7668" w:rsidRPr="001A5F2C" w:rsidRDefault="00DC7668" w:rsidP="00DC7668">
      <w:pPr>
        <w:pStyle w:val="BodyText"/>
        <w:rPr>
          <w:rFonts w:ascii="Times New Roman" w:hAnsi="Times New Roman"/>
          <w:sz w:val="24"/>
          <w:szCs w:val="24"/>
        </w:rPr>
      </w:pPr>
      <w:r w:rsidRPr="001A5F2C">
        <w:rPr>
          <w:rFonts w:ascii="Times New Roman" w:hAnsi="Times New Roman"/>
          <w:sz w:val="24"/>
          <w:szCs w:val="24"/>
        </w:rPr>
        <w:t xml:space="preserve">7.1. Jebkuras nesaskaņas, domstarpības vai strīdi tiks risināti savstarpēju sarunu ceļā, kas tiks attiecīgi protokolētas. Gadījumā, ja </w:t>
      </w:r>
      <w:r w:rsidRPr="001A5F2C">
        <w:rPr>
          <w:rFonts w:ascii="Times New Roman" w:hAnsi="Times New Roman"/>
          <w:i/>
          <w:sz w:val="24"/>
          <w:szCs w:val="24"/>
        </w:rPr>
        <w:t>Līdzēji</w:t>
      </w:r>
      <w:r w:rsidRPr="001A5F2C">
        <w:rPr>
          <w:rFonts w:ascii="Times New Roman" w:hAnsi="Times New Roman"/>
          <w:sz w:val="24"/>
          <w:szCs w:val="24"/>
        </w:rPr>
        <w:t xml:space="preserve"> nespēs vienoties, strīds risināms tiesā Latvijas Republikas spēkā esošo normatīvo aktu noteiktajā kārtībā.</w:t>
      </w:r>
    </w:p>
    <w:p w:rsidR="00DC7668" w:rsidRPr="001A5F2C" w:rsidRDefault="00DC7668" w:rsidP="00DC7668">
      <w:pPr>
        <w:pStyle w:val="BodyText"/>
        <w:rPr>
          <w:rFonts w:ascii="Times New Roman" w:hAnsi="Times New Roman"/>
          <w:sz w:val="24"/>
          <w:szCs w:val="24"/>
        </w:rPr>
      </w:pPr>
    </w:p>
    <w:p w:rsidR="00DC7668" w:rsidRPr="001A5F2C" w:rsidRDefault="00DC7668" w:rsidP="00DC7668">
      <w:pPr>
        <w:spacing w:after="0" w:line="240" w:lineRule="auto"/>
        <w:jc w:val="center"/>
        <w:rPr>
          <w:rFonts w:ascii="Times New Roman" w:hAnsi="Times New Roman"/>
          <w:b/>
          <w:bCs/>
          <w:sz w:val="24"/>
          <w:szCs w:val="24"/>
        </w:rPr>
      </w:pPr>
      <w:r w:rsidRPr="001A5F2C">
        <w:rPr>
          <w:rFonts w:ascii="Times New Roman" w:hAnsi="Times New Roman"/>
          <w:b/>
          <w:bCs/>
          <w:sz w:val="24"/>
          <w:szCs w:val="24"/>
        </w:rPr>
        <w:t>8. Nepārvarama vara</w:t>
      </w:r>
    </w:p>
    <w:p w:rsidR="00DC7668" w:rsidRPr="001A5F2C" w:rsidRDefault="00DC7668" w:rsidP="00DC7668">
      <w:pPr>
        <w:pStyle w:val="BodyText"/>
        <w:rPr>
          <w:rFonts w:ascii="Times New Roman" w:hAnsi="Times New Roman"/>
          <w:sz w:val="24"/>
          <w:szCs w:val="24"/>
        </w:rPr>
      </w:pPr>
      <w:r w:rsidRPr="001A5F2C">
        <w:rPr>
          <w:rFonts w:ascii="Times New Roman" w:hAnsi="Times New Roman"/>
          <w:sz w:val="24"/>
          <w:szCs w:val="24"/>
        </w:rPr>
        <w:t xml:space="preserve">8.1. </w:t>
      </w:r>
      <w:r w:rsidRPr="001A5F2C">
        <w:rPr>
          <w:rFonts w:ascii="Times New Roman" w:hAnsi="Times New Roman"/>
          <w:i/>
          <w:sz w:val="24"/>
          <w:szCs w:val="24"/>
        </w:rPr>
        <w:t>Līdzēji</w:t>
      </w:r>
      <w:r w:rsidRPr="001A5F2C">
        <w:rPr>
          <w:rFonts w:ascii="Times New Roman" w:hAnsi="Times New Roman"/>
          <w:sz w:val="24"/>
          <w:szCs w:val="24"/>
        </w:rPr>
        <w:t xml:space="preserve"> tiek atbrīvoti no atbildības par </w:t>
      </w:r>
      <w:r w:rsidRPr="001A5F2C">
        <w:rPr>
          <w:rFonts w:ascii="Times New Roman" w:hAnsi="Times New Roman"/>
          <w:i/>
          <w:sz w:val="24"/>
          <w:szCs w:val="24"/>
        </w:rPr>
        <w:t>Līguma</w:t>
      </w:r>
      <w:r w:rsidRPr="001A5F2C">
        <w:rPr>
          <w:rFonts w:ascii="Times New Roman" w:hAnsi="Times New Roman"/>
          <w:sz w:val="24"/>
          <w:szCs w:val="24"/>
        </w:rPr>
        <w:t xml:space="preserve"> pilnīgu vai daļēju neizpildi, ja šāda neizpilde radusies nepārvaramas varas vai ārkārtēja rakstura apstākļu rezultātā, kuru darbība sākusies pēc </w:t>
      </w:r>
      <w:r w:rsidRPr="001A5F2C">
        <w:rPr>
          <w:rFonts w:ascii="Times New Roman" w:hAnsi="Times New Roman"/>
          <w:i/>
          <w:sz w:val="24"/>
          <w:szCs w:val="24"/>
        </w:rPr>
        <w:t>Līguma</w:t>
      </w:r>
      <w:r w:rsidRPr="001A5F2C">
        <w:rPr>
          <w:rFonts w:ascii="Times New Roman" w:hAnsi="Times New Roman"/>
          <w:sz w:val="24"/>
          <w:szCs w:val="24"/>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1A5F2C">
        <w:rPr>
          <w:rFonts w:ascii="Times New Roman" w:hAnsi="Times New Roman"/>
          <w:i/>
          <w:sz w:val="24"/>
          <w:szCs w:val="24"/>
        </w:rPr>
        <w:t>Līdzēju</w:t>
      </w:r>
      <w:r w:rsidRPr="001A5F2C">
        <w:rPr>
          <w:rFonts w:ascii="Times New Roman" w:hAnsi="Times New Roman"/>
          <w:sz w:val="24"/>
          <w:szCs w:val="24"/>
        </w:rPr>
        <w:t xml:space="preserve"> tiesības un ietekmē uzņemtās saistības, pieņemšana un stāšanās spēkā.</w:t>
      </w:r>
    </w:p>
    <w:p w:rsidR="00DC7668" w:rsidRPr="001A5F2C" w:rsidRDefault="00DC7668" w:rsidP="00DC7668">
      <w:pPr>
        <w:pStyle w:val="BodyText"/>
        <w:rPr>
          <w:rFonts w:ascii="Times New Roman" w:hAnsi="Times New Roman"/>
          <w:sz w:val="24"/>
          <w:szCs w:val="24"/>
        </w:rPr>
      </w:pPr>
      <w:r w:rsidRPr="001A5F2C">
        <w:rPr>
          <w:rFonts w:ascii="Times New Roman" w:hAnsi="Times New Roman"/>
          <w:sz w:val="24"/>
          <w:szCs w:val="24"/>
        </w:rPr>
        <w:t xml:space="preserve">8.2. </w:t>
      </w:r>
      <w:r w:rsidRPr="001A5F2C">
        <w:rPr>
          <w:rFonts w:ascii="Times New Roman" w:hAnsi="Times New Roman"/>
          <w:i/>
          <w:sz w:val="24"/>
          <w:szCs w:val="24"/>
        </w:rPr>
        <w:t>Līdzējam</w:t>
      </w:r>
      <w:r w:rsidRPr="001A5F2C">
        <w:rPr>
          <w:rFonts w:ascii="Times New Roman" w:hAnsi="Times New Roman"/>
          <w:sz w:val="24"/>
          <w:szCs w:val="24"/>
        </w:rPr>
        <w:t xml:space="preserve">, kas atsaucas uz nepārvaramas varas vai ārkārtēja rakstura apstākļu darbību, nekavējoties par šādiem apstākļiem rakstveidā jāziņo otram </w:t>
      </w:r>
      <w:r w:rsidRPr="001A5F2C">
        <w:rPr>
          <w:rFonts w:ascii="Times New Roman" w:hAnsi="Times New Roman"/>
          <w:i/>
          <w:sz w:val="24"/>
          <w:szCs w:val="24"/>
        </w:rPr>
        <w:t>Līdzējam</w:t>
      </w:r>
      <w:r w:rsidRPr="001A5F2C">
        <w:rPr>
          <w:rFonts w:ascii="Times New Roman" w:hAnsi="Times New Roman"/>
          <w:sz w:val="24"/>
          <w:szCs w:val="24"/>
        </w:rPr>
        <w:t xml:space="preserve">. Ziņojumā jānorāda, kādā termiņā pēc viņa uzskata ir iespējama un paredzama viņa </w:t>
      </w:r>
      <w:r w:rsidRPr="001A5F2C">
        <w:rPr>
          <w:rFonts w:ascii="Times New Roman" w:hAnsi="Times New Roman"/>
          <w:i/>
          <w:sz w:val="24"/>
          <w:szCs w:val="24"/>
        </w:rPr>
        <w:t>Līgumā</w:t>
      </w:r>
      <w:r w:rsidRPr="001A5F2C">
        <w:rPr>
          <w:rFonts w:ascii="Times New Roman" w:hAnsi="Times New Roman"/>
          <w:sz w:val="24"/>
          <w:szCs w:val="24"/>
        </w:rPr>
        <w:t xml:space="preserve"> paredzēto saistību izpilde, un, pēc pieprasījuma, šādam ziņojumam ir jāpievieno izziņa, kuru izsniegusi kompetenta institūcija un kura satur ārkārtējo apstākļu darbības apstiprinājumu un to raksturojumu.</w:t>
      </w:r>
    </w:p>
    <w:p w:rsidR="00DC7668" w:rsidRPr="001A5F2C" w:rsidRDefault="00DC7668" w:rsidP="00DC7668">
      <w:pPr>
        <w:pStyle w:val="BodyText"/>
        <w:rPr>
          <w:rFonts w:ascii="Times New Roman" w:hAnsi="Times New Roman"/>
          <w:sz w:val="24"/>
          <w:szCs w:val="24"/>
        </w:rPr>
      </w:pPr>
    </w:p>
    <w:p w:rsidR="00DC7668" w:rsidRPr="001A5F2C" w:rsidRDefault="00DC7668" w:rsidP="00DC7668">
      <w:pPr>
        <w:pStyle w:val="tv213"/>
        <w:spacing w:before="0" w:beforeAutospacing="0" w:after="0" w:afterAutospacing="0"/>
        <w:jc w:val="center"/>
        <w:rPr>
          <w:b/>
        </w:rPr>
      </w:pPr>
      <w:r w:rsidRPr="001A5F2C">
        <w:rPr>
          <w:b/>
        </w:rPr>
        <w:t>9. Līguma izpildē iesaistītā personāla un apakšuzņēmēju nomaiņa</w:t>
      </w:r>
    </w:p>
    <w:p w:rsidR="00DC7668" w:rsidRPr="001A5F2C" w:rsidRDefault="00DC7668" w:rsidP="00DC7668">
      <w:pPr>
        <w:pStyle w:val="tv213"/>
        <w:spacing w:before="0" w:beforeAutospacing="0" w:after="0" w:afterAutospacing="0"/>
        <w:jc w:val="both"/>
      </w:pPr>
      <w:r w:rsidRPr="001A5F2C">
        <w:t xml:space="preserve">9.1. </w:t>
      </w:r>
      <w:r w:rsidR="00CB1724" w:rsidRPr="001A5F2C">
        <w:rPr>
          <w:i/>
        </w:rPr>
        <w:t>Piegādātājs</w:t>
      </w:r>
      <w:r w:rsidR="00CB1724" w:rsidRPr="001A5F2C">
        <w:t xml:space="preserve"> </w:t>
      </w:r>
      <w:r w:rsidRPr="001A5F2C">
        <w:t xml:space="preserve">ir tiesīgs bez saskaņošanas ar </w:t>
      </w:r>
      <w:r w:rsidR="00CB1724" w:rsidRPr="001A5F2C">
        <w:rPr>
          <w:i/>
        </w:rPr>
        <w:t>Pasūtītāju</w:t>
      </w:r>
      <w:r w:rsidR="00CB1724" w:rsidRPr="001A5F2C">
        <w:t xml:space="preserve"> </w:t>
      </w:r>
      <w:r w:rsidRPr="001A5F2C">
        <w:t xml:space="preserve">veikt personāla un apakšuzņēmēju nomaiņu, kā arī papildu personāla un apakšuzņēmēju iesaistīšanu līguma izpildē. Izņemot gadījumu, ja </w:t>
      </w:r>
      <w:r w:rsidR="00CB1724" w:rsidRPr="001A5F2C">
        <w:rPr>
          <w:i/>
        </w:rPr>
        <w:t>Piegādātāja</w:t>
      </w:r>
      <w:r w:rsidR="00CB1724" w:rsidRPr="001A5F2C">
        <w:t xml:space="preserve"> </w:t>
      </w:r>
      <w:r w:rsidRPr="001A5F2C">
        <w:t xml:space="preserve">personāls, kuru tas iesaistījis līguma izpildē, par kuru sniedzis informāciju </w:t>
      </w:r>
      <w:r w:rsidR="00CB1724" w:rsidRPr="001A5F2C">
        <w:rPr>
          <w:i/>
        </w:rPr>
        <w:t>Pasūtītājam</w:t>
      </w:r>
      <w:r w:rsidR="00CB1724" w:rsidRPr="001A5F2C">
        <w:t xml:space="preserve"> </w:t>
      </w:r>
      <w:r w:rsidRPr="001A5F2C">
        <w:t xml:space="preserve">un kura kvalifikācijas atbilstību izvirzītajām prasībām </w:t>
      </w:r>
      <w:r w:rsidR="00CB1724" w:rsidRPr="001A5F2C">
        <w:rPr>
          <w:i/>
        </w:rPr>
        <w:t>Pasūtītājs</w:t>
      </w:r>
      <w:r w:rsidR="00CB1724" w:rsidRPr="001A5F2C">
        <w:t xml:space="preserve"> </w:t>
      </w:r>
      <w:r w:rsidRPr="001A5F2C">
        <w:t xml:space="preserve">ir vērtējis, kā arī apakšuzņēmējus, uz kuru iespējām iepirkuma procedūrā </w:t>
      </w:r>
      <w:r w:rsidR="00CB1724" w:rsidRPr="001A5F2C">
        <w:rPr>
          <w:i/>
        </w:rPr>
        <w:t>Piegādātājs</w:t>
      </w:r>
      <w:r w:rsidR="00CB1724" w:rsidRPr="001A5F2C">
        <w:t xml:space="preserve"> </w:t>
      </w:r>
      <w:r w:rsidRPr="001A5F2C">
        <w:t xml:space="preserve">balstījies, lai apliecinātu savas kvalifikācijas atbilstību paziņojumā par līgumu un iepirkuma procedūras dokumentos noteiktajām prasībām, kurus pēc līguma noslēgšanas drīkst nomainīt tikai ar </w:t>
      </w:r>
      <w:r w:rsidR="00CB1724" w:rsidRPr="001A5F2C">
        <w:rPr>
          <w:i/>
        </w:rPr>
        <w:t>Pasūtītāja</w:t>
      </w:r>
      <w:r w:rsidR="00CB1724" w:rsidRPr="001A5F2C">
        <w:t xml:space="preserve"> </w:t>
      </w:r>
      <w:r w:rsidRPr="001A5F2C">
        <w:t xml:space="preserve">rakstveida piekrišanu. </w:t>
      </w:r>
    </w:p>
    <w:p w:rsidR="00DC7668" w:rsidRPr="001A5F2C" w:rsidRDefault="00DC7668" w:rsidP="00DC7668">
      <w:pPr>
        <w:pStyle w:val="tv213"/>
        <w:spacing w:before="0" w:beforeAutospacing="0" w:after="0" w:afterAutospacing="0"/>
        <w:jc w:val="both"/>
      </w:pPr>
      <w:r w:rsidRPr="001A5F2C">
        <w:t xml:space="preserve">9.2. </w:t>
      </w:r>
      <w:r w:rsidRPr="001A5F2C">
        <w:rPr>
          <w:i/>
        </w:rPr>
        <w:t>Pasūtītājs</w:t>
      </w:r>
      <w:r w:rsidRPr="001A5F2C">
        <w:t xml:space="preserve"> nepiekrīt veikt personāla un apakšuzņēmēju nomaiņai, ja pastāv kāds no šādiem nosacījumiem:</w:t>
      </w:r>
    </w:p>
    <w:p w:rsidR="00DC7668" w:rsidRPr="001A5F2C" w:rsidRDefault="00DC7668" w:rsidP="00DC7668">
      <w:pPr>
        <w:pStyle w:val="tv213"/>
        <w:spacing w:before="0" w:beforeAutospacing="0" w:after="0" w:afterAutospacing="0"/>
        <w:ind w:left="360"/>
        <w:jc w:val="both"/>
      </w:pPr>
      <w:r w:rsidRPr="001A5F2C">
        <w:t xml:space="preserve">9.2.1. piedāvātais personāls vai apakšuzņēmējs neatbilst tām paziņojumā par līgumu un iepirkuma procedūras dokumentos noteiktajām prasībām, kas attiecas uz </w:t>
      </w:r>
      <w:r w:rsidR="00CB1724" w:rsidRPr="001A5F2C">
        <w:rPr>
          <w:i/>
        </w:rPr>
        <w:t>Piegādātāja</w:t>
      </w:r>
      <w:r w:rsidR="00CB1724" w:rsidRPr="001A5F2C">
        <w:t xml:space="preserve"> </w:t>
      </w:r>
      <w:r w:rsidRPr="001A5F2C">
        <w:t>personālu vai apakšuzņēmējiem;</w:t>
      </w:r>
    </w:p>
    <w:p w:rsidR="00DC7668" w:rsidRPr="001A5F2C" w:rsidRDefault="00DC7668" w:rsidP="00DC7668">
      <w:pPr>
        <w:pStyle w:val="tv213"/>
        <w:spacing w:before="0" w:beforeAutospacing="0" w:after="0" w:afterAutospacing="0"/>
        <w:ind w:left="360"/>
        <w:jc w:val="both"/>
      </w:pPr>
      <w:r w:rsidRPr="001A5F2C">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DC7668" w:rsidRPr="001A5F2C" w:rsidRDefault="00DC7668" w:rsidP="00DC7668">
      <w:pPr>
        <w:pStyle w:val="tv213"/>
        <w:spacing w:before="0" w:beforeAutospacing="0" w:after="0" w:afterAutospacing="0"/>
        <w:jc w:val="both"/>
        <w:rPr>
          <w:i/>
          <w:color w:val="FF0000"/>
        </w:rPr>
      </w:pPr>
      <w:r w:rsidRPr="001A5F2C">
        <w:t xml:space="preserve">9.3. </w:t>
      </w:r>
      <w:r w:rsidRPr="001A5F2C">
        <w:rPr>
          <w:i/>
        </w:rPr>
        <w:t>Pasūtītājs</w:t>
      </w:r>
      <w:r w:rsidRPr="001A5F2C">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DC7668" w:rsidRPr="001A5F2C" w:rsidRDefault="00DC7668" w:rsidP="00DC7668">
      <w:pPr>
        <w:spacing w:after="0" w:line="240" w:lineRule="auto"/>
        <w:jc w:val="center"/>
        <w:rPr>
          <w:rFonts w:ascii="Times New Roman" w:hAnsi="Times New Roman"/>
          <w:b/>
          <w:bCs/>
          <w:sz w:val="24"/>
          <w:szCs w:val="24"/>
        </w:rPr>
      </w:pPr>
    </w:p>
    <w:p w:rsidR="00DC7668" w:rsidRPr="001A5F2C" w:rsidRDefault="00DC7668" w:rsidP="00DC7668">
      <w:pPr>
        <w:spacing w:after="0" w:line="240" w:lineRule="auto"/>
        <w:jc w:val="center"/>
        <w:rPr>
          <w:rFonts w:ascii="Times New Roman" w:hAnsi="Times New Roman"/>
          <w:b/>
          <w:bCs/>
          <w:sz w:val="24"/>
          <w:szCs w:val="24"/>
        </w:rPr>
      </w:pPr>
      <w:r w:rsidRPr="001A5F2C">
        <w:rPr>
          <w:rFonts w:ascii="Times New Roman" w:hAnsi="Times New Roman"/>
          <w:b/>
          <w:bCs/>
          <w:sz w:val="24"/>
          <w:szCs w:val="24"/>
        </w:rPr>
        <w:t>10. Citi noteikumi</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10.1. Šis </w:t>
      </w:r>
      <w:r w:rsidRPr="001A5F2C">
        <w:rPr>
          <w:rFonts w:ascii="Times New Roman" w:hAnsi="Times New Roman"/>
          <w:i/>
          <w:sz w:val="24"/>
          <w:szCs w:val="24"/>
        </w:rPr>
        <w:t>Līgums</w:t>
      </w:r>
      <w:r w:rsidRPr="001A5F2C">
        <w:rPr>
          <w:rFonts w:ascii="Times New Roman" w:hAnsi="Times New Roman"/>
          <w:sz w:val="24"/>
          <w:szCs w:val="24"/>
        </w:rPr>
        <w:t xml:space="preserve"> ietver visas </w:t>
      </w:r>
      <w:r w:rsidRPr="001A5F2C">
        <w:rPr>
          <w:rFonts w:ascii="Times New Roman" w:hAnsi="Times New Roman"/>
          <w:i/>
          <w:sz w:val="24"/>
          <w:szCs w:val="24"/>
        </w:rPr>
        <w:t>Pasūtītāja</w:t>
      </w:r>
      <w:r w:rsidRPr="001A5F2C">
        <w:rPr>
          <w:rFonts w:ascii="Times New Roman" w:hAnsi="Times New Roman"/>
          <w:sz w:val="24"/>
          <w:szCs w:val="24"/>
        </w:rPr>
        <w:t xml:space="preserve"> un </w:t>
      </w:r>
      <w:r w:rsidRPr="001A5F2C">
        <w:rPr>
          <w:rFonts w:ascii="Times New Roman" w:hAnsi="Times New Roman"/>
          <w:i/>
          <w:sz w:val="24"/>
          <w:szCs w:val="24"/>
        </w:rPr>
        <w:t>Piegādātāja</w:t>
      </w:r>
      <w:r w:rsidRPr="001A5F2C">
        <w:rPr>
          <w:rFonts w:ascii="Times New Roman" w:hAnsi="Times New Roman"/>
          <w:sz w:val="24"/>
          <w:szCs w:val="24"/>
        </w:rPr>
        <w:t xml:space="preserve"> vienošanās par </w:t>
      </w:r>
      <w:r w:rsidRPr="001A5F2C">
        <w:rPr>
          <w:rFonts w:ascii="Times New Roman" w:hAnsi="Times New Roman"/>
          <w:i/>
          <w:sz w:val="24"/>
          <w:szCs w:val="24"/>
        </w:rPr>
        <w:t>Līguma</w:t>
      </w:r>
      <w:r w:rsidRPr="001A5F2C">
        <w:rPr>
          <w:rFonts w:ascii="Times New Roman" w:hAnsi="Times New Roman"/>
          <w:sz w:val="24"/>
          <w:szCs w:val="24"/>
        </w:rPr>
        <w:t xml:space="preserve"> priekšmetu un veido visu </w:t>
      </w:r>
      <w:r w:rsidRPr="001A5F2C">
        <w:rPr>
          <w:rFonts w:ascii="Times New Roman" w:hAnsi="Times New Roman"/>
          <w:i/>
          <w:sz w:val="24"/>
          <w:szCs w:val="24"/>
        </w:rPr>
        <w:t>Līgumu</w:t>
      </w:r>
      <w:r w:rsidRPr="001A5F2C">
        <w:rPr>
          <w:rFonts w:ascii="Times New Roman" w:hAnsi="Times New Roman"/>
          <w:sz w:val="24"/>
          <w:szCs w:val="24"/>
        </w:rPr>
        <w:t xml:space="preserve"> kopumā</w:t>
      </w:r>
      <w:proofErr w:type="gramStart"/>
      <w:r w:rsidRPr="001A5F2C">
        <w:rPr>
          <w:rFonts w:ascii="Times New Roman" w:hAnsi="Times New Roman"/>
          <w:sz w:val="24"/>
          <w:szCs w:val="24"/>
        </w:rPr>
        <w:t xml:space="preserve"> un</w:t>
      </w:r>
      <w:proofErr w:type="gramEnd"/>
      <w:r w:rsidRPr="001A5F2C">
        <w:rPr>
          <w:rFonts w:ascii="Times New Roman" w:hAnsi="Times New Roman"/>
          <w:sz w:val="24"/>
          <w:szCs w:val="24"/>
        </w:rPr>
        <w:t xml:space="preserve"> to nevar izmainīt vai labot bez abu </w:t>
      </w:r>
      <w:r w:rsidRPr="001A5F2C">
        <w:rPr>
          <w:rFonts w:ascii="Times New Roman" w:hAnsi="Times New Roman"/>
          <w:i/>
          <w:sz w:val="24"/>
          <w:szCs w:val="24"/>
        </w:rPr>
        <w:t>Līdzēju</w:t>
      </w:r>
      <w:r w:rsidRPr="001A5F2C">
        <w:rPr>
          <w:rFonts w:ascii="Times New Roman" w:hAnsi="Times New Roman"/>
          <w:sz w:val="24"/>
          <w:szCs w:val="24"/>
        </w:rPr>
        <w:t xml:space="preserve"> rakstiskas vienošanās.</w:t>
      </w:r>
    </w:p>
    <w:p w:rsidR="00DC7668" w:rsidRPr="001A5F2C" w:rsidRDefault="00DC7668" w:rsidP="00DC7668">
      <w:pPr>
        <w:pStyle w:val="BodyText"/>
        <w:tabs>
          <w:tab w:val="num" w:pos="280"/>
        </w:tabs>
        <w:rPr>
          <w:rFonts w:ascii="Times New Roman" w:hAnsi="Times New Roman"/>
          <w:sz w:val="24"/>
          <w:szCs w:val="24"/>
        </w:rPr>
      </w:pPr>
      <w:r w:rsidRPr="001A5F2C">
        <w:rPr>
          <w:rFonts w:ascii="Times New Roman" w:hAnsi="Times New Roman"/>
          <w:sz w:val="24"/>
          <w:szCs w:val="24"/>
        </w:rPr>
        <w:lastRenderedPageBreak/>
        <w:t>10.2.</w:t>
      </w:r>
      <w:r w:rsidRPr="001A5F2C">
        <w:rPr>
          <w:rFonts w:ascii="Times New Roman" w:hAnsi="Times New Roman"/>
          <w:i/>
          <w:sz w:val="24"/>
          <w:szCs w:val="24"/>
        </w:rPr>
        <w:t xml:space="preserve"> Pasūtītāja</w:t>
      </w:r>
      <w:r w:rsidRPr="001A5F2C">
        <w:rPr>
          <w:rFonts w:ascii="Times New Roman" w:hAnsi="Times New Roman"/>
          <w:sz w:val="24"/>
          <w:szCs w:val="24"/>
        </w:rPr>
        <w:t xml:space="preserve"> pilnvarotais pārstāvis šī </w:t>
      </w:r>
      <w:r w:rsidRPr="001A5F2C">
        <w:rPr>
          <w:rFonts w:ascii="Times New Roman" w:hAnsi="Times New Roman"/>
          <w:i/>
          <w:sz w:val="24"/>
          <w:szCs w:val="24"/>
        </w:rPr>
        <w:t>Līguma</w:t>
      </w:r>
      <w:r w:rsidRPr="001A5F2C">
        <w:rPr>
          <w:rFonts w:ascii="Times New Roman" w:hAnsi="Times New Roman"/>
          <w:sz w:val="24"/>
          <w:szCs w:val="24"/>
        </w:rPr>
        <w:t xml:space="preserve"> izpildes laikā – ____________</w:t>
      </w:r>
      <w:r w:rsidRPr="001A5F2C">
        <w:rPr>
          <w:rFonts w:ascii="Times New Roman" w:hAnsi="Times New Roman"/>
          <w:b/>
          <w:sz w:val="24"/>
          <w:szCs w:val="24"/>
        </w:rPr>
        <w:t xml:space="preserve">(V.Uzvārds, </w:t>
      </w:r>
      <w:proofErr w:type="spellStart"/>
      <w:r w:rsidRPr="001A5F2C">
        <w:rPr>
          <w:rFonts w:ascii="Times New Roman" w:hAnsi="Times New Roman"/>
          <w:b/>
          <w:sz w:val="24"/>
          <w:szCs w:val="24"/>
        </w:rPr>
        <w:t>tel.Nr</w:t>
      </w:r>
      <w:proofErr w:type="spellEnd"/>
      <w:r w:rsidRPr="001A5F2C">
        <w:rPr>
          <w:rFonts w:ascii="Times New Roman" w:hAnsi="Times New Roman"/>
          <w:b/>
          <w:sz w:val="24"/>
          <w:szCs w:val="24"/>
        </w:rPr>
        <w:t>., e-pasts)</w:t>
      </w:r>
      <w:r w:rsidRPr="001A5F2C">
        <w:rPr>
          <w:rFonts w:ascii="Times New Roman" w:hAnsi="Times New Roman"/>
          <w:sz w:val="24"/>
          <w:szCs w:val="24"/>
        </w:rPr>
        <w:t>.</w:t>
      </w:r>
    </w:p>
    <w:p w:rsidR="00DC7668" w:rsidRPr="001A5F2C" w:rsidRDefault="00DC7668" w:rsidP="00DC7668">
      <w:p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10.3. </w:t>
      </w:r>
      <w:r w:rsidRPr="001A5F2C">
        <w:rPr>
          <w:rFonts w:ascii="Times New Roman" w:hAnsi="Times New Roman"/>
          <w:i/>
          <w:sz w:val="24"/>
          <w:szCs w:val="24"/>
        </w:rPr>
        <w:t>Piegādātāja</w:t>
      </w:r>
      <w:r w:rsidRPr="001A5F2C">
        <w:rPr>
          <w:rFonts w:ascii="Times New Roman" w:hAnsi="Times New Roman"/>
          <w:sz w:val="24"/>
          <w:szCs w:val="24"/>
        </w:rPr>
        <w:t xml:space="preserve"> pilnvarotais pārstāvis šī </w:t>
      </w:r>
      <w:r w:rsidRPr="001A5F2C">
        <w:rPr>
          <w:rFonts w:ascii="Times New Roman" w:hAnsi="Times New Roman"/>
          <w:i/>
          <w:sz w:val="24"/>
          <w:szCs w:val="24"/>
        </w:rPr>
        <w:t>Līguma</w:t>
      </w:r>
      <w:r w:rsidRPr="001A5F2C">
        <w:rPr>
          <w:rFonts w:ascii="Times New Roman" w:hAnsi="Times New Roman"/>
          <w:sz w:val="24"/>
          <w:szCs w:val="24"/>
        </w:rPr>
        <w:t xml:space="preserve"> izpildes laikā – ___________</w:t>
      </w:r>
      <w:r w:rsidRPr="001A5F2C">
        <w:rPr>
          <w:rFonts w:ascii="Times New Roman" w:hAnsi="Times New Roman"/>
          <w:b/>
          <w:sz w:val="24"/>
          <w:szCs w:val="24"/>
        </w:rPr>
        <w:t xml:space="preserve">(V.Uzvārds, </w:t>
      </w:r>
      <w:proofErr w:type="spellStart"/>
      <w:r w:rsidRPr="001A5F2C">
        <w:rPr>
          <w:rFonts w:ascii="Times New Roman" w:hAnsi="Times New Roman"/>
          <w:b/>
          <w:sz w:val="24"/>
          <w:szCs w:val="24"/>
        </w:rPr>
        <w:t>tel.Nr</w:t>
      </w:r>
      <w:proofErr w:type="spellEnd"/>
      <w:r w:rsidRPr="001A5F2C">
        <w:rPr>
          <w:rFonts w:ascii="Times New Roman" w:hAnsi="Times New Roman"/>
          <w:b/>
          <w:sz w:val="24"/>
          <w:szCs w:val="24"/>
        </w:rPr>
        <w:t>., e-pasts)</w:t>
      </w:r>
      <w:r w:rsidRPr="001A5F2C">
        <w:rPr>
          <w:rFonts w:ascii="Times New Roman" w:hAnsi="Times New Roman"/>
          <w:sz w:val="24"/>
          <w:szCs w:val="24"/>
        </w:rPr>
        <w:t>.</w:t>
      </w:r>
    </w:p>
    <w:p w:rsidR="00DC7668" w:rsidRPr="001A5F2C" w:rsidRDefault="00DC7668" w:rsidP="00DC7668">
      <w:p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10.4. </w:t>
      </w:r>
      <w:r w:rsidRPr="001A5F2C">
        <w:rPr>
          <w:rFonts w:ascii="Times New Roman" w:hAnsi="Times New Roman"/>
          <w:i/>
          <w:sz w:val="24"/>
          <w:szCs w:val="24"/>
        </w:rPr>
        <w:t>Līdzēju</w:t>
      </w:r>
      <w:r w:rsidRPr="001A5F2C">
        <w:rPr>
          <w:rFonts w:ascii="Times New Roman" w:hAnsi="Times New Roman"/>
          <w:sz w:val="24"/>
          <w:szCs w:val="24"/>
        </w:rPr>
        <w:t xml:space="preserve"> pilnvarotie pārstāvji ir atbildīgi par:</w:t>
      </w:r>
    </w:p>
    <w:p w:rsidR="00DC7668" w:rsidRPr="001A5F2C" w:rsidRDefault="00DC7668" w:rsidP="00DC7668">
      <w:pPr>
        <w:numPr>
          <w:ilvl w:val="0"/>
          <w:numId w:val="12"/>
        </w:numPr>
        <w:tabs>
          <w:tab w:val="left" w:pos="420"/>
        </w:tabs>
        <w:spacing w:after="0" w:line="240" w:lineRule="auto"/>
        <w:jc w:val="both"/>
        <w:rPr>
          <w:rFonts w:ascii="Times New Roman" w:hAnsi="Times New Roman"/>
          <w:sz w:val="24"/>
          <w:szCs w:val="24"/>
        </w:rPr>
      </w:pPr>
      <w:r w:rsidRPr="001A5F2C">
        <w:rPr>
          <w:rFonts w:ascii="Times New Roman" w:hAnsi="Times New Roman"/>
          <w:i/>
          <w:sz w:val="24"/>
          <w:szCs w:val="24"/>
        </w:rPr>
        <w:t>Līguma</w:t>
      </w:r>
      <w:r w:rsidRPr="001A5F2C">
        <w:rPr>
          <w:rFonts w:ascii="Times New Roman" w:hAnsi="Times New Roman"/>
          <w:sz w:val="24"/>
          <w:szCs w:val="24"/>
        </w:rPr>
        <w:t xml:space="preserve"> izpildes uzraudzīšanu, tai skaitā, preču pasūtīšana, preču pieņemšanas un nodošanas organizēšanu, preču pieņemšanas – nodošanas akta noformēšanu, iesniegšanu un parakstīšanu atbilstoši šā </w:t>
      </w:r>
      <w:r w:rsidRPr="001A5F2C">
        <w:rPr>
          <w:rFonts w:ascii="Times New Roman" w:hAnsi="Times New Roman"/>
          <w:i/>
          <w:sz w:val="24"/>
          <w:szCs w:val="24"/>
        </w:rPr>
        <w:t>Līguma</w:t>
      </w:r>
      <w:r w:rsidRPr="001A5F2C">
        <w:rPr>
          <w:rFonts w:ascii="Times New Roman" w:hAnsi="Times New Roman"/>
          <w:sz w:val="24"/>
          <w:szCs w:val="24"/>
        </w:rPr>
        <w:t xml:space="preserve"> prasībām;</w:t>
      </w:r>
    </w:p>
    <w:p w:rsidR="00DC7668" w:rsidRPr="001A5F2C" w:rsidRDefault="00DC7668" w:rsidP="00DC7668">
      <w:pPr>
        <w:numPr>
          <w:ilvl w:val="0"/>
          <w:numId w:val="12"/>
        </w:numPr>
        <w:tabs>
          <w:tab w:val="left" w:pos="420"/>
        </w:tabs>
        <w:spacing w:after="0" w:line="240" w:lineRule="auto"/>
        <w:jc w:val="both"/>
        <w:rPr>
          <w:rFonts w:ascii="Times New Roman" w:hAnsi="Times New Roman"/>
          <w:sz w:val="24"/>
          <w:szCs w:val="24"/>
        </w:rPr>
      </w:pPr>
      <w:r w:rsidRPr="001A5F2C">
        <w:rPr>
          <w:rFonts w:ascii="Times New Roman" w:hAnsi="Times New Roman"/>
          <w:sz w:val="24"/>
          <w:szCs w:val="24"/>
        </w:rPr>
        <w:t xml:space="preserve"> savlaicīgu rēķinu iesniegšanu un pieņemšanu, apstiprināšanu un nodošanu apmaksai;</w:t>
      </w:r>
    </w:p>
    <w:p w:rsidR="00DC7668" w:rsidRPr="001A5F2C" w:rsidRDefault="00DC7668" w:rsidP="00DC7668">
      <w:pPr>
        <w:numPr>
          <w:ilvl w:val="0"/>
          <w:numId w:val="12"/>
        </w:numPr>
        <w:spacing w:after="0" w:line="240" w:lineRule="auto"/>
        <w:jc w:val="both"/>
        <w:rPr>
          <w:rFonts w:ascii="Times New Roman" w:hAnsi="Times New Roman"/>
          <w:sz w:val="24"/>
          <w:szCs w:val="24"/>
        </w:rPr>
      </w:pPr>
      <w:r w:rsidRPr="001A5F2C">
        <w:rPr>
          <w:rFonts w:ascii="Times New Roman" w:hAnsi="Times New Roman"/>
          <w:sz w:val="24"/>
          <w:szCs w:val="24"/>
        </w:rPr>
        <w:t xml:space="preserve"> risināt organizatoriskos jautājumus, kas saistīti ar </w:t>
      </w:r>
      <w:r w:rsidRPr="001A5F2C">
        <w:rPr>
          <w:rFonts w:ascii="Times New Roman" w:hAnsi="Times New Roman"/>
          <w:i/>
          <w:sz w:val="24"/>
          <w:szCs w:val="24"/>
        </w:rPr>
        <w:t>Līguma</w:t>
      </w:r>
      <w:r w:rsidRPr="001A5F2C">
        <w:rPr>
          <w:rFonts w:ascii="Times New Roman" w:hAnsi="Times New Roman"/>
          <w:sz w:val="24"/>
          <w:szCs w:val="24"/>
        </w:rPr>
        <w:t xml:space="preserve"> izpildi;</w:t>
      </w:r>
    </w:p>
    <w:p w:rsidR="00DC7668" w:rsidRPr="001A5F2C" w:rsidRDefault="00DC7668" w:rsidP="00DC7668">
      <w:pPr>
        <w:numPr>
          <w:ilvl w:val="0"/>
          <w:numId w:val="12"/>
        </w:numPr>
        <w:spacing w:after="0" w:line="240" w:lineRule="auto"/>
        <w:jc w:val="both"/>
        <w:rPr>
          <w:rFonts w:ascii="Times New Roman" w:hAnsi="Times New Roman"/>
          <w:sz w:val="24"/>
          <w:szCs w:val="24"/>
        </w:rPr>
      </w:pPr>
      <w:r w:rsidRPr="001A5F2C">
        <w:rPr>
          <w:rFonts w:ascii="Times New Roman" w:hAnsi="Times New Roman"/>
          <w:sz w:val="24"/>
          <w:szCs w:val="24"/>
        </w:rPr>
        <w:t xml:space="preserve">pilnvarotajiem pārstāvjiem nav tiesību izdarīt grozījumus šajā </w:t>
      </w:r>
      <w:r w:rsidRPr="001A5F2C">
        <w:rPr>
          <w:rFonts w:ascii="Times New Roman" w:hAnsi="Times New Roman"/>
          <w:i/>
          <w:sz w:val="24"/>
          <w:szCs w:val="24"/>
        </w:rPr>
        <w:t>Līgumā</w:t>
      </w:r>
      <w:r w:rsidRPr="001A5F2C">
        <w:rPr>
          <w:rFonts w:ascii="Times New Roman" w:hAnsi="Times New Roman"/>
          <w:sz w:val="24"/>
          <w:szCs w:val="24"/>
        </w:rPr>
        <w:t xml:space="preserve"> un pielikumā. </w:t>
      </w:r>
    </w:p>
    <w:p w:rsidR="00DC7668" w:rsidRPr="001A5F2C" w:rsidRDefault="00DC7668" w:rsidP="00DC7668">
      <w:pPr>
        <w:tabs>
          <w:tab w:val="num" w:pos="1080"/>
        </w:tabs>
        <w:spacing w:after="0" w:line="240" w:lineRule="auto"/>
        <w:jc w:val="both"/>
        <w:rPr>
          <w:rFonts w:ascii="Times New Roman" w:hAnsi="Times New Roman"/>
          <w:sz w:val="24"/>
          <w:szCs w:val="24"/>
        </w:rPr>
      </w:pPr>
      <w:r w:rsidRPr="001A5F2C">
        <w:rPr>
          <w:rFonts w:ascii="Times New Roman" w:hAnsi="Times New Roman"/>
          <w:sz w:val="24"/>
          <w:szCs w:val="24"/>
        </w:rPr>
        <w:t xml:space="preserve">10.5. Jebkura rakstiska informācija </w:t>
      </w:r>
      <w:r w:rsidRPr="001A5F2C">
        <w:rPr>
          <w:rFonts w:ascii="Times New Roman" w:hAnsi="Times New Roman"/>
          <w:i/>
          <w:sz w:val="24"/>
          <w:szCs w:val="24"/>
        </w:rPr>
        <w:t>Līguma</w:t>
      </w:r>
      <w:r w:rsidRPr="001A5F2C">
        <w:rPr>
          <w:rFonts w:ascii="Times New Roman" w:hAnsi="Times New Roman"/>
          <w:sz w:val="24"/>
          <w:szCs w:val="24"/>
        </w:rPr>
        <w:t xml:space="preserve"> sakarā (tai skaitā elektroniskā veidā vai pa faksu sūtīta) ir saistoša abiem </w:t>
      </w:r>
      <w:r w:rsidRPr="001A5F2C">
        <w:rPr>
          <w:rFonts w:ascii="Times New Roman" w:hAnsi="Times New Roman"/>
          <w:i/>
          <w:sz w:val="24"/>
          <w:szCs w:val="24"/>
        </w:rPr>
        <w:t>Līdzējiem</w:t>
      </w:r>
      <w:r w:rsidRPr="001A5F2C">
        <w:rPr>
          <w:rFonts w:ascii="Times New Roman" w:hAnsi="Times New Roman"/>
          <w:sz w:val="24"/>
          <w:szCs w:val="24"/>
        </w:rPr>
        <w:t xml:space="preserve">, un nepieciešamības gadījumā var kalpot par pierādījumiem, ja </w:t>
      </w:r>
      <w:r w:rsidRPr="001A5F2C">
        <w:rPr>
          <w:rFonts w:ascii="Times New Roman" w:hAnsi="Times New Roman"/>
          <w:i/>
          <w:sz w:val="24"/>
          <w:szCs w:val="24"/>
        </w:rPr>
        <w:t>Līdzējs</w:t>
      </w:r>
      <w:r w:rsidRPr="001A5F2C">
        <w:rPr>
          <w:rFonts w:ascii="Times New Roman" w:hAnsi="Times New Roman"/>
          <w:sz w:val="24"/>
          <w:szCs w:val="24"/>
        </w:rPr>
        <w:t>, kurš</w:t>
      </w:r>
      <w:proofErr w:type="gramStart"/>
      <w:r w:rsidRPr="001A5F2C">
        <w:rPr>
          <w:rFonts w:ascii="Times New Roman" w:hAnsi="Times New Roman"/>
          <w:sz w:val="24"/>
          <w:szCs w:val="24"/>
        </w:rPr>
        <w:t xml:space="preserve"> nosūtījis informāciju</w:t>
      </w:r>
      <w:proofErr w:type="gramEnd"/>
      <w:r w:rsidRPr="001A5F2C">
        <w:rPr>
          <w:rFonts w:ascii="Times New Roman" w:hAnsi="Times New Roman"/>
          <w:sz w:val="24"/>
          <w:szCs w:val="24"/>
        </w:rPr>
        <w:t xml:space="preserve"> ir saņēmis apstiprinājumu no otra </w:t>
      </w:r>
      <w:r w:rsidRPr="001A5F2C">
        <w:rPr>
          <w:rFonts w:ascii="Times New Roman" w:hAnsi="Times New Roman"/>
          <w:i/>
          <w:sz w:val="24"/>
          <w:szCs w:val="24"/>
        </w:rPr>
        <w:t>Līdzēja</w:t>
      </w:r>
      <w:r w:rsidRPr="001A5F2C">
        <w:rPr>
          <w:rFonts w:ascii="Times New Roman" w:hAnsi="Times New Roman"/>
          <w:sz w:val="24"/>
          <w:szCs w:val="24"/>
        </w:rPr>
        <w:t xml:space="preserve"> par informācijas saņemšanu.</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10.6. </w:t>
      </w:r>
      <w:r w:rsidRPr="001A5F2C">
        <w:rPr>
          <w:rFonts w:ascii="Times New Roman" w:hAnsi="Times New Roman"/>
          <w:i/>
          <w:sz w:val="24"/>
          <w:szCs w:val="24"/>
        </w:rPr>
        <w:t xml:space="preserve">Līdzēji </w:t>
      </w:r>
      <w:r w:rsidRPr="001A5F2C">
        <w:rPr>
          <w:rFonts w:ascii="Times New Roman" w:hAnsi="Times New Roman"/>
          <w:sz w:val="24"/>
          <w:szCs w:val="24"/>
        </w:rPr>
        <w:t xml:space="preserve">savstarpēji ir atbildīgi par otram </w:t>
      </w:r>
      <w:r w:rsidRPr="001A5F2C">
        <w:rPr>
          <w:rFonts w:ascii="Times New Roman" w:hAnsi="Times New Roman"/>
          <w:i/>
          <w:sz w:val="24"/>
          <w:szCs w:val="24"/>
        </w:rPr>
        <w:t>Līdzējam</w:t>
      </w:r>
      <w:r w:rsidRPr="001A5F2C">
        <w:rPr>
          <w:rFonts w:ascii="Times New Roman" w:hAnsi="Times New Roman"/>
          <w:sz w:val="24"/>
          <w:szCs w:val="24"/>
        </w:rPr>
        <w:t xml:space="preserve"> nodarītajiem zaudējumiem, ja tie radušies viena </w:t>
      </w:r>
      <w:r w:rsidRPr="001A5F2C">
        <w:rPr>
          <w:rFonts w:ascii="Times New Roman" w:hAnsi="Times New Roman"/>
          <w:i/>
          <w:sz w:val="24"/>
          <w:szCs w:val="24"/>
        </w:rPr>
        <w:t>Līdzēja</w:t>
      </w:r>
      <w:r w:rsidRPr="001A5F2C">
        <w:rPr>
          <w:rFonts w:ascii="Times New Roman" w:hAnsi="Times New Roman"/>
          <w:sz w:val="24"/>
          <w:szCs w:val="24"/>
        </w:rPr>
        <w:t xml:space="preserve"> vai tās darbinieku rupjas neuzmanības vai ļaunā nolūkā izdarīto darbību rezultātā.</w:t>
      </w:r>
    </w:p>
    <w:p w:rsidR="00DC7668" w:rsidRPr="001A5F2C" w:rsidRDefault="00DC7668" w:rsidP="00DC7668">
      <w:pPr>
        <w:spacing w:after="0" w:line="240" w:lineRule="auto"/>
        <w:jc w:val="both"/>
        <w:rPr>
          <w:rFonts w:ascii="Times New Roman" w:hAnsi="Times New Roman"/>
          <w:sz w:val="24"/>
          <w:szCs w:val="24"/>
        </w:rPr>
      </w:pPr>
      <w:r w:rsidRPr="001A5F2C">
        <w:rPr>
          <w:rFonts w:ascii="Times New Roman" w:hAnsi="Times New Roman"/>
          <w:sz w:val="24"/>
          <w:szCs w:val="24"/>
        </w:rPr>
        <w:t xml:space="preserve">10.7. Ja kādam no </w:t>
      </w:r>
      <w:r w:rsidRPr="001A5F2C">
        <w:rPr>
          <w:rFonts w:ascii="Times New Roman" w:hAnsi="Times New Roman"/>
          <w:i/>
          <w:sz w:val="24"/>
          <w:szCs w:val="24"/>
        </w:rPr>
        <w:t>Līdzējiem</w:t>
      </w:r>
      <w:r w:rsidRPr="001A5F2C">
        <w:rPr>
          <w:rFonts w:ascii="Times New Roman" w:hAnsi="Times New Roman"/>
          <w:sz w:val="24"/>
          <w:szCs w:val="24"/>
        </w:rPr>
        <w:t xml:space="preserve"> tiek mainīts juridiskais statuss, </w:t>
      </w:r>
      <w:r w:rsidRPr="001A5F2C">
        <w:rPr>
          <w:rFonts w:ascii="Times New Roman" w:hAnsi="Times New Roman"/>
          <w:i/>
          <w:sz w:val="24"/>
          <w:szCs w:val="24"/>
        </w:rPr>
        <w:t>Līdzēja</w:t>
      </w:r>
      <w:r w:rsidRPr="001A5F2C">
        <w:rPr>
          <w:rFonts w:ascii="Times New Roman" w:hAnsi="Times New Roman"/>
          <w:sz w:val="24"/>
          <w:szCs w:val="24"/>
        </w:rPr>
        <w:t xml:space="preserve"> amatpersonu paraksta tiesības, īpašnieki vai vadītāji, vai kāds no </w:t>
      </w:r>
      <w:r w:rsidRPr="001A5F2C">
        <w:rPr>
          <w:rFonts w:ascii="Times New Roman" w:hAnsi="Times New Roman"/>
          <w:i/>
          <w:sz w:val="24"/>
          <w:szCs w:val="24"/>
        </w:rPr>
        <w:t>Līgumā</w:t>
      </w:r>
      <w:r w:rsidRPr="001A5F2C">
        <w:rPr>
          <w:rFonts w:ascii="Times New Roman" w:hAnsi="Times New Roman"/>
          <w:sz w:val="24"/>
          <w:szCs w:val="24"/>
        </w:rPr>
        <w:t xml:space="preserve"> minētajiem </w:t>
      </w:r>
      <w:r w:rsidRPr="001A5F2C">
        <w:rPr>
          <w:rFonts w:ascii="Times New Roman" w:hAnsi="Times New Roman"/>
          <w:i/>
          <w:sz w:val="24"/>
          <w:szCs w:val="24"/>
        </w:rPr>
        <w:t>Līdzēja</w:t>
      </w:r>
      <w:r w:rsidRPr="001A5F2C">
        <w:rPr>
          <w:rFonts w:ascii="Times New Roman" w:hAnsi="Times New Roman"/>
          <w:sz w:val="24"/>
          <w:szCs w:val="24"/>
        </w:rPr>
        <w:t xml:space="preserve"> rekvizītiem, telefona, faksa numurs, e-pasta adrese u.c., tad </w:t>
      </w:r>
      <w:r w:rsidRPr="001A5F2C">
        <w:rPr>
          <w:rFonts w:ascii="Times New Roman" w:hAnsi="Times New Roman"/>
          <w:i/>
          <w:sz w:val="24"/>
          <w:szCs w:val="24"/>
        </w:rPr>
        <w:t xml:space="preserve">Līdzējs </w:t>
      </w:r>
      <w:r w:rsidRPr="001A5F2C">
        <w:rPr>
          <w:rFonts w:ascii="Times New Roman" w:hAnsi="Times New Roman"/>
          <w:sz w:val="24"/>
          <w:szCs w:val="24"/>
        </w:rPr>
        <w:t xml:space="preserve">nekavējoties rakstiski paziņo par to otram </w:t>
      </w:r>
      <w:r w:rsidRPr="001A5F2C">
        <w:rPr>
          <w:rFonts w:ascii="Times New Roman" w:hAnsi="Times New Roman"/>
          <w:i/>
          <w:sz w:val="24"/>
          <w:szCs w:val="24"/>
        </w:rPr>
        <w:t xml:space="preserve">Līdzējam. </w:t>
      </w:r>
      <w:r w:rsidRPr="001A5F2C">
        <w:rPr>
          <w:rFonts w:ascii="Times New Roman" w:hAnsi="Times New Roman"/>
          <w:sz w:val="24"/>
          <w:szCs w:val="24"/>
        </w:rPr>
        <w:t xml:space="preserve">Ja </w:t>
      </w:r>
      <w:r w:rsidRPr="001A5F2C">
        <w:rPr>
          <w:rFonts w:ascii="Times New Roman" w:hAnsi="Times New Roman"/>
          <w:i/>
          <w:sz w:val="24"/>
          <w:szCs w:val="24"/>
        </w:rPr>
        <w:t>Līdzējs</w:t>
      </w:r>
      <w:r w:rsidRPr="001A5F2C">
        <w:rPr>
          <w:rFonts w:ascii="Times New Roman" w:hAnsi="Times New Roman"/>
          <w:sz w:val="24"/>
          <w:szCs w:val="24"/>
        </w:rPr>
        <w:t xml:space="preserve"> neizpilda šī apakšpunkta noteikumus, uzskatāms, ka otrs </w:t>
      </w:r>
      <w:r w:rsidRPr="001A5F2C">
        <w:rPr>
          <w:rFonts w:ascii="Times New Roman" w:hAnsi="Times New Roman"/>
          <w:i/>
          <w:sz w:val="24"/>
          <w:szCs w:val="24"/>
        </w:rPr>
        <w:t xml:space="preserve">Līdzējs </w:t>
      </w:r>
      <w:r w:rsidRPr="001A5F2C">
        <w:rPr>
          <w:rFonts w:ascii="Times New Roman" w:hAnsi="Times New Roman"/>
          <w:sz w:val="24"/>
          <w:szCs w:val="24"/>
        </w:rPr>
        <w:t xml:space="preserve">ir pilnībā izpildījis savas saistības, lietojot šajā </w:t>
      </w:r>
      <w:r w:rsidRPr="001A5F2C">
        <w:rPr>
          <w:rFonts w:ascii="Times New Roman" w:hAnsi="Times New Roman"/>
          <w:i/>
          <w:sz w:val="24"/>
          <w:szCs w:val="24"/>
        </w:rPr>
        <w:t>Līgumā</w:t>
      </w:r>
      <w:r w:rsidRPr="001A5F2C">
        <w:rPr>
          <w:rFonts w:ascii="Times New Roman" w:hAnsi="Times New Roman"/>
          <w:sz w:val="24"/>
          <w:szCs w:val="24"/>
        </w:rPr>
        <w:t xml:space="preserve"> esošo informāciju par otru </w:t>
      </w:r>
      <w:r w:rsidRPr="001A5F2C">
        <w:rPr>
          <w:rFonts w:ascii="Times New Roman" w:hAnsi="Times New Roman"/>
          <w:i/>
          <w:sz w:val="24"/>
          <w:szCs w:val="24"/>
        </w:rPr>
        <w:t>Līdzēju</w:t>
      </w:r>
      <w:r w:rsidRPr="001A5F2C">
        <w:rPr>
          <w:rFonts w:ascii="Times New Roman" w:hAnsi="Times New Roman"/>
          <w:sz w:val="24"/>
          <w:szCs w:val="24"/>
        </w:rPr>
        <w:t xml:space="preserve">. Šajā apakšpunktā minētie nosacījumi attiecas arī uz </w:t>
      </w:r>
      <w:r w:rsidRPr="001A5F2C">
        <w:rPr>
          <w:rFonts w:ascii="Times New Roman" w:hAnsi="Times New Roman"/>
          <w:i/>
          <w:sz w:val="24"/>
          <w:szCs w:val="24"/>
        </w:rPr>
        <w:t>Līgumā</w:t>
      </w:r>
      <w:r w:rsidRPr="001A5F2C">
        <w:rPr>
          <w:rFonts w:ascii="Times New Roman" w:hAnsi="Times New Roman"/>
          <w:sz w:val="24"/>
          <w:szCs w:val="24"/>
        </w:rPr>
        <w:t xml:space="preserve"> minētajiem </w:t>
      </w:r>
      <w:r w:rsidRPr="001A5F2C">
        <w:rPr>
          <w:rFonts w:ascii="Times New Roman" w:hAnsi="Times New Roman"/>
          <w:i/>
          <w:sz w:val="24"/>
          <w:szCs w:val="24"/>
        </w:rPr>
        <w:t>Līdzēju</w:t>
      </w:r>
      <w:r w:rsidRPr="001A5F2C">
        <w:rPr>
          <w:rFonts w:ascii="Times New Roman" w:hAnsi="Times New Roman"/>
          <w:sz w:val="24"/>
          <w:szCs w:val="24"/>
        </w:rPr>
        <w:t xml:space="preserve"> pārstāvjiem un to rekvizītiem.</w:t>
      </w:r>
    </w:p>
    <w:p w:rsidR="00DC7668" w:rsidRPr="001A5F2C" w:rsidRDefault="00DC7668" w:rsidP="00DC7668">
      <w:pPr>
        <w:tabs>
          <w:tab w:val="left" w:pos="-993"/>
          <w:tab w:val="left" w:pos="-851"/>
        </w:tabs>
        <w:spacing w:after="0" w:line="240" w:lineRule="auto"/>
        <w:jc w:val="both"/>
        <w:rPr>
          <w:rFonts w:ascii="Times New Roman" w:hAnsi="Times New Roman"/>
          <w:sz w:val="24"/>
          <w:szCs w:val="24"/>
        </w:rPr>
      </w:pPr>
      <w:r w:rsidRPr="001A5F2C">
        <w:rPr>
          <w:rFonts w:ascii="Times New Roman" w:hAnsi="Times New Roman"/>
          <w:sz w:val="24"/>
          <w:szCs w:val="24"/>
        </w:rPr>
        <w:t xml:space="preserve">10.8. </w:t>
      </w:r>
      <w:r w:rsidRPr="001A5F2C">
        <w:rPr>
          <w:rFonts w:ascii="Times New Roman" w:hAnsi="Times New Roman"/>
          <w:i/>
          <w:sz w:val="24"/>
          <w:szCs w:val="24"/>
        </w:rPr>
        <w:t>Līgums</w:t>
      </w:r>
      <w:r w:rsidRPr="001A5F2C">
        <w:rPr>
          <w:rFonts w:ascii="Times New Roman" w:hAnsi="Times New Roman"/>
          <w:sz w:val="24"/>
          <w:szCs w:val="24"/>
        </w:rPr>
        <w:t xml:space="preserve"> ir sastādīts latviešu valodā uz __ (______) lapām ar __ (_____) pielikumu 3 (trīs) eksemplāros, ar vienādu juridisku spēku, no kuriem divi glabājas pie </w:t>
      </w:r>
      <w:r w:rsidRPr="001A5F2C">
        <w:rPr>
          <w:rFonts w:ascii="Times New Roman" w:hAnsi="Times New Roman"/>
          <w:bCs/>
          <w:i/>
          <w:sz w:val="24"/>
          <w:szCs w:val="24"/>
        </w:rPr>
        <w:t>Pasūtītāja</w:t>
      </w:r>
      <w:r w:rsidRPr="001A5F2C">
        <w:rPr>
          <w:rFonts w:ascii="Times New Roman" w:hAnsi="Times New Roman"/>
          <w:sz w:val="24"/>
          <w:szCs w:val="24"/>
        </w:rPr>
        <w:t xml:space="preserve">, viens pie </w:t>
      </w:r>
      <w:r w:rsidRPr="001A5F2C">
        <w:rPr>
          <w:rFonts w:ascii="Times New Roman" w:hAnsi="Times New Roman"/>
          <w:bCs/>
          <w:i/>
          <w:sz w:val="24"/>
          <w:szCs w:val="24"/>
        </w:rPr>
        <w:t>Piegādātāja</w:t>
      </w:r>
      <w:r w:rsidRPr="001A5F2C">
        <w:rPr>
          <w:rFonts w:ascii="Times New Roman" w:hAnsi="Times New Roman"/>
          <w:sz w:val="24"/>
          <w:szCs w:val="24"/>
        </w:rPr>
        <w:t>.</w:t>
      </w:r>
    </w:p>
    <w:p w:rsidR="00DC7668" w:rsidRPr="001A5F2C" w:rsidRDefault="00DC7668" w:rsidP="00DC7668">
      <w:pPr>
        <w:spacing w:after="0" w:line="240" w:lineRule="auto"/>
        <w:jc w:val="center"/>
        <w:rPr>
          <w:rFonts w:ascii="Times New Roman" w:hAnsi="Times New Roman"/>
          <w:b/>
          <w:bCs/>
          <w:sz w:val="24"/>
          <w:szCs w:val="24"/>
        </w:rPr>
      </w:pPr>
    </w:p>
    <w:p w:rsidR="00DC7668" w:rsidRPr="001A5F2C" w:rsidRDefault="00DC7668" w:rsidP="00DC7668">
      <w:pPr>
        <w:spacing w:after="0" w:line="240" w:lineRule="auto"/>
        <w:jc w:val="center"/>
        <w:rPr>
          <w:rFonts w:ascii="Times New Roman" w:hAnsi="Times New Roman"/>
          <w:b/>
          <w:bCs/>
          <w:sz w:val="24"/>
          <w:szCs w:val="24"/>
        </w:rPr>
      </w:pPr>
      <w:r w:rsidRPr="001A5F2C">
        <w:rPr>
          <w:rFonts w:ascii="Times New Roman" w:hAnsi="Times New Roman"/>
          <w:b/>
          <w:bCs/>
          <w:sz w:val="24"/>
          <w:szCs w:val="24"/>
        </w:rPr>
        <w:t>11. Līdzēju rekvizīti un paraksti</w:t>
      </w:r>
    </w:p>
    <w:tbl>
      <w:tblPr>
        <w:tblW w:w="4957" w:type="pct"/>
        <w:tblLook w:val="0000" w:firstRow="0" w:lastRow="0" w:firstColumn="0" w:lastColumn="0" w:noHBand="0" w:noVBand="0"/>
      </w:tblPr>
      <w:tblGrid>
        <w:gridCol w:w="5157"/>
        <w:gridCol w:w="4613"/>
      </w:tblGrid>
      <w:tr w:rsidR="00DC7668" w:rsidRPr="001A5F2C" w:rsidTr="00F817FF">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C7668" w:rsidRPr="001A5F2C" w:rsidRDefault="00DC7668" w:rsidP="00F817FF">
            <w:pPr>
              <w:spacing w:after="0" w:line="240" w:lineRule="auto"/>
              <w:jc w:val="both"/>
              <w:rPr>
                <w:rFonts w:ascii="Times New Roman" w:hAnsi="Times New Roman"/>
                <w:b/>
                <w:color w:val="000000"/>
                <w:sz w:val="24"/>
                <w:szCs w:val="24"/>
              </w:rPr>
            </w:pPr>
            <w:r w:rsidRPr="001A5F2C">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DC7668" w:rsidRPr="001A5F2C" w:rsidRDefault="00DC7668" w:rsidP="00F817FF">
            <w:pPr>
              <w:spacing w:after="0" w:line="240" w:lineRule="auto"/>
              <w:jc w:val="both"/>
              <w:rPr>
                <w:rFonts w:ascii="Times New Roman" w:hAnsi="Times New Roman"/>
                <w:b/>
                <w:color w:val="000000"/>
                <w:sz w:val="24"/>
                <w:szCs w:val="24"/>
              </w:rPr>
            </w:pPr>
            <w:r w:rsidRPr="001A5F2C">
              <w:rPr>
                <w:rFonts w:ascii="Times New Roman" w:hAnsi="Times New Roman"/>
                <w:b/>
                <w:color w:val="000000"/>
                <w:sz w:val="24"/>
                <w:szCs w:val="24"/>
              </w:rPr>
              <w:t>Piegādātājs:</w:t>
            </w:r>
          </w:p>
        </w:tc>
      </w:tr>
      <w:tr w:rsidR="00DC7668" w:rsidRPr="001A5F2C" w:rsidTr="00F817FF">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DC7668" w:rsidRPr="001A5F2C" w:rsidRDefault="00DC7668" w:rsidP="00F817FF">
            <w:pPr>
              <w:spacing w:after="0" w:line="240" w:lineRule="auto"/>
              <w:rPr>
                <w:rFonts w:ascii="Times New Roman" w:hAnsi="Times New Roman"/>
                <w:b/>
                <w:i/>
                <w:sz w:val="24"/>
                <w:szCs w:val="24"/>
              </w:rPr>
            </w:pPr>
            <w:r w:rsidRPr="001A5F2C">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DC7668" w:rsidRPr="001A5F2C" w:rsidRDefault="00DC7668" w:rsidP="00F817FF">
            <w:pPr>
              <w:pStyle w:val="Heading1"/>
              <w:spacing w:before="0" w:after="0"/>
              <w:rPr>
                <w:rFonts w:ascii="Times New Roman" w:hAnsi="Times New Roman"/>
                <w:sz w:val="24"/>
                <w:szCs w:val="24"/>
              </w:rPr>
            </w:pPr>
          </w:p>
        </w:tc>
      </w:tr>
      <w:tr w:rsidR="00DC7668" w:rsidRPr="001A5F2C" w:rsidTr="00F817FF">
        <w:trPr>
          <w:trHeight w:val="359"/>
        </w:trPr>
        <w:tc>
          <w:tcPr>
            <w:tcW w:w="2639" w:type="pct"/>
            <w:tcBorders>
              <w:top w:val="single" w:sz="4" w:space="0" w:color="auto"/>
              <w:left w:val="single" w:sz="4" w:space="0" w:color="auto"/>
              <w:bottom w:val="single" w:sz="4" w:space="0" w:color="auto"/>
              <w:right w:val="single" w:sz="4" w:space="0" w:color="auto"/>
            </w:tcBorders>
          </w:tcPr>
          <w:p w:rsidR="00DC7668" w:rsidRPr="001A5F2C" w:rsidRDefault="00DC7668" w:rsidP="00F817FF">
            <w:pPr>
              <w:spacing w:after="0" w:line="240" w:lineRule="auto"/>
              <w:rPr>
                <w:rFonts w:ascii="Times New Roman" w:hAnsi="Times New Roman"/>
                <w:sz w:val="24"/>
                <w:szCs w:val="24"/>
              </w:rPr>
            </w:pPr>
            <w:r w:rsidRPr="001A5F2C">
              <w:rPr>
                <w:rFonts w:ascii="Times New Roman" w:hAnsi="Times New Roman"/>
                <w:sz w:val="24"/>
                <w:szCs w:val="24"/>
              </w:rPr>
              <w:t xml:space="preserve">Lielā ielā 2, Jelgavā, LV – 3001 </w:t>
            </w:r>
          </w:p>
          <w:p w:rsidR="00DC7668" w:rsidRPr="001A5F2C" w:rsidRDefault="00DC7668" w:rsidP="00F817FF">
            <w:pPr>
              <w:spacing w:after="0" w:line="240" w:lineRule="auto"/>
              <w:rPr>
                <w:rFonts w:ascii="Times New Roman" w:hAnsi="Times New Roman"/>
                <w:sz w:val="24"/>
                <w:szCs w:val="24"/>
              </w:rPr>
            </w:pPr>
            <w:proofErr w:type="spellStart"/>
            <w:r w:rsidRPr="001A5F2C">
              <w:rPr>
                <w:rFonts w:ascii="Times New Roman" w:hAnsi="Times New Roman"/>
                <w:sz w:val="24"/>
                <w:szCs w:val="24"/>
              </w:rPr>
              <w:t>Reģ.Nr</w:t>
            </w:r>
            <w:proofErr w:type="spellEnd"/>
            <w:r w:rsidRPr="001A5F2C">
              <w:rPr>
                <w:rFonts w:ascii="Times New Roman" w:hAnsi="Times New Roman"/>
                <w:sz w:val="24"/>
                <w:szCs w:val="24"/>
              </w:rPr>
              <w:t>. 90000041898</w:t>
            </w:r>
          </w:p>
          <w:p w:rsidR="00DC7668" w:rsidRPr="001A5F2C" w:rsidRDefault="00DC7668" w:rsidP="00F817FF">
            <w:pPr>
              <w:spacing w:after="0" w:line="240" w:lineRule="auto"/>
              <w:rPr>
                <w:rFonts w:ascii="Times New Roman" w:hAnsi="Times New Roman"/>
                <w:sz w:val="24"/>
                <w:szCs w:val="24"/>
              </w:rPr>
            </w:pPr>
            <w:r w:rsidRPr="001A5F2C">
              <w:rPr>
                <w:rFonts w:ascii="Times New Roman" w:hAnsi="Times New Roman"/>
                <w:sz w:val="24"/>
                <w:szCs w:val="24"/>
              </w:rPr>
              <w:t>Valsts kase, kods: TRELLV22</w:t>
            </w:r>
          </w:p>
          <w:p w:rsidR="00DC7668" w:rsidRPr="001A5F2C" w:rsidRDefault="00DC7668" w:rsidP="00F817FF">
            <w:pPr>
              <w:spacing w:after="0" w:line="240" w:lineRule="auto"/>
              <w:rPr>
                <w:rFonts w:ascii="Times New Roman" w:hAnsi="Times New Roman"/>
                <w:sz w:val="24"/>
                <w:szCs w:val="24"/>
              </w:rPr>
            </w:pPr>
            <w:r w:rsidRPr="001A5F2C">
              <w:rPr>
                <w:rFonts w:ascii="Times New Roman" w:hAnsi="Times New Roman"/>
                <w:sz w:val="24"/>
                <w:szCs w:val="24"/>
              </w:rPr>
              <w:t>Konts ____________________________</w:t>
            </w:r>
          </w:p>
          <w:p w:rsidR="00DC7668" w:rsidRPr="001A5F2C" w:rsidRDefault="00DC7668" w:rsidP="00F817FF">
            <w:pPr>
              <w:spacing w:after="0" w:line="240" w:lineRule="auto"/>
              <w:rPr>
                <w:rFonts w:ascii="Times New Roman" w:hAnsi="Times New Roman"/>
                <w:i/>
                <w:sz w:val="24"/>
                <w:szCs w:val="24"/>
              </w:rPr>
            </w:pPr>
          </w:p>
          <w:p w:rsidR="00DC7668" w:rsidRPr="001A5F2C" w:rsidRDefault="00DC7668" w:rsidP="00F817FF">
            <w:pPr>
              <w:spacing w:after="0" w:line="240" w:lineRule="auto"/>
              <w:rPr>
                <w:rFonts w:ascii="Times New Roman" w:hAnsi="Times New Roman"/>
                <w:i/>
                <w:sz w:val="24"/>
                <w:szCs w:val="24"/>
              </w:rPr>
            </w:pPr>
          </w:p>
          <w:p w:rsidR="00DC7668" w:rsidRPr="001A5F2C" w:rsidRDefault="00DC7668" w:rsidP="00F817FF">
            <w:pPr>
              <w:spacing w:after="0" w:line="240" w:lineRule="auto"/>
              <w:rPr>
                <w:rFonts w:ascii="Times New Roman" w:hAnsi="Times New Roman"/>
                <w:i/>
                <w:sz w:val="24"/>
                <w:szCs w:val="24"/>
              </w:rPr>
            </w:pPr>
            <w:r w:rsidRPr="001A5F2C">
              <w:rPr>
                <w:rFonts w:ascii="Times New Roman" w:hAnsi="Times New Roman"/>
                <w:i/>
                <w:sz w:val="24"/>
                <w:szCs w:val="24"/>
              </w:rPr>
              <w:t>Amata nosaukums</w:t>
            </w:r>
          </w:p>
          <w:p w:rsidR="00DC7668" w:rsidRPr="001A5F2C" w:rsidRDefault="00DC7668" w:rsidP="00F817FF">
            <w:pPr>
              <w:spacing w:after="0" w:line="240" w:lineRule="auto"/>
              <w:rPr>
                <w:rFonts w:ascii="Times New Roman" w:hAnsi="Times New Roman"/>
                <w:i/>
                <w:sz w:val="24"/>
                <w:szCs w:val="24"/>
              </w:rPr>
            </w:pPr>
          </w:p>
          <w:p w:rsidR="00DC7668" w:rsidRPr="001A5F2C" w:rsidRDefault="00DC7668" w:rsidP="00F817FF">
            <w:pPr>
              <w:spacing w:after="0" w:line="240" w:lineRule="auto"/>
              <w:rPr>
                <w:rFonts w:ascii="Times New Roman" w:hAnsi="Times New Roman"/>
                <w:sz w:val="24"/>
                <w:szCs w:val="24"/>
              </w:rPr>
            </w:pPr>
            <w:r w:rsidRPr="001A5F2C">
              <w:rPr>
                <w:rFonts w:ascii="Times New Roman" w:hAnsi="Times New Roman"/>
                <w:sz w:val="24"/>
                <w:szCs w:val="24"/>
              </w:rPr>
              <w:t>_______________________________</w:t>
            </w:r>
            <w:proofErr w:type="gramStart"/>
            <w:r w:rsidRPr="001A5F2C">
              <w:rPr>
                <w:rFonts w:ascii="Times New Roman" w:hAnsi="Times New Roman"/>
                <w:sz w:val="24"/>
                <w:szCs w:val="24"/>
              </w:rPr>
              <w:t xml:space="preserve">  </w:t>
            </w:r>
            <w:proofErr w:type="gramEnd"/>
          </w:p>
          <w:p w:rsidR="00DC7668" w:rsidRPr="001A5F2C" w:rsidRDefault="00DC7668" w:rsidP="00F817FF">
            <w:pPr>
              <w:spacing w:after="0" w:line="240" w:lineRule="auto"/>
              <w:rPr>
                <w:rFonts w:ascii="Times New Roman" w:hAnsi="Times New Roman"/>
                <w:i/>
                <w:sz w:val="24"/>
                <w:szCs w:val="24"/>
              </w:rPr>
            </w:pPr>
            <w:r w:rsidRPr="001A5F2C">
              <w:rPr>
                <w:rFonts w:ascii="Times New Roman" w:hAnsi="Times New Roman"/>
                <w:i/>
                <w:sz w:val="24"/>
                <w:szCs w:val="24"/>
              </w:rPr>
              <w:t>V.Uzvārds</w:t>
            </w:r>
          </w:p>
          <w:p w:rsidR="00DC7668" w:rsidRPr="001A5F2C" w:rsidRDefault="00DC7668" w:rsidP="00F817FF">
            <w:pPr>
              <w:spacing w:after="0" w:line="240" w:lineRule="auto"/>
              <w:rPr>
                <w:rFonts w:ascii="Times New Roman" w:hAnsi="Times New Roman"/>
                <w:b/>
                <w:i/>
                <w:w w:val="95"/>
                <w:sz w:val="24"/>
                <w:szCs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DC7668" w:rsidRPr="001A5F2C" w:rsidRDefault="00DC7668" w:rsidP="00F817FF">
            <w:pPr>
              <w:spacing w:after="0" w:line="240" w:lineRule="auto"/>
              <w:ind w:left="420"/>
              <w:rPr>
                <w:rFonts w:ascii="Times New Roman" w:hAnsi="Times New Roman"/>
                <w:b/>
                <w:i/>
                <w:w w:val="95"/>
                <w:sz w:val="24"/>
                <w:szCs w:val="24"/>
              </w:rPr>
            </w:pPr>
          </w:p>
        </w:tc>
      </w:tr>
    </w:tbl>
    <w:p w:rsidR="00DC7668" w:rsidRPr="00825364" w:rsidRDefault="00DC7668" w:rsidP="00DC7668">
      <w:pPr>
        <w:rPr>
          <w:rFonts w:ascii="Times New Roman" w:hAnsi="Times New Roman"/>
          <w:sz w:val="16"/>
          <w:szCs w:val="16"/>
        </w:rPr>
      </w:pPr>
    </w:p>
    <w:p w:rsidR="00DC7668" w:rsidRPr="00825364" w:rsidRDefault="00DC7668" w:rsidP="00DC7668">
      <w:pPr>
        <w:rPr>
          <w:rFonts w:ascii="Times New Roman" w:hAnsi="Times New Roman"/>
          <w:sz w:val="16"/>
          <w:szCs w:val="16"/>
        </w:rPr>
      </w:pPr>
    </w:p>
    <w:p w:rsidR="00DC7668" w:rsidRPr="00825364" w:rsidRDefault="00DC7668" w:rsidP="00DC7668">
      <w:pPr>
        <w:rPr>
          <w:rFonts w:ascii="Times New Roman" w:hAnsi="Times New Roman"/>
        </w:rPr>
      </w:pPr>
    </w:p>
    <w:p w:rsidR="00DC7668" w:rsidRDefault="00DC7668" w:rsidP="00DC7668"/>
    <w:p w:rsidR="00DC7668" w:rsidRDefault="00DC7668" w:rsidP="00DC7668"/>
    <w:p w:rsidR="00DC7668" w:rsidRDefault="00DC7668" w:rsidP="00DC7668"/>
    <w:p w:rsidR="000032FE" w:rsidRDefault="000032FE"/>
    <w:sectPr w:rsidR="000032FE" w:rsidSect="00F817FF">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16" w:rsidRDefault="008D0216">
      <w:pPr>
        <w:spacing w:after="0" w:line="240" w:lineRule="auto"/>
      </w:pPr>
      <w:r>
        <w:separator/>
      </w:r>
    </w:p>
  </w:endnote>
  <w:endnote w:type="continuationSeparator" w:id="0">
    <w:p w:rsidR="008D0216" w:rsidRDefault="008D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DF" w:rsidRDefault="00736BDF">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990F75">
      <w:rPr>
        <w:noProof/>
        <w:sz w:val="18"/>
        <w:szCs w:val="18"/>
      </w:rPr>
      <w:t>11</w:t>
    </w:r>
    <w:r w:rsidRPr="0043474E">
      <w:rPr>
        <w:sz w:val="18"/>
        <w:szCs w:val="18"/>
      </w:rPr>
      <w:fldChar w:fldCharType="end"/>
    </w:r>
  </w:p>
  <w:p w:rsidR="00736BDF" w:rsidRDefault="00736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16" w:rsidRDefault="008D0216">
      <w:pPr>
        <w:spacing w:after="0" w:line="240" w:lineRule="auto"/>
      </w:pPr>
      <w:r>
        <w:separator/>
      </w:r>
    </w:p>
  </w:footnote>
  <w:footnote w:type="continuationSeparator" w:id="0">
    <w:p w:rsidR="008D0216" w:rsidRDefault="008D0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5E01CAC"/>
    <w:multiLevelType w:val="hybridMultilevel"/>
    <w:tmpl w:val="7520D724"/>
    <w:lvl w:ilvl="0" w:tplc="D08661CA">
      <w:start w:val="1"/>
      <w:numFmt w:val="decimal"/>
      <w:lvlText w:val="1.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C21C05"/>
    <w:multiLevelType w:val="hybridMultilevel"/>
    <w:tmpl w:val="6A2A6FD8"/>
    <w:lvl w:ilvl="0" w:tplc="6622C15A">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642CD4"/>
    <w:multiLevelType w:val="hybridMultilevel"/>
    <w:tmpl w:val="A8B24766"/>
    <w:lvl w:ilvl="0" w:tplc="699C0100">
      <w:start w:val="1"/>
      <w:numFmt w:val="decimal"/>
      <w:lvlText w:val="1.2.%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788022D"/>
    <w:multiLevelType w:val="hybridMultilevel"/>
    <w:tmpl w:val="6254B64E"/>
    <w:lvl w:ilvl="0" w:tplc="EE4EE844">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CC7FEC"/>
    <w:multiLevelType w:val="hybridMultilevel"/>
    <w:tmpl w:val="B44A2052"/>
    <w:lvl w:ilvl="0" w:tplc="436AAB66">
      <w:start w:val="1"/>
      <w:numFmt w:val="decimal"/>
      <w:lvlText w:val="1.5.%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A2A005D"/>
    <w:multiLevelType w:val="hybridMultilevel"/>
    <w:tmpl w:val="45E00C12"/>
    <w:lvl w:ilvl="0" w:tplc="83864FA0">
      <w:start w:val="1"/>
      <w:numFmt w:val="decimal"/>
      <w:lvlText w:val="1.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1BE02786"/>
    <w:multiLevelType w:val="hybridMultilevel"/>
    <w:tmpl w:val="64660B22"/>
    <w:lvl w:ilvl="0" w:tplc="93A6D5CC">
      <w:start w:val="1"/>
      <w:numFmt w:val="decimal"/>
      <w:lvlText w:val="1.4.%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541371"/>
    <w:multiLevelType w:val="hybridMultilevel"/>
    <w:tmpl w:val="FDB4AF96"/>
    <w:lvl w:ilvl="0" w:tplc="AA3C37DC">
      <w:start w:val="1"/>
      <w:numFmt w:val="decimal"/>
      <w:lvlText w:val="1.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5">
    <w:nsid w:val="270537C1"/>
    <w:multiLevelType w:val="hybridMultilevel"/>
    <w:tmpl w:val="54D27E68"/>
    <w:lvl w:ilvl="0" w:tplc="ADF88622">
      <w:start w:val="1"/>
      <w:numFmt w:val="decimal"/>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8213EB2"/>
    <w:multiLevelType w:val="hybridMultilevel"/>
    <w:tmpl w:val="00B21824"/>
    <w:lvl w:ilvl="0" w:tplc="48208010">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CFB5AF6"/>
    <w:multiLevelType w:val="hybridMultilevel"/>
    <w:tmpl w:val="B802AE24"/>
    <w:lvl w:ilvl="0" w:tplc="C296B0D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FA57A3"/>
    <w:multiLevelType w:val="hybridMultilevel"/>
    <w:tmpl w:val="BFF82832"/>
    <w:lvl w:ilvl="0" w:tplc="556C6D08">
      <w:start w:val="1"/>
      <w:numFmt w:val="lowerLetter"/>
      <w:lvlText w:val="%1)"/>
      <w:lvlJc w:val="left"/>
      <w:pPr>
        <w:ind w:left="785" w:hanging="360"/>
      </w:pPr>
      <w:rPr>
        <w:rFonts w:hint="default"/>
        <w:b w:val="0"/>
        <w:color w:val="auto"/>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9">
    <w:nsid w:val="3A336B1C"/>
    <w:multiLevelType w:val="hybridMultilevel"/>
    <w:tmpl w:val="CD9C8298"/>
    <w:lvl w:ilvl="0" w:tplc="F8102234">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006487"/>
    <w:multiLevelType w:val="hybridMultilevel"/>
    <w:tmpl w:val="537C149A"/>
    <w:lvl w:ilvl="0" w:tplc="3EDCF8D2">
      <w:start w:val="1"/>
      <w:numFmt w:val="decimal"/>
      <w:lvlText w:val="1.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2">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71E157B"/>
    <w:multiLevelType w:val="hybridMultilevel"/>
    <w:tmpl w:val="7ACEBDC8"/>
    <w:lvl w:ilvl="0" w:tplc="FF621B74">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72A5E54"/>
    <w:multiLevelType w:val="multilevel"/>
    <w:tmpl w:val="A7EA51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8">
    <w:nsid w:val="48A35788"/>
    <w:multiLevelType w:val="hybridMultilevel"/>
    <w:tmpl w:val="5AE0C84C"/>
    <w:lvl w:ilvl="0" w:tplc="52BA23B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9B976DC"/>
    <w:multiLevelType w:val="hybridMultilevel"/>
    <w:tmpl w:val="78CEFF78"/>
    <w:lvl w:ilvl="0" w:tplc="DA22E0CC">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9F63592"/>
    <w:multiLevelType w:val="hybridMultilevel"/>
    <w:tmpl w:val="C91A65F4"/>
    <w:lvl w:ilvl="0" w:tplc="C6F43834">
      <w:start w:val="1"/>
      <w:numFmt w:val="decimal"/>
      <w:lvlText w:val="1.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B7754D8"/>
    <w:multiLevelType w:val="hybridMultilevel"/>
    <w:tmpl w:val="54CA2984"/>
    <w:lvl w:ilvl="0" w:tplc="56BE3D86">
      <w:start w:val="1"/>
      <w:numFmt w:val="decimal"/>
      <w:lvlText w:val="1.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3715E43"/>
    <w:multiLevelType w:val="hybridMultilevel"/>
    <w:tmpl w:val="B07E5794"/>
    <w:lvl w:ilvl="0" w:tplc="B0CAC4DC">
      <w:start w:val="1"/>
      <w:numFmt w:val="decimal"/>
      <w:lvlText w:val="1.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3BE6138"/>
    <w:multiLevelType w:val="hybridMultilevel"/>
    <w:tmpl w:val="1DC6ABC4"/>
    <w:lvl w:ilvl="0" w:tplc="F4ECC7C4">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56F5CBB"/>
    <w:multiLevelType w:val="hybridMultilevel"/>
    <w:tmpl w:val="CD7C93B6"/>
    <w:lvl w:ilvl="0" w:tplc="968A9190">
      <w:start w:val="1"/>
      <w:numFmt w:val="decimal"/>
      <w:lvlText w:val="1.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82E20E0"/>
    <w:multiLevelType w:val="hybridMultilevel"/>
    <w:tmpl w:val="D88285C6"/>
    <w:lvl w:ilvl="0" w:tplc="A496879A">
      <w:start w:val="1"/>
      <w:numFmt w:val="decimal"/>
      <w:lvlText w:val="1.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9A00CD8"/>
    <w:multiLevelType w:val="hybridMultilevel"/>
    <w:tmpl w:val="B01C8D66"/>
    <w:lvl w:ilvl="0" w:tplc="F49E12FC">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8">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9CE626D"/>
    <w:multiLevelType w:val="hybridMultilevel"/>
    <w:tmpl w:val="80F6F1F6"/>
    <w:lvl w:ilvl="0" w:tplc="4DCCE4A2">
      <w:start w:val="1"/>
      <w:numFmt w:val="decimal"/>
      <w:lvlText w:val="1.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6EF15328"/>
    <w:multiLevelType w:val="hybridMultilevel"/>
    <w:tmpl w:val="964C8C1C"/>
    <w:lvl w:ilvl="0" w:tplc="61102ACA">
      <w:start w:val="1"/>
      <w:numFmt w:val="decimal"/>
      <w:lvlText w:val="1.2.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5">
    <w:nsid w:val="783907BD"/>
    <w:multiLevelType w:val="hybridMultilevel"/>
    <w:tmpl w:val="32ECE40A"/>
    <w:lvl w:ilvl="0" w:tplc="0BB69D7E">
      <w:start w:val="1"/>
      <w:numFmt w:val="decimal"/>
      <w:lvlText w:val="2.1.%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CBF0570"/>
    <w:multiLevelType w:val="hybridMultilevel"/>
    <w:tmpl w:val="B6F8FC36"/>
    <w:lvl w:ilvl="0" w:tplc="F71A5584">
      <w:start w:val="1"/>
      <w:numFmt w:val="decimal"/>
      <w:lvlText w:val="1.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9"/>
  </w:num>
  <w:num w:numId="9">
    <w:abstractNumId w:val="21"/>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7"/>
  </w:num>
  <w:num w:numId="13">
    <w:abstractNumId w:val="14"/>
  </w:num>
  <w:num w:numId="14">
    <w:abstractNumId w:val="10"/>
  </w:num>
  <w:num w:numId="15">
    <w:abstractNumId w:val="38"/>
  </w:num>
  <w:num w:numId="16">
    <w:abstractNumId w:val="26"/>
  </w:num>
  <w:num w:numId="17">
    <w:abstractNumId w:val="42"/>
  </w:num>
  <w:num w:numId="18">
    <w:abstractNumId w:val="12"/>
  </w:num>
  <w:num w:numId="19">
    <w:abstractNumId w:val="18"/>
  </w:num>
  <w:num w:numId="20">
    <w:abstractNumId w:val="6"/>
  </w:num>
  <w:num w:numId="21">
    <w:abstractNumId w:val="17"/>
  </w:num>
  <w:num w:numId="22">
    <w:abstractNumId w:val="16"/>
  </w:num>
  <w:num w:numId="23">
    <w:abstractNumId w:val="45"/>
  </w:num>
  <w:num w:numId="24">
    <w:abstractNumId w:val="28"/>
  </w:num>
  <w:num w:numId="25">
    <w:abstractNumId w:val="43"/>
  </w:num>
  <w:num w:numId="26">
    <w:abstractNumId w:val="34"/>
  </w:num>
  <w:num w:numId="27">
    <w:abstractNumId w:val="32"/>
  </w:num>
  <w:num w:numId="28">
    <w:abstractNumId w:val="40"/>
  </w:num>
  <w:num w:numId="29">
    <w:abstractNumId w:val="25"/>
  </w:num>
  <w:num w:numId="30">
    <w:abstractNumId w:val="19"/>
  </w:num>
  <w:num w:numId="31">
    <w:abstractNumId w:val="15"/>
  </w:num>
  <w:num w:numId="32">
    <w:abstractNumId w:val="5"/>
  </w:num>
  <w:num w:numId="33">
    <w:abstractNumId w:val="1"/>
  </w:num>
  <w:num w:numId="34">
    <w:abstractNumId w:val="35"/>
  </w:num>
  <w:num w:numId="35">
    <w:abstractNumId w:val="46"/>
  </w:num>
  <w:num w:numId="36">
    <w:abstractNumId w:val="30"/>
  </w:num>
  <w:num w:numId="37">
    <w:abstractNumId w:val="13"/>
  </w:num>
  <w:num w:numId="38">
    <w:abstractNumId w:val="31"/>
  </w:num>
  <w:num w:numId="39">
    <w:abstractNumId w:val="20"/>
  </w:num>
  <w:num w:numId="40">
    <w:abstractNumId w:val="33"/>
  </w:num>
  <w:num w:numId="41">
    <w:abstractNumId w:val="11"/>
  </w:num>
  <w:num w:numId="42">
    <w:abstractNumId w:val="8"/>
  </w:num>
  <w:num w:numId="43">
    <w:abstractNumId w:val="9"/>
  </w:num>
  <w:num w:numId="44">
    <w:abstractNumId w:val="7"/>
  </w:num>
  <w:num w:numId="45">
    <w:abstractNumId w:val="36"/>
  </w:num>
  <w:num w:numId="46">
    <w:abstractNumId w:val="4"/>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68"/>
    <w:rsid w:val="000032FE"/>
    <w:rsid w:val="00051323"/>
    <w:rsid w:val="000A4BDD"/>
    <w:rsid w:val="001621EE"/>
    <w:rsid w:val="001A0985"/>
    <w:rsid w:val="001A5F2C"/>
    <w:rsid w:val="001F63F0"/>
    <w:rsid w:val="00204DA7"/>
    <w:rsid w:val="002250DA"/>
    <w:rsid w:val="00235FAC"/>
    <w:rsid w:val="002B43D0"/>
    <w:rsid w:val="002E67F6"/>
    <w:rsid w:val="00316325"/>
    <w:rsid w:val="003D35B6"/>
    <w:rsid w:val="0041172F"/>
    <w:rsid w:val="00424AD4"/>
    <w:rsid w:val="00467D23"/>
    <w:rsid w:val="00475EF1"/>
    <w:rsid w:val="005740D1"/>
    <w:rsid w:val="005848B4"/>
    <w:rsid w:val="00591884"/>
    <w:rsid w:val="0062210D"/>
    <w:rsid w:val="0062635B"/>
    <w:rsid w:val="00627369"/>
    <w:rsid w:val="00694301"/>
    <w:rsid w:val="006E4A42"/>
    <w:rsid w:val="00734246"/>
    <w:rsid w:val="00736BDF"/>
    <w:rsid w:val="007F496C"/>
    <w:rsid w:val="00830B7C"/>
    <w:rsid w:val="00866F82"/>
    <w:rsid w:val="008D0216"/>
    <w:rsid w:val="008E1825"/>
    <w:rsid w:val="00990F75"/>
    <w:rsid w:val="00A71B60"/>
    <w:rsid w:val="00A74FA2"/>
    <w:rsid w:val="00A87093"/>
    <w:rsid w:val="00AA1D3A"/>
    <w:rsid w:val="00AA522A"/>
    <w:rsid w:val="00B042DD"/>
    <w:rsid w:val="00B65586"/>
    <w:rsid w:val="00B85C70"/>
    <w:rsid w:val="00BE7A98"/>
    <w:rsid w:val="00C9532A"/>
    <w:rsid w:val="00CA0498"/>
    <w:rsid w:val="00CB1724"/>
    <w:rsid w:val="00CD0DE1"/>
    <w:rsid w:val="00D361CF"/>
    <w:rsid w:val="00D974DF"/>
    <w:rsid w:val="00DC7668"/>
    <w:rsid w:val="00E2113D"/>
    <w:rsid w:val="00F24A9C"/>
    <w:rsid w:val="00F817FF"/>
    <w:rsid w:val="00FA6B37"/>
    <w:rsid w:val="00FB6E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C7668"/>
    <w:rPr>
      <w:rFonts w:ascii="Calibri" w:eastAsia="Calibri" w:hAnsi="Calibri" w:cs="Times New Roman"/>
    </w:rPr>
  </w:style>
  <w:style w:type="paragraph" w:styleId="Heading1">
    <w:name w:val="heading 1"/>
    <w:basedOn w:val="Normal"/>
    <w:next w:val="Normal"/>
    <w:link w:val="Heading1Char"/>
    <w:uiPriority w:val="99"/>
    <w:qFormat/>
    <w:rsid w:val="00DC7668"/>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C766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DC7668"/>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DC766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7668"/>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C7668"/>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DC7668"/>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DC7668"/>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DC7668"/>
    <w:pPr>
      <w:ind w:left="720"/>
    </w:pPr>
    <w:rPr>
      <w:sz w:val="20"/>
      <w:szCs w:val="20"/>
      <w:lang w:val="x-none" w:eastAsia="x-none"/>
    </w:rPr>
  </w:style>
  <w:style w:type="character" w:customStyle="1" w:styleId="ListParagraphChar">
    <w:name w:val="List Paragraph Char"/>
    <w:link w:val="ListParagraph"/>
    <w:uiPriority w:val="34"/>
    <w:locked/>
    <w:rsid w:val="00DC7668"/>
    <w:rPr>
      <w:rFonts w:ascii="Calibri" w:eastAsia="Calibri" w:hAnsi="Calibri" w:cs="Times New Roman"/>
      <w:sz w:val="20"/>
      <w:szCs w:val="20"/>
      <w:lang w:val="x-none" w:eastAsia="x-none"/>
    </w:rPr>
  </w:style>
  <w:style w:type="character" w:styleId="BookTitle">
    <w:name w:val="Book Title"/>
    <w:qFormat/>
    <w:rsid w:val="00DC7668"/>
    <w:rPr>
      <w:b/>
      <w:smallCaps/>
      <w:spacing w:val="5"/>
    </w:rPr>
  </w:style>
  <w:style w:type="character" w:customStyle="1" w:styleId="BodyTextChar">
    <w:name w:val="Body Text Char"/>
    <w:aliases w:val="Body Text1 Char"/>
    <w:link w:val="BodyText"/>
    <w:uiPriority w:val="99"/>
    <w:locked/>
    <w:rsid w:val="00DC7668"/>
    <w:rPr>
      <w:rFonts w:eastAsia="Times New Roman" w:cs="Times New Roman"/>
      <w:sz w:val="28"/>
    </w:rPr>
  </w:style>
  <w:style w:type="paragraph" w:styleId="BodyText">
    <w:name w:val="Body Text"/>
    <w:aliases w:val="Body Text1"/>
    <w:basedOn w:val="Normal"/>
    <w:link w:val="BodyTextChar"/>
    <w:uiPriority w:val="99"/>
    <w:unhideWhenUsed/>
    <w:rsid w:val="00DC7668"/>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DC7668"/>
    <w:rPr>
      <w:rFonts w:ascii="Calibri" w:eastAsia="Calibri" w:hAnsi="Calibri" w:cs="Times New Roman"/>
    </w:rPr>
  </w:style>
  <w:style w:type="character" w:customStyle="1" w:styleId="c13">
    <w:name w:val="c13"/>
    <w:rsid w:val="00DC7668"/>
    <w:rPr>
      <w:rFonts w:cs="Times New Roman"/>
    </w:rPr>
  </w:style>
  <w:style w:type="paragraph" w:customStyle="1" w:styleId="c23">
    <w:name w:val="c23"/>
    <w:basedOn w:val="Normal"/>
    <w:rsid w:val="00DC7668"/>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DC7668"/>
    <w:rPr>
      <w:color w:val="0000FF"/>
      <w:u w:val="single"/>
    </w:rPr>
  </w:style>
  <w:style w:type="paragraph" w:styleId="CommentText">
    <w:name w:val="annotation text"/>
    <w:basedOn w:val="Normal"/>
    <w:link w:val="CommentTextChar"/>
    <w:uiPriority w:val="99"/>
    <w:rsid w:val="00DC7668"/>
    <w:rPr>
      <w:sz w:val="20"/>
      <w:szCs w:val="20"/>
      <w:lang w:val="x-none"/>
    </w:rPr>
  </w:style>
  <w:style w:type="character" w:customStyle="1" w:styleId="CommentTextChar">
    <w:name w:val="Comment Text Char"/>
    <w:basedOn w:val="DefaultParagraphFont"/>
    <w:link w:val="CommentText"/>
    <w:uiPriority w:val="99"/>
    <w:rsid w:val="00DC7668"/>
    <w:rPr>
      <w:rFonts w:ascii="Calibri" w:eastAsia="Calibri" w:hAnsi="Calibri" w:cs="Times New Roman"/>
      <w:sz w:val="20"/>
      <w:szCs w:val="20"/>
      <w:lang w:val="x-none"/>
    </w:rPr>
  </w:style>
  <w:style w:type="paragraph" w:styleId="BalloonText">
    <w:name w:val="Balloon Text"/>
    <w:basedOn w:val="Normal"/>
    <w:link w:val="BalloonTextChar"/>
    <w:unhideWhenUsed/>
    <w:rsid w:val="00DC766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DC7668"/>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DC7668"/>
    <w:pPr>
      <w:spacing w:after="120" w:line="480" w:lineRule="auto"/>
      <w:ind w:left="283"/>
    </w:pPr>
  </w:style>
  <w:style w:type="character" w:customStyle="1" w:styleId="BodyTextIndent2Char">
    <w:name w:val="Body Text Indent 2 Char"/>
    <w:basedOn w:val="DefaultParagraphFont"/>
    <w:link w:val="BodyTextIndent2"/>
    <w:uiPriority w:val="99"/>
    <w:semiHidden/>
    <w:rsid w:val="00DC7668"/>
    <w:rPr>
      <w:rFonts w:ascii="Calibri" w:eastAsia="Calibri" w:hAnsi="Calibri" w:cs="Times New Roman"/>
    </w:rPr>
  </w:style>
  <w:style w:type="paragraph" w:styleId="FootnoteText">
    <w:name w:val="footnote text"/>
    <w:basedOn w:val="Normal"/>
    <w:link w:val="FootnoteTextChar"/>
    <w:unhideWhenUsed/>
    <w:rsid w:val="00DC7668"/>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C7668"/>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DC7668"/>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C7668"/>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C7668"/>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C7668"/>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DC766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DC7668"/>
    <w:rPr>
      <w:rFonts w:ascii="Cambria" w:eastAsia="Times New Roman" w:hAnsi="Cambria" w:cs="Times New Roman"/>
      <w:sz w:val="24"/>
      <w:szCs w:val="24"/>
    </w:rPr>
  </w:style>
  <w:style w:type="paragraph" w:customStyle="1" w:styleId="naisf">
    <w:name w:val="naisf"/>
    <w:basedOn w:val="Normal"/>
    <w:rsid w:val="00DC7668"/>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C7668"/>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DC7668"/>
    <w:rPr>
      <w:rFonts w:ascii="Calibri" w:eastAsia="Calibri" w:hAnsi="Calibri" w:cs="Times New Roman"/>
    </w:rPr>
  </w:style>
  <w:style w:type="paragraph" w:styleId="Header">
    <w:name w:val="header"/>
    <w:basedOn w:val="Normal"/>
    <w:link w:val="HeaderChar"/>
    <w:uiPriority w:val="99"/>
    <w:semiHidden/>
    <w:unhideWhenUsed/>
    <w:rsid w:val="00DC7668"/>
    <w:pPr>
      <w:tabs>
        <w:tab w:val="center" w:pos="4153"/>
        <w:tab w:val="right" w:pos="8306"/>
      </w:tabs>
    </w:pPr>
  </w:style>
  <w:style w:type="character" w:customStyle="1" w:styleId="HeaderChar1">
    <w:name w:val="Header Char1"/>
    <w:basedOn w:val="DefaultParagraphFont"/>
    <w:uiPriority w:val="99"/>
    <w:semiHidden/>
    <w:rsid w:val="00DC7668"/>
    <w:rPr>
      <w:rFonts w:ascii="Calibri" w:eastAsia="Calibri" w:hAnsi="Calibri" w:cs="Times New Roman"/>
    </w:rPr>
  </w:style>
  <w:style w:type="character" w:customStyle="1" w:styleId="Bodytext0">
    <w:name w:val="Body text_"/>
    <w:link w:val="BodyText2"/>
    <w:rsid w:val="00DC7668"/>
    <w:rPr>
      <w:rFonts w:eastAsia="Times New Roman"/>
      <w:i/>
      <w:iCs/>
      <w:sz w:val="27"/>
      <w:szCs w:val="27"/>
      <w:shd w:val="clear" w:color="auto" w:fill="FFFFFF"/>
    </w:rPr>
  </w:style>
  <w:style w:type="character" w:customStyle="1" w:styleId="Bodytext105ptBoldNotItalic">
    <w:name w:val="Body text + 10;5 pt;Bold;Not Italic"/>
    <w:rsid w:val="00DC7668"/>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C7668"/>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C7668"/>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C7668"/>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DC7668"/>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DC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C7668"/>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DC7668"/>
    <w:rPr>
      <w:sz w:val="16"/>
      <w:szCs w:val="16"/>
    </w:rPr>
  </w:style>
  <w:style w:type="paragraph" w:styleId="CommentSubject">
    <w:name w:val="annotation subject"/>
    <w:basedOn w:val="CommentText"/>
    <w:next w:val="CommentText"/>
    <w:link w:val="CommentSubjectChar"/>
    <w:uiPriority w:val="99"/>
    <w:semiHidden/>
    <w:unhideWhenUsed/>
    <w:rsid w:val="00DC7668"/>
    <w:rPr>
      <w:b/>
      <w:bCs/>
      <w:lang w:val="lv-LV"/>
    </w:rPr>
  </w:style>
  <w:style w:type="character" w:customStyle="1" w:styleId="CommentSubjectChar">
    <w:name w:val="Comment Subject Char"/>
    <w:basedOn w:val="CommentTextChar"/>
    <w:link w:val="CommentSubject"/>
    <w:uiPriority w:val="99"/>
    <w:semiHidden/>
    <w:rsid w:val="00DC7668"/>
    <w:rPr>
      <w:rFonts w:ascii="Calibri" w:eastAsia="Calibri" w:hAnsi="Calibri" w:cs="Times New Roman"/>
      <w:b/>
      <w:bCs/>
      <w:sz w:val="20"/>
      <w:szCs w:val="20"/>
      <w:lang w:val="x-none"/>
    </w:rPr>
  </w:style>
  <w:style w:type="character" w:customStyle="1" w:styleId="apple-converted-space">
    <w:name w:val="apple-converted-space"/>
    <w:rsid w:val="00DC7668"/>
  </w:style>
  <w:style w:type="paragraph" w:styleId="BodyTextIndent">
    <w:name w:val="Body Text Indent"/>
    <w:basedOn w:val="Normal"/>
    <w:link w:val="BodyTextIndentChar"/>
    <w:uiPriority w:val="99"/>
    <w:unhideWhenUsed/>
    <w:rsid w:val="00DC7668"/>
    <w:pPr>
      <w:spacing w:after="120"/>
      <w:ind w:left="283"/>
    </w:pPr>
  </w:style>
  <w:style w:type="character" w:customStyle="1" w:styleId="BodyTextIndentChar">
    <w:name w:val="Body Text Indent Char"/>
    <w:basedOn w:val="DefaultParagraphFont"/>
    <w:link w:val="BodyTextIndent"/>
    <w:uiPriority w:val="99"/>
    <w:rsid w:val="00DC7668"/>
    <w:rPr>
      <w:rFonts w:ascii="Calibri" w:eastAsia="Calibri" w:hAnsi="Calibri" w:cs="Times New Roman"/>
    </w:rPr>
  </w:style>
  <w:style w:type="table" w:styleId="TableGrid">
    <w:name w:val="Table Grid"/>
    <w:basedOn w:val="TableNormal"/>
    <w:uiPriority w:val="59"/>
    <w:rsid w:val="00DC7668"/>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7668"/>
    <w:pPr>
      <w:spacing w:before="100" w:after="0" w:line="240" w:lineRule="auto"/>
    </w:pPr>
    <w:rPr>
      <w:rFonts w:ascii="Times New Roman" w:eastAsia="Times New Roman" w:hAnsi="Times New Roman"/>
      <w:sz w:val="24"/>
      <w:szCs w:val="24"/>
      <w:lang w:val="en-GB"/>
    </w:rPr>
  </w:style>
  <w:style w:type="paragraph" w:styleId="NoSpacing">
    <w:name w:val="No Spacing"/>
    <w:qFormat/>
    <w:rsid w:val="00DC7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C7668"/>
    <w:rPr>
      <w:b/>
      <w:bCs/>
    </w:rPr>
  </w:style>
  <w:style w:type="character" w:customStyle="1" w:styleId="c18">
    <w:name w:val="c18"/>
    <w:rsid w:val="00DC7668"/>
    <w:rPr>
      <w:rFonts w:cs="Times New Roman"/>
    </w:rPr>
  </w:style>
  <w:style w:type="paragraph" w:customStyle="1" w:styleId="western">
    <w:name w:val="western"/>
    <w:basedOn w:val="Normal"/>
    <w:rsid w:val="00DC7668"/>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C7668"/>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DC7668"/>
    <w:rPr>
      <w:rFonts w:ascii="Times New Roman" w:eastAsia="Times New Roman" w:hAnsi="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C7668"/>
    <w:rPr>
      <w:rFonts w:ascii="Calibri" w:eastAsia="Calibri" w:hAnsi="Calibri" w:cs="Times New Roman"/>
    </w:rPr>
  </w:style>
  <w:style w:type="paragraph" w:styleId="Heading1">
    <w:name w:val="heading 1"/>
    <w:basedOn w:val="Normal"/>
    <w:next w:val="Normal"/>
    <w:link w:val="Heading1Char"/>
    <w:uiPriority w:val="99"/>
    <w:qFormat/>
    <w:rsid w:val="00DC7668"/>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DC766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DC7668"/>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DC766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7668"/>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DC7668"/>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DC7668"/>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DC7668"/>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DC7668"/>
    <w:pPr>
      <w:ind w:left="720"/>
    </w:pPr>
    <w:rPr>
      <w:sz w:val="20"/>
      <w:szCs w:val="20"/>
      <w:lang w:val="x-none" w:eastAsia="x-none"/>
    </w:rPr>
  </w:style>
  <w:style w:type="character" w:customStyle="1" w:styleId="ListParagraphChar">
    <w:name w:val="List Paragraph Char"/>
    <w:link w:val="ListParagraph"/>
    <w:uiPriority w:val="34"/>
    <w:locked/>
    <w:rsid w:val="00DC7668"/>
    <w:rPr>
      <w:rFonts w:ascii="Calibri" w:eastAsia="Calibri" w:hAnsi="Calibri" w:cs="Times New Roman"/>
      <w:sz w:val="20"/>
      <w:szCs w:val="20"/>
      <w:lang w:val="x-none" w:eastAsia="x-none"/>
    </w:rPr>
  </w:style>
  <w:style w:type="character" w:styleId="BookTitle">
    <w:name w:val="Book Title"/>
    <w:qFormat/>
    <w:rsid w:val="00DC7668"/>
    <w:rPr>
      <w:b/>
      <w:smallCaps/>
      <w:spacing w:val="5"/>
    </w:rPr>
  </w:style>
  <w:style w:type="character" w:customStyle="1" w:styleId="BodyTextChar">
    <w:name w:val="Body Text Char"/>
    <w:aliases w:val="Body Text1 Char"/>
    <w:link w:val="BodyText"/>
    <w:uiPriority w:val="99"/>
    <w:locked/>
    <w:rsid w:val="00DC7668"/>
    <w:rPr>
      <w:rFonts w:eastAsia="Times New Roman" w:cs="Times New Roman"/>
      <w:sz w:val="28"/>
    </w:rPr>
  </w:style>
  <w:style w:type="paragraph" w:styleId="BodyText">
    <w:name w:val="Body Text"/>
    <w:aliases w:val="Body Text1"/>
    <w:basedOn w:val="Normal"/>
    <w:link w:val="BodyTextChar"/>
    <w:uiPriority w:val="99"/>
    <w:unhideWhenUsed/>
    <w:rsid w:val="00DC7668"/>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DC7668"/>
    <w:rPr>
      <w:rFonts w:ascii="Calibri" w:eastAsia="Calibri" w:hAnsi="Calibri" w:cs="Times New Roman"/>
    </w:rPr>
  </w:style>
  <w:style w:type="character" w:customStyle="1" w:styleId="c13">
    <w:name w:val="c13"/>
    <w:rsid w:val="00DC7668"/>
    <w:rPr>
      <w:rFonts w:cs="Times New Roman"/>
    </w:rPr>
  </w:style>
  <w:style w:type="paragraph" w:customStyle="1" w:styleId="c23">
    <w:name w:val="c23"/>
    <w:basedOn w:val="Normal"/>
    <w:rsid w:val="00DC7668"/>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DC7668"/>
    <w:rPr>
      <w:color w:val="0000FF"/>
      <w:u w:val="single"/>
    </w:rPr>
  </w:style>
  <w:style w:type="paragraph" w:styleId="CommentText">
    <w:name w:val="annotation text"/>
    <w:basedOn w:val="Normal"/>
    <w:link w:val="CommentTextChar"/>
    <w:uiPriority w:val="99"/>
    <w:rsid w:val="00DC7668"/>
    <w:rPr>
      <w:sz w:val="20"/>
      <w:szCs w:val="20"/>
      <w:lang w:val="x-none"/>
    </w:rPr>
  </w:style>
  <w:style w:type="character" w:customStyle="1" w:styleId="CommentTextChar">
    <w:name w:val="Comment Text Char"/>
    <w:basedOn w:val="DefaultParagraphFont"/>
    <w:link w:val="CommentText"/>
    <w:uiPriority w:val="99"/>
    <w:rsid w:val="00DC7668"/>
    <w:rPr>
      <w:rFonts w:ascii="Calibri" w:eastAsia="Calibri" w:hAnsi="Calibri" w:cs="Times New Roman"/>
      <w:sz w:val="20"/>
      <w:szCs w:val="20"/>
      <w:lang w:val="x-none"/>
    </w:rPr>
  </w:style>
  <w:style w:type="paragraph" w:styleId="BalloonText">
    <w:name w:val="Balloon Text"/>
    <w:basedOn w:val="Normal"/>
    <w:link w:val="BalloonTextChar"/>
    <w:unhideWhenUsed/>
    <w:rsid w:val="00DC766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rsid w:val="00DC7668"/>
    <w:rPr>
      <w:rFonts w:ascii="Tahoma" w:eastAsia="Calibri" w:hAnsi="Tahoma" w:cs="Times New Roman"/>
      <w:sz w:val="16"/>
      <w:szCs w:val="16"/>
      <w:lang w:val="x-none"/>
    </w:rPr>
  </w:style>
  <w:style w:type="paragraph" w:styleId="BodyTextIndent2">
    <w:name w:val="Body Text Indent 2"/>
    <w:basedOn w:val="Normal"/>
    <w:link w:val="BodyTextIndent2Char"/>
    <w:uiPriority w:val="99"/>
    <w:semiHidden/>
    <w:unhideWhenUsed/>
    <w:rsid w:val="00DC7668"/>
    <w:pPr>
      <w:spacing w:after="120" w:line="480" w:lineRule="auto"/>
      <w:ind w:left="283"/>
    </w:pPr>
  </w:style>
  <w:style w:type="character" w:customStyle="1" w:styleId="BodyTextIndent2Char">
    <w:name w:val="Body Text Indent 2 Char"/>
    <w:basedOn w:val="DefaultParagraphFont"/>
    <w:link w:val="BodyTextIndent2"/>
    <w:uiPriority w:val="99"/>
    <w:semiHidden/>
    <w:rsid w:val="00DC7668"/>
    <w:rPr>
      <w:rFonts w:ascii="Calibri" w:eastAsia="Calibri" w:hAnsi="Calibri" w:cs="Times New Roman"/>
    </w:rPr>
  </w:style>
  <w:style w:type="paragraph" w:styleId="FootnoteText">
    <w:name w:val="footnote text"/>
    <w:basedOn w:val="Normal"/>
    <w:link w:val="FootnoteTextChar"/>
    <w:unhideWhenUsed/>
    <w:rsid w:val="00DC7668"/>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DC7668"/>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DC7668"/>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DC7668"/>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DC7668"/>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DC7668"/>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DC766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DC7668"/>
    <w:rPr>
      <w:rFonts w:ascii="Cambria" w:eastAsia="Times New Roman" w:hAnsi="Cambria" w:cs="Times New Roman"/>
      <w:sz w:val="24"/>
      <w:szCs w:val="24"/>
    </w:rPr>
  </w:style>
  <w:style w:type="paragraph" w:customStyle="1" w:styleId="naisf">
    <w:name w:val="naisf"/>
    <w:basedOn w:val="Normal"/>
    <w:rsid w:val="00DC7668"/>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DC7668"/>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DC7668"/>
    <w:rPr>
      <w:rFonts w:ascii="Calibri" w:eastAsia="Calibri" w:hAnsi="Calibri" w:cs="Times New Roman"/>
    </w:rPr>
  </w:style>
  <w:style w:type="paragraph" w:styleId="Header">
    <w:name w:val="header"/>
    <w:basedOn w:val="Normal"/>
    <w:link w:val="HeaderChar"/>
    <w:uiPriority w:val="99"/>
    <w:semiHidden/>
    <w:unhideWhenUsed/>
    <w:rsid w:val="00DC7668"/>
    <w:pPr>
      <w:tabs>
        <w:tab w:val="center" w:pos="4153"/>
        <w:tab w:val="right" w:pos="8306"/>
      </w:tabs>
    </w:pPr>
  </w:style>
  <w:style w:type="character" w:customStyle="1" w:styleId="HeaderChar1">
    <w:name w:val="Header Char1"/>
    <w:basedOn w:val="DefaultParagraphFont"/>
    <w:uiPriority w:val="99"/>
    <w:semiHidden/>
    <w:rsid w:val="00DC7668"/>
    <w:rPr>
      <w:rFonts w:ascii="Calibri" w:eastAsia="Calibri" w:hAnsi="Calibri" w:cs="Times New Roman"/>
    </w:rPr>
  </w:style>
  <w:style w:type="character" w:customStyle="1" w:styleId="Bodytext0">
    <w:name w:val="Body text_"/>
    <w:link w:val="BodyText2"/>
    <w:rsid w:val="00DC7668"/>
    <w:rPr>
      <w:rFonts w:eastAsia="Times New Roman"/>
      <w:i/>
      <w:iCs/>
      <w:sz w:val="27"/>
      <w:szCs w:val="27"/>
      <w:shd w:val="clear" w:color="auto" w:fill="FFFFFF"/>
    </w:rPr>
  </w:style>
  <w:style w:type="character" w:customStyle="1" w:styleId="Bodytext105ptBoldNotItalic">
    <w:name w:val="Body text + 10;5 pt;Bold;Not Italic"/>
    <w:rsid w:val="00DC7668"/>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DC7668"/>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DC7668"/>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DC7668"/>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DC7668"/>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DC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DC7668"/>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DC7668"/>
    <w:rPr>
      <w:sz w:val="16"/>
      <w:szCs w:val="16"/>
    </w:rPr>
  </w:style>
  <w:style w:type="paragraph" w:styleId="CommentSubject">
    <w:name w:val="annotation subject"/>
    <w:basedOn w:val="CommentText"/>
    <w:next w:val="CommentText"/>
    <w:link w:val="CommentSubjectChar"/>
    <w:uiPriority w:val="99"/>
    <w:semiHidden/>
    <w:unhideWhenUsed/>
    <w:rsid w:val="00DC7668"/>
    <w:rPr>
      <w:b/>
      <w:bCs/>
      <w:lang w:val="lv-LV"/>
    </w:rPr>
  </w:style>
  <w:style w:type="character" w:customStyle="1" w:styleId="CommentSubjectChar">
    <w:name w:val="Comment Subject Char"/>
    <w:basedOn w:val="CommentTextChar"/>
    <w:link w:val="CommentSubject"/>
    <w:uiPriority w:val="99"/>
    <w:semiHidden/>
    <w:rsid w:val="00DC7668"/>
    <w:rPr>
      <w:rFonts w:ascii="Calibri" w:eastAsia="Calibri" w:hAnsi="Calibri" w:cs="Times New Roman"/>
      <w:b/>
      <w:bCs/>
      <w:sz w:val="20"/>
      <w:szCs w:val="20"/>
      <w:lang w:val="x-none"/>
    </w:rPr>
  </w:style>
  <w:style w:type="character" w:customStyle="1" w:styleId="apple-converted-space">
    <w:name w:val="apple-converted-space"/>
    <w:rsid w:val="00DC7668"/>
  </w:style>
  <w:style w:type="paragraph" w:styleId="BodyTextIndent">
    <w:name w:val="Body Text Indent"/>
    <w:basedOn w:val="Normal"/>
    <w:link w:val="BodyTextIndentChar"/>
    <w:uiPriority w:val="99"/>
    <w:unhideWhenUsed/>
    <w:rsid w:val="00DC7668"/>
    <w:pPr>
      <w:spacing w:after="120"/>
      <w:ind w:left="283"/>
    </w:pPr>
  </w:style>
  <w:style w:type="character" w:customStyle="1" w:styleId="BodyTextIndentChar">
    <w:name w:val="Body Text Indent Char"/>
    <w:basedOn w:val="DefaultParagraphFont"/>
    <w:link w:val="BodyTextIndent"/>
    <w:uiPriority w:val="99"/>
    <w:rsid w:val="00DC7668"/>
    <w:rPr>
      <w:rFonts w:ascii="Calibri" w:eastAsia="Calibri" w:hAnsi="Calibri" w:cs="Times New Roman"/>
    </w:rPr>
  </w:style>
  <w:style w:type="table" w:styleId="TableGrid">
    <w:name w:val="Table Grid"/>
    <w:basedOn w:val="TableNormal"/>
    <w:uiPriority w:val="59"/>
    <w:rsid w:val="00DC7668"/>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C7668"/>
    <w:pPr>
      <w:spacing w:before="100" w:after="0" w:line="240" w:lineRule="auto"/>
    </w:pPr>
    <w:rPr>
      <w:rFonts w:ascii="Times New Roman" w:eastAsia="Times New Roman" w:hAnsi="Times New Roman"/>
      <w:sz w:val="24"/>
      <w:szCs w:val="24"/>
      <w:lang w:val="en-GB"/>
    </w:rPr>
  </w:style>
  <w:style w:type="paragraph" w:styleId="NoSpacing">
    <w:name w:val="No Spacing"/>
    <w:qFormat/>
    <w:rsid w:val="00DC7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DC7668"/>
    <w:rPr>
      <w:b/>
      <w:bCs/>
    </w:rPr>
  </w:style>
  <w:style w:type="character" w:customStyle="1" w:styleId="c18">
    <w:name w:val="c18"/>
    <w:rsid w:val="00DC7668"/>
    <w:rPr>
      <w:rFonts w:cs="Times New Roman"/>
    </w:rPr>
  </w:style>
  <w:style w:type="paragraph" w:customStyle="1" w:styleId="western">
    <w:name w:val="western"/>
    <w:basedOn w:val="Normal"/>
    <w:rsid w:val="00DC7668"/>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DC7668"/>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DC7668"/>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A2DD-9BEE-40C8-A344-299C057A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25512</Words>
  <Characters>14543</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41</cp:revision>
  <cp:lastPrinted>2014-09-23T10:59:00Z</cp:lastPrinted>
  <dcterms:created xsi:type="dcterms:W3CDTF">2014-09-17T08:14:00Z</dcterms:created>
  <dcterms:modified xsi:type="dcterms:W3CDTF">2014-09-24T12:01:00Z</dcterms:modified>
</cp:coreProperties>
</file>